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7EA8" w:rsidRPr="00236D09" w:rsidRDefault="00D83A82" w:rsidP="003A55B5">
      <w:pPr>
        <w:spacing w:line="360" w:lineRule="auto"/>
        <w:jc w:val="center"/>
        <w:rPr>
          <w:rFonts w:ascii="Times New Roman" w:hAnsi="Times New Roman" w:cs="Times New Roman"/>
          <w:szCs w:val="21"/>
        </w:rPr>
      </w:pPr>
      <w:r w:rsidRPr="00D83A82">
        <w:rPr>
          <w:rFonts w:ascii="Times New Roman" w:hAnsi="Times New Roman" w:cs="Times New Roman" w:hint="eastAsia"/>
          <w:b/>
          <w:sz w:val="28"/>
          <w:szCs w:val="28"/>
        </w:rPr>
        <w:t>一种多生境条件下的鱼类</w:t>
      </w:r>
      <w:r w:rsidR="003A5EC9">
        <w:rPr>
          <w:rFonts w:ascii="Times New Roman" w:hAnsi="Times New Roman" w:cs="Times New Roman" w:hint="eastAsia"/>
          <w:b/>
          <w:sz w:val="28"/>
          <w:szCs w:val="28"/>
        </w:rPr>
        <w:t>抽样</w:t>
      </w:r>
      <w:r w:rsidRPr="00D83A82">
        <w:rPr>
          <w:rFonts w:ascii="Times New Roman" w:hAnsi="Times New Roman" w:cs="Times New Roman" w:hint="eastAsia"/>
          <w:b/>
          <w:sz w:val="28"/>
          <w:szCs w:val="28"/>
        </w:rPr>
        <w:t>方法</w:t>
      </w:r>
    </w:p>
    <w:p w:rsidR="00E27EA8" w:rsidRPr="00236D09" w:rsidRDefault="00E27EA8" w:rsidP="003A55B5">
      <w:pPr>
        <w:spacing w:line="360" w:lineRule="auto"/>
        <w:rPr>
          <w:rFonts w:ascii="Times New Roman" w:hAnsi="Times New Roman" w:cs="Times New Roman"/>
          <w:szCs w:val="21"/>
        </w:rPr>
      </w:pPr>
    </w:p>
    <w:p w:rsidR="00E27EA8" w:rsidRPr="00236D09" w:rsidRDefault="00E27EA8" w:rsidP="003A55B5">
      <w:pPr>
        <w:spacing w:line="360" w:lineRule="auto"/>
        <w:rPr>
          <w:rFonts w:ascii="Times New Roman" w:hAnsi="Times New Roman" w:cs="Times New Roman"/>
          <w:b/>
          <w:sz w:val="24"/>
          <w:szCs w:val="24"/>
        </w:rPr>
      </w:pPr>
      <w:r w:rsidRPr="00236D09">
        <w:rPr>
          <w:rFonts w:ascii="Times New Roman" w:hAnsi="Times New Roman" w:cs="Times New Roman"/>
          <w:b/>
          <w:sz w:val="24"/>
          <w:szCs w:val="24"/>
        </w:rPr>
        <w:t>技术领域</w:t>
      </w:r>
    </w:p>
    <w:p w:rsidR="00E27EA8" w:rsidRDefault="00E27EA8" w:rsidP="003A55B5">
      <w:pPr>
        <w:spacing w:line="360" w:lineRule="auto"/>
        <w:ind w:firstLineChars="197" w:firstLine="414"/>
        <w:rPr>
          <w:rFonts w:ascii="Times New Roman" w:hAnsi="Times New Roman" w:cs="Times New Roman"/>
          <w:color w:val="000000" w:themeColor="text1"/>
          <w:kern w:val="0"/>
          <w:szCs w:val="21"/>
        </w:rPr>
      </w:pPr>
      <w:r w:rsidRPr="00236D09">
        <w:rPr>
          <w:rFonts w:ascii="Times New Roman" w:hAnsi="Times New Roman" w:cs="Times New Roman"/>
          <w:color w:val="000000" w:themeColor="text1"/>
          <w:kern w:val="0"/>
          <w:szCs w:val="21"/>
        </w:rPr>
        <w:t>本发明</w:t>
      </w:r>
      <w:r w:rsidR="003A55B5">
        <w:rPr>
          <w:rFonts w:ascii="Times New Roman" w:hAnsi="Times New Roman" w:cs="Times New Roman" w:hint="eastAsia"/>
          <w:color w:val="000000" w:themeColor="text1"/>
          <w:kern w:val="0"/>
          <w:szCs w:val="21"/>
        </w:rPr>
        <w:t>专利</w:t>
      </w:r>
      <w:r w:rsidR="00714309" w:rsidRPr="00236D09">
        <w:rPr>
          <w:rFonts w:ascii="Times New Roman" w:hAnsi="Times New Roman" w:cs="Times New Roman"/>
          <w:color w:val="000000" w:themeColor="text1"/>
          <w:kern w:val="0"/>
          <w:szCs w:val="21"/>
        </w:rPr>
        <w:t>涉及一种</w:t>
      </w:r>
      <w:r w:rsidR="00714309">
        <w:rPr>
          <w:rFonts w:ascii="Times New Roman" w:hAnsi="Times New Roman" w:cs="Times New Roman"/>
          <w:color w:val="000000" w:themeColor="text1"/>
          <w:kern w:val="0"/>
          <w:szCs w:val="21"/>
        </w:rPr>
        <w:t>多生境条件下的鱼类抽样</w:t>
      </w:r>
      <w:r w:rsidR="00714309" w:rsidRPr="00236D09">
        <w:rPr>
          <w:rFonts w:ascii="Times New Roman" w:hAnsi="Times New Roman" w:cs="Times New Roman"/>
          <w:color w:val="000000" w:themeColor="text1"/>
          <w:kern w:val="0"/>
          <w:szCs w:val="21"/>
        </w:rPr>
        <w:t>方法</w:t>
      </w:r>
      <w:r w:rsidR="00714309">
        <w:rPr>
          <w:rFonts w:ascii="Times New Roman" w:hAnsi="Times New Roman" w:cs="Times New Roman" w:hint="eastAsia"/>
          <w:color w:val="000000" w:themeColor="text1"/>
          <w:kern w:val="0"/>
          <w:szCs w:val="21"/>
        </w:rPr>
        <w:t>，</w:t>
      </w:r>
      <w:r w:rsidR="00714309">
        <w:rPr>
          <w:rFonts w:ascii="Times New Roman" w:hAnsi="Times New Roman" w:cs="Times New Roman"/>
          <w:color w:val="000000" w:themeColor="text1"/>
          <w:kern w:val="0"/>
          <w:szCs w:val="21"/>
        </w:rPr>
        <w:t>用于近海鱼类资源调查采样</w:t>
      </w:r>
      <w:r w:rsidR="00714309">
        <w:rPr>
          <w:rFonts w:ascii="Times New Roman" w:hAnsi="Times New Roman" w:cs="Times New Roman" w:hint="eastAsia"/>
          <w:color w:val="000000" w:themeColor="text1"/>
          <w:kern w:val="0"/>
          <w:szCs w:val="21"/>
        </w:rPr>
        <w:t>，</w:t>
      </w:r>
      <w:r w:rsidRPr="00236D09">
        <w:rPr>
          <w:rFonts w:ascii="Times New Roman" w:hAnsi="Times New Roman" w:cs="Times New Roman"/>
          <w:color w:val="000000" w:themeColor="text1"/>
          <w:kern w:val="0"/>
          <w:szCs w:val="21"/>
        </w:rPr>
        <w:t>属于</w:t>
      </w:r>
      <w:r w:rsidRPr="00714309">
        <w:rPr>
          <w:rFonts w:ascii="Times New Roman" w:hAnsi="Times New Roman" w:cs="Times New Roman"/>
          <w:color w:val="000000" w:themeColor="text1"/>
          <w:kern w:val="0"/>
          <w:szCs w:val="21"/>
        </w:rPr>
        <w:t>海洋</w:t>
      </w:r>
      <w:r w:rsidR="00714309" w:rsidRPr="00714309">
        <w:rPr>
          <w:rFonts w:ascii="Times New Roman" w:hAnsi="Times New Roman" w:cs="Times New Roman" w:hint="eastAsia"/>
          <w:color w:val="000000" w:themeColor="text1"/>
          <w:kern w:val="0"/>
          <w:szCs w:val="21"/>
        </w:rPr>
        <w:t>渔业资源养护</w:t>
      </w:r>
      <w:r w:rsidR="003A55B5">
        <w:rPr>
          <w:rFonts w:ascii="Times New Roman" w:hAnsi="Times New Roman" w:cs="Times New Roman"/>
          <w:color w:val="000000" w:themeColor="text1"/>
          <w:kern w:val="0"/>
          <w:szCs w:val="21"/>
        </w:rPr>
        <w:t>领域</w:t>
      </w:r>
      <w:r w:rsidRPr="00236D09">
        <w:rPr>
          <w:rFonts w:ascii="Times New Roman" w:hAnsi="Times New Roman" w:cs="Times New Roman"/>
          <w:color w:val="000000" w:themeColor="text1"/>
          <w:kern w:val="0"/>
          <w:szCs w:val="21"/>
        </w:rPr>
        <w:t>。</w:t>
      </w:r>
    </w:p>
    <w:p w:rsidR="00236D09" w:rsidRPr="00314614" w:rsidRDefault="00236D09" w:rsidP="003A55B5">
      <w:pPr>
        <w:spacing w:line="360" w:lineRule="auto"/>
        <w:ind w:firstLineChars="197" w:firstLine="414"/>
        <w:rPr>
          <w:rFonts w:ascii="Times New Roman" w:hAnsi="Times New Roman" w:cs="Times New Roman"/>
          <w:color w:val="000000" w:themeColor="text1"/>
          <w:kern w:val="0"/>
          <w:szCs w:val="21"/>
        </w:rPr>
      </w:pPr>
    </w:p>
    <w:p w:rsidR="00E27EA8" w:rsidRPr="00236D09" w:rsidRDefault="00E27EA8" w:rsidP="003A55B5">
      <w:pPr>
        <w:spacing w:line="360" w:lineRule="auto"/>
        <w:rPr>
          <w:rFonts w:ascii="Times New Roman" w:hAnsi="Times New Roman" w:cs="Times New Roman"/>
          <w:b/>
          <w:sz w:val="24"/>
          <w:szCs w:val="24"/>
        </w:rPr>
      </w:pPr>
      <w:r w:rsidRPr="00236D09">
        <w:rPr>
          <w:rFonts w:ascii="Times New Roman" w:hAnsi="Times New Roman" w:cs="Times New Roman"/>
          <w:b/>
          <w:sz w:val="24"/>
          <w:szCs w:val="24"/>
        </w:rPr>
        <w:t>背景技术</w:t>
      </w:r>
    </w:p>
    <w:p w:rsidR="006331D4" w:rsidRPr="006331D4" w:rsidRDefault="006331D4" w:rsidP="003A55B5">
      <w:pPr>
        <w:spacing w:line="360" w:lineRule="auto"/>
        <w:ind w:firstLine="437"/>
        <w:rPr>
          <w:rFonts w:ascii="Times New Roman" w:hAnsi="Times New Roman" w:cs="Times New Roman"/>
          <w:color w:val="000000" w:themeColor="text1"/>
          <w:kern w:val="0"/>
          <w:szCs w:val="21"/>
        </w:rPr>
      </w:pPr>
      <w:r w:rsidRPr="006331D4">
        <w:rPr>
          <w:rFonts w:ascii="Times New Roman" w:hAnsi="Times New Roman" w:cs="Times New Roman"/>
          <w:color w:val="000000" w:themeColor="text1"/>
          <w:kern w:val="0"/>
          <w:szCs w:val="21"/>
        </w:rPr>
        <w:t>鱼类群落生态学研究结果</w:t>
      </w:r>
      <w:r w:rsidRPr="006331D4">
        <w:rPr>
          <w:rFonts w:ascii="Times New Roman" w:hAnsi="Times New Roman" w:cs="Times New Roman" w:hint="eastAsia"/>
          <w:color w:val="000000" w:themeColor="text1"/>
          <w:kern w:val="0"/>
          <w:szCs w:val="21"/>
        </w:rPr>
        <w:t>受采样的合理性与准确性有密切关系</w:t>
      </w:r>
      <w:r w:rsidRPr="006331D4">
        <w:rPr>
          <w:rFonts w:ascii="Times New Roman" w:hAnsi="Times New Roman" w:cs="Times New Roman"/>
          <w:color w:val="000000" w:themeColor="text1"/>
          <w:kern w:val="0"/>
          <w:szCs w:val="21"/>
        </w:rPr>
        <w:t>，不同的采样</w:t>
      </w:r>
      <w:r w:rsidRPr="006331D4">
        <w:rPr>
          <w:rFonts w:ascii="Times New Roman" w:hAnsi="Times New Roman" w:cs="Times New Roman" w:hint="eastAsia"/>
          <w:color w:val="000000" w:themeColor="text1"/>
          <w:kern w:val="0"/>
          <w:szCs w:val="21"/>
        </w:rPr>
        <w:t>方法</w:t>
      </w:r>
      <w:r w:rsidRPr="006331D4">
        <w:rPr>
          <w:rFonts w:ascii="Times New Roman" w:hAnsi="Times New Roman" w:cs="Times New Roman"/>
          <w:color w:val="000000" w:themeColor="text1"/>
          <w:kern w:val="0"/>
          <w:szCs w:val="21"/>
        </w:rPr>
        <w:t>在</w:t>
      </w:r>
      <w:r w:rsidRPr="006331D4">
        <w:rPr>
          <w:rFonts w:ascii="Times New Roman" w:hAnsi="Times New Roman" w:cs="Times New Roman" w:hint="eastAsia"/>
          <w:color w:val="000000" w:themeColor="text1"/>
          <w:kern w:val="0"/>
          <w:szCs w:val="21"/>
        </w:rPr>
        <w:t>获得一定空间</w:t>
      </w:r>
      <w:r w:rsidRPr="006331D4">
        <w:rPr>
          <w:rFonts w:ascii="Times New Roman" w:hAnsi="Times New Roman" w:cs="Times New Roman"/>
          <w:color w:val="000000" w:themeColor="text1"/>
          <w:kern w:val="0"/>
          <w:szCs w:val="21"/>
        </w:rPr>
        <w:t>鱼类组成及其群落结构时，往往会产生各个方面和不同层次的偏差。随着渔业的不断发展，越来越多的人们开始关注渔业调查的精度问题，渔业调查的精度关系到定量分析渔业资源数量的变动规律，关乎渔业资源的养护措施的制定，因而获取准确可靠的</w:t>
      </w:r>
      <w:r w:rsidRPr="006331D4">
        <w:rPr>
          <w:rFonts w:ascii="Times New Roman" w:hAnsi="Times New Roman" w:cs="Times New Roman" w:hint="eastAsia"/>
          <w:color w:val="000000" w:themeColor="text1"/>
          <w:kern w:val="0"/>
          <w:szCs w:val="21"/>
        </w:rPr>
        <w:t>调查结果</w:t>
      </w:r>
      <w:r w:rsidRPr="006331D4">
        <w:rPr>
          <w:rFonts w:ascii="Times New Roman" w:hAnsi="Times New Roman" w:cs="Times New Roman"/>
          <w:color w:val="000000" w:themeColor="text1"/>
          <w:kern w:val="0"/>
          <w:szCs w:val="21"/>
        </w:rPr>
        <w:t>是非常重要的</w:t>
      </w:r>
      <w:r w:rsidRPr="006331D4">
        <w:rPr>
          <w:rFonts w:ascii="Times New Roman" w:hAnsi="Times New Roman" w:cs="Times New Roman" w:hint="eastAsia"/>
          <w:color w:val="000000" w:themeColor="text1"/>
          <w:kern w:val="0"/>
          <w:szCs w:val="21"/>
        </w:rPr>
        <w:t>。然而</w:t>
      </w:r>
      <w:r w:rsidRPr="006331D4">
        <w:rPr>
          <w:rFonts w:ascii="Times New Roman" w:hAnsi="Times New Roman" w:cs="Times New Roman"/>
          <w:color w:val="000000" w:themeColor="text1"/>
          <w:kern w:val="0"/>
          <w:szCs w:val="21"/>
        </w:rPr>
        <w:t>在海洋里开展独立的科研调查，成本高，代价大，而且容易受到现场情况制约</w:t>
      </w:r>
      <w:r w:rsidRPr="006331D4">
        <w:rPr>
          <w:rFonts w:ascii="Times New Roman" w:hAnsi="Times New Roman" w:cs="Times New Roman" w:hint="eastAsia"/>
          <w:color w:val="000000" w:themeColor="text1"/>
          <w:kern w:val="0"/>
          <w:szCs w:val="21"/>
        </w:rPr>
        <w:t>。</w:t>
      </w:r>
      <w:r w:rsidRPr="006331D4">
        <w:rPr>
          <w:rFonts w:ascii="Times New Roman" w:hAnsi="Times New Roman" w:cs="Times New Roman"/>
          <w:color w:val="000000" w:themeColor="text1"/>
          <w:kern w:val="0"/>
          <w:szCs w:val="21"/>
        </w:rPr>
        <w:t>因此需要在执行调查前进行详细周密的设计，以使调查获得的数据能够得到充分的利用，从而使得整个调查效益最大化</w:t>
      </w:r>
      <w:r w:rsidRPr="006331D4">
        <w:rPr>
          <w:rFonts w:ascii="Times New Roman" w:hAnsi="Times New Roman" w:cs="Times New Roman" w:hint="eastAsia"/>
          <w:color w:val="000000" w:themeColor="text1"/>
          <w:kern w:val="0"/>
          <w:szCs w:val="21"/>
        </w:rPr>
        <w:t>。</w:t>
      </w:r>
      <w:r w:rsidRPr="006331D4">
        <w:rPr>
          <w:rFonts w:ascii="Times New Roman" w:hAnsi="Times New Roman" w:cs="Times New Roman"/>
          <w:color w:val="000000" w:themeColor="text1"/>
          <w:kern w:val="0"/>
          <w:szCs w:val="21"/>
        </w:rPr>
        <w:t>在时空尺度上开展大规模研究之前，需要对拟定采样</w:t>
      </w:r>
      <w:r w:rsidRPr="006331D4">
        <w:rPr>
          <w:rFonts w:ascii="Times New Roman" w:hAnsi="Times New Roman" w:cs="Times New Roman" w:hint="eastAsia"/>
          <w:color w:val="000000" w:themeColor="text1"/>
          <w:kern w:val="0"/>
          <w:szCs w:val="21"/>
        </w:rPr>
        <w:t>设计进行评估</w:t>
      </w:r>
      <w:r w:rsidRPr="006331D4">
        <w:rPr>
          <w:rFonts w:ascii="Times New Roman" w:hAnsi="Times New Roman" w:cs="Times New Roman"/>
          <w:color w:val="000000" w:themeColor="text1"/>
          <w:kern w:val="0"/>
          <w:szCs w:val="21"/>
        </w:rPr>
        <w:t>，为研究方案</w:t>
      </w:r>
      <w:r w:rsidRPr="006331D4">
        <w:rPr>
          <w:rFonts w:ascii="Times New Roman" w:hAnsi="Times New Roman" w:cs="Times New Roman" w:hint="eastAsia"/>
          <w:color w:val="000000" w:themeColor="text1"/>
          <w:kern w:val="0"/>
          <w:szCs w:val="21"/>
        </w:rPr>
        <w:t>的</w:t>
      </w:r>
      <w:r w:rsidRPr="006331D4">
        <w:rPr>
          <w:rFonts w:ascii="Times New Roman" w:hAnsi="Times New Roman" w:cs="Times New Roman"/>
          <w:color w:val="000000" w:themeColor="text1"/>
          <w:kern w:val="0"/>
          <w:szCs w:val="21"/>
        </w:rPr>
        <w:t>科学设计提供更合理的参考</w:t>
      </w:r>
      <w:r w:rsidRPr="006331D4">
        <w:rPr>
          <w:rFonts w:ascii="Times New Roman" w:hAnsi="Times New Roman" w:cs="Times New Roman" w:hint="eastAsia"/>
          <w:color w:val="000000" w:themeColor="text1"/>
          <w:kern w:val="0"/>
          <w:szCs w:val="21"/>
        </w:rPr>
        <w:t>。</w:t>
      </w:r>
    </w:p>
    <w:p w:rsidR="006331D4" w:rsidRPr="006331D4" w:rsidRDefault="006331D4" w:rsidP="003A55B5">
      <w:pPr>
        <w:spacing w:line="360" w:lineRule="auto"/>
        <w:ind w:firstLine="437"/>
        <w:rPr>
          <w:rFonts w:ascii="Times New Roman" w:hAnsi="Times New Roman" w:cs="Times New Roman"/>
          <w:color w:val="000000" w:themeColor="text1"/>
          <w:kern w:val="0"/>
          <w:szCs w:val="21"/>
        </w:rPr>
      </w:pPr>
      <w:r w:rsidRPr="006331D4">
        <w:rPr>
          <w:rFonts w:ascii="Times New Roman" w:hAnsi="Times New Roman" w:cs="Times New Roman"/>
          <w:color w:val="000000" w:themeColor="text1"/>
          <w:kern w:val="0"/>
          <w:szCs w:val="21"/>
        </w:rPr>
        <w:t>正确的采样调查设计不仅可以节约海上调查成本，所获得的结果对渔业资源的评估或者决策的制定起着相当重要的作用，研究结果将会直接影响调查方法的最终选择，给决策提供可靠的科学依据和理论基础。</w:t>
      </w:r>
      <w:r w:rsidRPr="006331D4">
        <w:rPr>
          <w:rFonts w:ascii="Times New Roman" w:hAnsi="Times New Roman" w:cs="Times New Roman" w:hint="eastAsia"/>
          <w:color w:val="000000" w:themeColor="text1"/>
          <w:kern w:val="0"/>
          <w:szCs w:val="21"/>
        </w:rPr>
        <w:t>传统的采样方法包括随机抽样设计、系统抽样设计、分层抽样设计三种。随机抽样设计为最基本的采样设计方法，保证了样本采集的无偏性，但在鱼类聚集有明显空间模式的情况下，容易造成较大误差，常被用来作为对比采样设计。系统采样是目前国内外比较常用的采样方式，在对所调查目标所知甚少的情况下，系统采样是最保险的采样方式，但是在一些情况下并系统采样可能会加大误差，如资源空间分布具有明显特征，系统采样站点正好分布于资源较多或较少站点情况下，造成高估或低估总体状况。分层采样也是渔业资源调查中的一种有效手段，</w:t>
      </w:r>
      <w:r w:rsidRPr="006331D4">
        <w:rPr>
          <w:rFonts w:ascii="Times New Roman" w:hAnsi="Times New Roman" w:cs="Times New Roman"/>
          <w:color w:val="000000" w:themeColor="text1"/>
          <w:kern w:val="0"/>
          <w:szCs w:val="21"/>
        </w:rPr>
        <w:t>首先把</w:t>
      </w:r>
      <w:r w:rsidRPr="006331D4">
        <w:rPr>
          <w:rFonts w:ascii="Times New Roman" w:hAnsi="Times New Roman" w:cs="Times New Roman" w:hint="eastAsia"/>
          <w:color w:val="000000" w:themeColor="text1"/>
          <w:kern w:val="0"/>
          <w:szCs w:val="21"/>
        </w:rPr>
        <w:t>差异性</w:t>
      </w:r>
      <w:r w:rsidRPr="006331D4">
        <w:rPr>
          <w:rFonts w:ascii="Times New Roman" w:hAnsi="Times New Roman" w:cs="Times New Roman"/>
          <w:color w:val="000000" w:themeColor="text1"/>
          <w:kern w:val="0"/>
          <w:szCs w:val="21"/>
        </w:rPr>
        <w:t>较</w:t>
      </w:r>
      <w:r w:rsidRPr="006331D4">
        <w:rPr>
          <w:rFonts w:ascii="Times New Roman" w:hAnsi="Times New Roman" w:cs="Times New Roman" w:hint="eastAsia"/>
          <w:color w:val="000000" w:themeColor="text1"/>
          <w:kern w:val="0"/>
          <w:szCs w:val="21"/>
        </w:rPr>
        <w:t>大</w:t>
      </w:r>
      <w:r w:rsidRPr="006331D4">
        <w:rPr>
          <w:rFonts w:ascii="Times New Roman" w:hAnsi="Times New Roman" w:cs="Times New Roman"/>
          <w:color w:val="000000" w:themeColor="text1"/>
          <w:kern w:val="0"/>
          <w:szCs w:val="21"/>
        </w:rPr>
        <w:t>的总体分成</w:t>
      </w:r>
      <w:r w:rsidRPr="006331D4">
        <w:rPr>
          <w:rFonts w:ascii="Times New Roman" w:hAnsi="Times New Roman" w:cs="Times New Roman" w:hint="eastAsia"/>
          <w:color w:val="000000" w:themeColor="text1"/>
          <w:kern w:val="0"/>
          <w:szCs w:val="21"/>
        </w:rPr>
        <w:t>不同</w:t>
      </w:r>
      <w:r w:rsidRPr="006331D4">
        <w:rPr>
          <w:rFonts w:ascii="Times New Roman" w:hAnsi="Times New Roman" w:cs="Times New Roman"/>
          <w:color w:val="000000" w:themeColor="text1"/>
          <w:kern w:val="0"/>
          <w:szCs w:val="21"/>
        </w:rPr>
        <w:t>的子总体，然后用简单随机抽样方法或者其他抽样方法分别从每一层中抽取一部分样品</w:t>
      </w:r>
      <w:r w:rsidRPr="006331D4">
        <w:rPr>
          <w:rFonts w:ascii="Times New Roman" w:hAnsi="Times New Roman" w:cs="Times New Roman" w:hint="eastAsia"/>
          <w:color w:val="000000" w:themeColor="text1"/>
          <w:kern w:val="0"/>
          <w:szCs w:val="21"/>
        </w:rPr>
        <w:t>，然后根据各层权重</w:t>
      </w:r>
      <w:r w:rsidRPr="006331D4">
        <w:rPr>
          <w:rFonts w:ascii="Times New Roman" w:hAnsi="Times New Roman" w:cs="Times New Roman"/>
          <w:color w:val="000000" w:themeColor="text1"/>
          <w:kern w:val="0"/>
          <w:szCs w:val="21"/>
        </w:rPr>
        <w:t>构成样本的一种抽样方法</w:t>
      </w:r>
      <w:r w:rsidRPr="006331D4">
        <w:rPr>
          <w:rFonts w:ascii="Times New Roman" w:hAnsi="Times New Roman" w:cs="Times New Roman" w:hint="eastAsia"/>
          <w:color w:val="000000" w:themeColor="text1"/>
          <w:kern w:val="0"/>
          <w:szCs w:val="21"/>
        </w:rPr>
        <w:t>。在环境梯度变化剧烈，对资源影响较大的情况下，进行分层采样可以在保证调查精度的情况下，节约调查成本。随着人们对采样方法的重视和对资源状况不断加深的认识，越来越多的采样方法被开发出来，如</w:t>
      </w:r>
      <w:r w:rsidRPr="006331D4">
        <w:rPr>
          <w:rFonts w:ascii="Times New Roman" w:hAnsi="Times New Roman" w:cs="Times New Roman"/>
          <w:color w:val="000000" w:themeColor="text1"/>
          <w:kern w:val="0"/>
          <w:szCs w:val="21"/>
        </w:rPr>
        <w:t>适应性群体抽样</w:t>
      </w:r>
      <w:r w:rsidRPr="006331D4">
        <w:rPr>
          <w:rFonts w:ascii="Times New Roman" w:hAnsi="Times New Roman" w:cs="Times New Roman" w:hint="eastAsia"/>
          <w:color w:val="000000" w:themeColor="text1"/>
          <w:kern w:val="0"/>
          <w:szCs w:val="21"/>
        </w:rPr>
        <w:t>等。但不同方法适用于不同目的和不同的群体，在选择合适的采样设计时，应合</w:t>
      </w:r>
      <w:proofErr w:type="gramStart"/>
      <w:r w:rsidRPr="006331D4">
        <w:rPr>
          <w:rFonts w:ascii="Times New Roman" w:hAnsi="Times New Roman" w:cs="Times New Roman" w:hint="eastAsia"/>
          <w:color w:val="000000" w:themeColor="text1"/>
          <w:kern w:val="0"/>
          <w:szCs w:val="21"/>
        </w:rPr>
        <w:t>理考虑</w:t>
      </w:r>
      <w:proofErr w:type="gramEnd"/>
      <w:r w:rsidRPr="006331D4">
        <w:rPr>
          <w:rFonts w:ascii="Times New Roman" w:hAnsi="Times New Roman" w:cs="Times New Roman" w:hint="eastAsia"/>
          <w:color w:val="000000" w:themeColor="text1"/>
          <w:kern w:val="0"/>
          <w:szCs w:val="21"/>
        </w:rPr>
        <w:t>调查成本和目标群体。</w:t>
      </w:r>
    </w:p>
    <w:p w:rsidR="006331D4" w:rsidRPr="003A5EC9" w:rsidRDefault="006331D4" w:rsidP="003A55B5">
      <w:pPr>
        <w:spacing w:line="360" w:lineRule="auto"/>
        <w:ind w:firstLine="437"/>
        <w:rPr>
          <w:rFonts w:ascii="Times New Roman" w:hAnsi="Times New Roman" w:cs="Times New Roman"/>
          <w:color w:val="000000" w:themeColor="text1"/>
          <w:kern w:val="0"/>
          <w:szCs w:val="21"/>
        </w:rPr>
      </w:pPr>
      <w:r w:rsidRPr="003A5EC9">
        <w:rPr>
          <w:rFonts w:ascii="Times New Roman" w:hAnsi="Times New Roman" w:cs="Times New Roman"/>
          <w:color w:val="000000" w:themeColor="text1"/>
          <w:kern w:val="0"/>
          <w:szCs w:val="21"/>
        </w:rPr>
        <w:lastRenderedPageBreak/>
        <w:t>近海海域栖息环境复杂</w:t>
      </w:r>
      <w:r w:rsidRPr="003A5EC9">
        <w:rPr>
          <w:rFonts w:ascii="Times New Roman" w:hAnsi="Times New Roman" w:cs="Times New Roman" w:hint="eastAsia"/>
          <w:color w:val="000000" w:themeColor="text1"/>
          <w:kern w:val="0"/>
          <w:szCs w:val="21"/>
        </w:rPr>
        <w:t>，</w:t>
      </w:r>
      <w:r w:rsidRPr="003A5EC9">
        <w:rPr>
          <w:rFonts w:ascii="Times New Roman" w:hAnsi="Times New Roman" w:cs="Times New Roman"/>
          <w:color w:val="000000" w:themeColor="text1"/>
          <w:kern w:val="0"/>
          <w:szCs w:val="21"/>
        </w:rPr>
        <w:t>通常包含各种类型的栖息地</w:t>
      </w:r>
      <w:r w:rsidRPr="003A5EC9">
        <w:rPr>
          <w:rFonts w:ascii="Times New Roman" w:hAnsi="Times New Roman" w:cs="Times New Roman" w:hint="eastAsia"/>
          <w:color w:val="000000" w:themeColor="text1"/>
          <w:kern w:val="0"/>
          <w:szCs w:val="21"/>
        </w:rPr>
        <w:t>，</w:t>
      </w:r>
      <w:r w:rsidRPr="003A5EC9">
        <w:rPr>
          <w:rFonts w:ascii="Times New Roman" w:hAnsi="Times New Roman" w:cs="Times New Roman"/>
          <w:color w:val="000000" w:themeColor="text1"/>
          <w:kern w:val="0"/>
          <w:szCs w:val="21"/>
        </w:rPr>
        <w:t>如海藻场</w:t>
      </w:r>
      <w:r w:rsidRPr="003A5EC9">
        <w:rPr>
          <w:rFonts w:ascii="Times New Roman" w:hAnsi="Times New Roman" w:cs="Times New Roman" w:hint="eastAsia"/>
          <w:color w:val="000000" w:themeColor="text1"/>
          <w:kern w:val="0"/>
          <w:szCs w:val="21"/>
        </w:rPr>
        <w:t>、红树林、珊瑚礁等典型栖息地，这些栖息地对资源养护起到了非常重要的作用，通常具有高水平的生物多样性水平，而在近海海域，不同类型的栖息地往往面积较小，在该海域开展调查时，往往站点的覆盖率较小，有些甚至被忽略，而不合理的站点分配及布设方法会导致无法正确评估该海域资源水平。因此，在多</w:t>
      </w:r>
      <w:r w:rsidR="003A5EC9">
        <w:rPr>
          <w:rFonts w:ascii="Times New Roman" w:hAnsi="Times New Roman" w:cs="Times New Roman" w:hint="eastAsia"/>
          <w:color w:val="000000" w:themeColor="text1"/>
          <w:kern w:val="0"/>
          <w:szCs w:val="21"/>
        </w:rPr>
        <w:t>生境条件下的海域资源调查时，应充分考虑不同栖息地之间的差异，采用合理的抽样方法</w:t>
      </w:r>
      <w:r w:rsidRPr="003A5EC9">
        <w:rPr>
          <w:rFonts w:ascii="Times New Roman" w:hAnsi="Times New Roman" w:cs="Times New Roman" w:hint="eastAsia"/>
          <w:color w:val="000000" w:themeColor="text1"/>
          <w:kern w:val="0"/>
          <w:szCs w:val="21"/>
        </w:rPr>
        <w:t>，才能正确评估海域资源状态。</w:t>
      </w:r>
    </w:p>
    <w:p w:rsidR="00E27EA8" w:rsidRPr="003A5EC9" w:rsidRDefault="0065696F" w:rsidP="003A55B5">
      <w:pPr>
        <w:autoSpaceDE w:val="0"/>
        <w:autoSpaceDN w:val="0"/>
        <w:adjustRightInd w:val="0"/>
        <w:spacing w:line="360" w:lineRule="auto"/>
        <w:ind w:firstLine="435"/>
        <w:rPr>
          <w:rFonts w:ascii="Times New Roman" w:hAnsi="Times New Roman" w:cs="Times New Roman"/>
          <w:b/>
          <w:color w:val="000000" w:themeColor="text1"/>
          <w:szCs w:val="21"/>
        </w:rPr>
      </w:pPr>
      <w:r w:rsidRPr="00D26986">
        <w:rPr>
          <w:rFonts w:ascii="Times New Roman" w:hAnsi="Times New Roman" w:cs="Times New Roman"/>
          <w:b/>
          <w:color w:val="000000" w:themeColor="text1"/>
          <w:szCs w:val="21"/>
        </w:rPr>
        <w:t>本发明专利提供了一种</w:t>
      </w:r>
      <w:r w:rsidR="00564885" w:rsidRPr="00D26986">
        <w:rPr>
          <w:rFonts w:ascii="Times New Roman" w:hAnsi="Times New Roman" w:cs="Times New Roman"/>
          <w:b/>
          <w:color w:val="000000" w:themeColor="text1"/>
          <w:szCs w:val="21"/>
        </w:rPr>
        <w:t>多生境海域条件下鱼类的</w:t>
      </w:r>
      <w:r w:rsidR="003A5EC9" w:rsidRPr="00D26986">
        <w:rPr>
          <w:rFonts w:ascii="Times New Roman" w:hAnsi="Times New Roman" w:cs="Times New Roman" w:hint="eastAsia"/>
          <w:b/>
          <w:color w:val="000000" w:themeColor="text1"/>
          <w:szCs w:val="21"/>
        </w:rPr>
        <w:t>抽样</w:t>
      </w:r>
      <w:r w:rsidR="00564885" w:rsidRPr="00D26986">
        <w:rPr>
          <w:rFonts w:ascii="Times New Roman" w:hAnsi="Times New Roman" w:cs="Times New Roman"/>
          <w:b/>
          <w:color w:val="000000" w:themeColor="text1"/>
          <w:szCs w:val="21"/>
        </w:rPr>
        <w:t>方法</w:t>
      </w:r>
      <w:r w:rsidR="00564885" w:rsidRPr="00D26986">
        <w:rPr>
          <w:rFonts w:ascii="Times New Roman" w:hAnsi="Times New Roman" w:cs="Times New Roman" w:hint="eastAsia"/>
          <w:b/>
          <w:color w:val="000000" w:themeColor="text1"/>
          <w:szCs w:val="21"/>
        </w:rPr>
        <w:t>，</w:t>
      </w:r>
      <w:r w:rsidR="00C63441" w:rsidRPr="00D26986">
        <w:rPr>
          <w:rFonts w:ascii="Times New Roman" w:hAnsi="Times New Roman" w:cs="Times New Roman" w:hint="eastAsia"/>
          <w:b/>
          <w:color w:val="000000" w:themeColor="text1"/>
          <w:szCs w:val="21"/>
        </w:rPr>
        <w:t>建立科学的</w:t>
      </w:r>
      <w:r w:rsidR="003A5EC9" w:rsidRPr="00D26986">
        <w:rPr>
          <w:rFonts w:ascii="Times New Roman" w:hAnsi="Times New Roman" w:cs="Times New Roman" w:hint="eastAsia"/>
          <w:b/>
          <w:color w:val="000000" w:themeColor="text1"/>
          <w:szCs w:val="21"/>
        </w:rPr>
        <w:t>站点分配方式，为今后近海渔业资源调查提供参考，对资源养护与管理提供理论依据。</w:t>
      </w:r>
    </w:p>
    <w:p w:rsidR="00E27EA8" w:rsidRPr="00236D09" w:rsidRDefault="00E27EA8" w:rsidP="003A55B5">
      <w:pPr>
        <w:spacing w:line="360" w:lineRule="auto"/>
        <w:rPr>
          <w:rFonts w:ascii="Times New Roman" w:hAnsi="Times New Roman" w:cs="Times New Roman"/>
          <w:szCs w:val="21"/>
        </w:rPr>
      </w:pPr>
    </w:p>
    <w:p w:rsidR="00E27EA8" w:rsidRPr="0065696F" w:rsidRDefault="00E27EA8" w:rsidP="003A55B5">
      <w:pPr>
        <w:spacing w:line="360" w:lineRule="auto"/>
        <w:rPr>
          <w:rFonts w:ascii="Times New Roman" w:hAnsi="Times New Roman" w:cs="Times New Roman"/>
          <w:b/>
          <w:sz w:val="24"/>
          <w:szCs w:val="24"/>
        </w:rPr>
      </w:pPr>
      <w:r w:rsidRPr="0065696F">
        <w:rPr>
          <w:rFonts w:ascii="Times New Roman" w:hAnsi="Times New Roman" w:cs="Times New Roman"/>
          <w:b/>
          <w:sz w:val="24"/>
          <w:szCs w:val="24"/>
        </w:rPr>
        <w:t>发明内容</w:t>
      </w:r>
    </w:p>
    <w:p w:rsidR="003979B8" w:rsidRDefault="00016967" w:rsidP="003A55B5">
      <w:pPr>
        <w:spacing w:line="360" w:lineRule="auto"/>
        <w:ind w:firstLineChars="200" w:firstLine="420"/>
        <w:rPr>
          <w:rFonts w:ascii="Times New Roman" w:hAnsi="Times New Roman" w:cs="Times New Roman"/>
          <w:color w:val="000000" w:themeColor="text1"/>
          <w:szCs w:val="21"/>
        </w:rPr>
      </w:pPr>
      <w:r w:rsidRPr="00236D09">
        <w:rPr>
          <w:rFonts w:ascii="Times New Roman" w:hAnsi="Times New Roman" w:cs="Times New Roman"/>
          <w:color w:val="000000" w:themeColor="text1"/>
          <w:szCs w:val="21"/>
        </w:rPr>
        <w:t>本专利通过以下步骤实现：首先，</w:t>
      </w:r>
      <w:r w:rsidR="00E27EA8" w:rsidRPr="00236D09">
        <w:rPr>
          <w:rFonts w:ascii="Times New Roman" w:hAnsi="Times New Roman" w:cs="Times New Roman"/>
          <w:color w:val="000000" w:themeColor="text1"/>
          <w:szCs w:val="21"/>
        </w:rPr>
        <w:t>根据</w:t>
      </w:r>
      <w:r w:rsidR="003979B8">
        <w:rPr>
          <w:rFonts w:ascii="Times New Roman" w:hAnsi="Times New Roman" w:cs="Times New Roman"/>
          <w:color w:val="000000" w:themeColor="text1"/>
          <w:szCs w:val="21"/>
        </w:rPr>
        <w:t>鱼类种群或群落与环境之间的关系</w:t>
      </w:r>
      <w:r w:rsidR="003979B8">
        <w:rPr>
          <w:rFonts w:ascii="Times New Roman" w:hAnsi="Times New Roman" w:cs="Times New Roman" w:hint="eastAsia"/>
          <w:color w:val="000000" w:themeColor="text1"/>
          <w:szCs w:val="21"/>
        </w:rPr>
        <w:t>，</w:t>
      </w:r>
      <w:r w:rsidR="003979B8">
        <w:rPr>
          <w:rFonts w:ascii="Times New Roman" w:hAnsi="Times New Roman" w:cs="Times New Roman"/>
          <w:color w:val="000000" w:themeColor="text1"/>
          <w:szCs w:val="21"/>
        </w:rPr>
        <w:t>建立种群或群落与环境因素的生态模型</w:t>
      </w:r>
      <w:r w:rsidR="003979B8">
        <w:rPr>
          <w:rFonts w:ascii="Times New Roman" w:hAnsi="Times New Roman" w:cs="Times New Roman" w:hint="eastAsia"/>
          <w:color w:val="000000" w:themeColor="text1"/>
          <w:szCs w:val="21"/>
        </w:rPr>
        <w:t>，</w:t>
      </w:r>
      <w:r w:rsidR="003979B8">
        <w:rPr>
          <w:rFonts w:ascii="Times New Roman" w:hAnsi="Times New Roman" w:cs="Times New Roman"/>
          <w:color w:val="000000" w:themeColor="text1"/>
          <w:szCs w:val="21"/>
        </w:rPr>
        <w:t>得出其相关关系</w:t>
      </w:r>
      <w:r w:rsidR="003979B8">
        <w:rPr>
          <w:rFonts w:ascii="Times New Roman" w:hAnsi="Times New Roman" w:cs="Times New Roman" w:hint="eastAsia"/>
          <w:color w:val="000000" w:themeColor="text1"/>
          <w:szCs w:val="21"/>
        </w:rPr>
        <w:t>，</w:t>
      </w:r>
      <w:r w:rsidR="004C1A0A">
        <w:rPr>
          <w:rFonts w:ascii="Times New Roman" w:hAnsi="Times New Roman" w:cs="Times New Roman" w:hint="eastAsia"/>
          <w:color w:val="000000" w:themeColor="text1"/>
          <w:szCs w:val="21"/>
        </w:rPr>
        <w:t>基于生态模型获得整个海域的资源分布状况。根据不同生境条件划分生境类型，</w:t>
      </w:r>
      <w:r w:rsidR="004E375F">
        <w:rPr>
          <w:rFonts w:ascii="Times New Roman" w:hAnsi="Times New Roman" w:cs="Times New Roman" w:hint="eastAsia"/>
          <w:color w:val="000000" w:themeColor="text1"/>
          <w:szCs w:val="21"/>
        </w:rPr>
        <w:t>基于整个海域资源分布状况，</w:t>
      </w:r>
      <w:r w:rsidR="004C1A0A">
        <w:rPr>
          <w:rFonts w:ascii="Times New Roman" w:hAnsi="Times New Roman" w:cs="Times New Roman" w:hint="eastAsia"/>
          <w:color w:val="000000" w:themeColor="text1"/>
          <w:szCs w:val="21"/>
        </w:rPr>
        <w:t>计算每种生境所需分配的站点数，最终获得海域资源的实际状况。</w:t>
      </w:r>
    </w:p>
    <w:p w:rsidR="00E27EA8" w:rsidRPr="00236D09" w:rsidRDefault="00E27EA8" w:rsidP="003A55B5">
      <w:pPr>
        <w:spacing w:line="360" w:lineRule="auto"/>
        <w:rPr>
          <w:rFonts w:ascii="Times New Roman" w:hAnsi="Times New Roman" w:cs="Times New Roman"/>
          <w:b/>
          <w:szCs w:val="21"/>
        </w:rPr>
      </w:pPr>
    </w:p>
    <w:p w:rsidR="00E27EA8" w:rsidRPr="0065696F" w:rsidRDefault="00E27EA8" w:rsidP="003A55B5">
      <w:pPr>
        <w:spacing w:line="360" w:lineRule="auto"/>
        <w:rPr>
          <w:rFonts w:ascii="Times New Roman" w:hAnsi="Times New Roman" w:cs="Times New Roman"/>
          <w:b/>
          <w:sz w:val="24"/>
          <w:szCs w:val="24"/>
        </w:rPr>
      </w:pPr>
      <w:r w:rsidRPr="0065696F">
        <w:rPr>
          <w:rFonts w:ascii="Times New Roman" w:hAnsi="Times New Roman" w:cs="Times New Roman"/>
          <w:b/>
          <w:sz w:val="24"/>
          <w:szCs w:val="24"/>
        </w:rPr>
        <w:t>具体实施方式</w:t>
      </w:r>
      <w:r w:rsidRPr="0065696F">
        <w:rPr>
          <w:rFonts w:ascii="Times New Roman" w:hAnsi="Times New Roman" w:cs="Times New Roman"/>
          <w:b/>
          <w:sz w:val="24"/>
          <w:szCs w:val="24"/>
        </w:rPr>
        <w:t xml:space="preserve">  </w:t>
      </w:r>
    </w:p>
    <w:p w:rsidR="00E27EA8" w:rsidRPr="000D47E4" w:rsidRDefault="00E27EA8" w:rsidP="003A55B5">
      <w:pPr>
        <w:spacing w:line="360" w:lineRule="auto"/>
        <w:ind w:firstLineChars="200" w:firstLine="420"/>
        <w:rPr>
          <w:rFonts w:ascii="Times New Roman" w:hAnsi="Times New Roman" w:cs="Times New Roman"/>
          <w:szCs w:val="21"/>
        </w:rPr>
      </w:pPr>
      <w:r w:rsidRPr="000D47E4">
        <w:rPr>
          <w:rFonts w:ascii="Times New Roman" w:hAnsi="Times New Roman" w:cs="Times New Roman"/>
          <w:szCs w:val="21"/>
        </w:rPr>
        <w:t>本发明专利具体步骤为：</w:t>
      </w:r>
    </w:p>
    <w:p w:rsidR="0002393C" w:rsidRPr="000D47E4" w:rsidRDefault="0002393C" w:rsidP="003A55B5">
      <w:pPr>
        <w:spacing w:line="360" w:lineRule="auto"/>
        <w:ind w:firstLineChars="200" w:firstLine="420"/>
        <w:rPr>
          <w:rFonts w:ascii="Times New Roman" w:hAnsi="Times New Roman" w:cs="Times New Roman"/>
          <w:szCs w:val="21"/>
        </w:rPr>
      </w:pPr>
    </w:p>
    <w:p w:rsidR="00016967" w:rsidRPr="000D47E4" w:rsidRDefault="00016967" w:rsidP="003A55B5">
      <w:pPr>
        <w:spacing w:line="360" w:lineRule="auto"/>
        <w:rPr>
          <w:rFonts w:ascii="Times New Roman" w:hAnsi="Times New Roman" w:cs="Times New Roman"/>
          <w:b/>
          <w:szCs w:val="21"/>
        </w:rPr>
      </w:pPr>
      <w:r w:rsidRPr="000D47E4">
        <w:rPr>
          <w:rFonts w:ascii="Times New Roman" w:hAnsi="Times New Roman" w:cs="Times New Roman"/>
          <w:b/>
          <w:szCs w:val="21"/>
        </w:rPr>
        <w:t>步骤</w:t>
      </w:r>
      <w:r w:rsidRPr="000D47E4">
        <w:rPr>
          <w:rFonts w:ascii="Times New Roman" w:hAnsi="Times New Roman" w:cs="Times New Roman"/>
          <w:b/>
          <w:szCs w:val="21"/>
        </w:rPr>
        <w:t>1</w:t>
      </w:r>
      <w:r w:rsidRPr="000D47E4">
        <w:rPr>
          <w:rFonts w:ascii="Times New Roman" w:hAnsi="Times New Roman" w:cs="Times New Roman"/>
          <w:b/>
          <w:szCs w:val="21"/>
        </w:rPr>
        <w:t>：</w:t>
      </w:r>
      <w:r w:rsidR="006440FC" w:rsidRPr="000D47E4">
        <w:rPr>
          <w:rFonts w:ascii="Times New Roman" w:hAnsi="Times New Roman" w:cs="Times New Roman"/>
          <w:b/>
          <w:szCs w:val="21"/>
        </w:rPr>
        <w:t>生境划分及环境因子</w:t>
      </w:r>
    </w:p>
    <w:p w:rsidR="006440FC" w:rsidRPr="000D47E4" w:rsidRDefault="006440FC" w:rsidP="003A55B5">
      <w:pPr>
        <w:spacing w:line="360" w:lineRule="auto"/>
        <w:ind w:firstLineChars="200" w:firstLine="420"/>
        <w:rPr>
          <w:rFonts w:ascii="Times New Roman" w:hAnsi="Times New Roman" w:cs="Times New Roman"/>
          <w:szCs w:val="21"/>
        </w:rPr>
      </w:pPr>
      <w:r w:rsidRPr="000D47E4">
        <w:rPr>
          <w:rFonts w:ascii="Times New Roman" w:hAnsi="Times New Roman" w:cs="Times New Roman" w:hint="eastAsia"/>
          <w:szCs w:val="21"/>
        </w:rPr>
        <w:t>生境划分主要根据栖息地类型来定，首先对调查海域进行走航，确定海面上层栖息地类型如贻贝场、网箱等，再利用浅地层剖面仪进行底质类型的侧扫</w:t>
      </w:r>
      <w:r w:rsidR="001A2F20" w:rsidRPr="000D47E4">
        <w:rPr>
          <w:rFonts w:ascii="Times New Roman" w:hAnsi="Times New Roman" w:cs="Times New Roman" w:hint="eastAsia"/>
          <w:szCs w:val="21"/>
        </w:rPr>
        <w:t>走航</w:t>
      </w:r>
      <w:r w:rsidRPr="000D47E4">
        <w:rPr>
          <w:rFonts w:ascii="Times New Roman" w:hAnsi="Times New Roman" w:cs="Times New Roman" w:hint="eastAsia"/>
          <w:szCs w:val="21"/>
        </w:rPr>
        <w:t>，并同步进行底泥的采样验证，确定底质类型的分布。根据海上及海底栖息类型，划分不同生境类型。</w:t>
      </w:r>
    </w:p>
    <w:p w:rsidR="00075EF2" w:rsidRPr="000D47E4" w:rsidRDefault="006440FC" w:rsidP="003A55B5">
      <w:pPr>
        <w:spacing w:line="360" w:lineRule="auto"/>
        <w:ind w:firstLineChars="200" w:firstLine="420"/>
        <w:rPr>
          <w:rFonts w:ascii="Times New Roman" w:hAnsi="Times New Roman" w:cs="Times New Roman"/>
          <w:szCs w:val="21"/>
        </w:rPr>
      </w:pPr>
      <w:r w:rsidRPr="000D47E4">
        <w:rPr>
          <w:rFonts w:ascii="Times New Roman" w:hAnsi="Times New Roman" w:cs="Times New Roman" w:hint="eastAsia"/>
          <w:szCs w:val="21"/>
        </w:rPr>
        <w:t>由于海上调查成本及海况、资源条件的限制，不可能无限制进行资源调查，因此，本专利鼓励基于环境因子来进行资源的预测。其所需要的环境因子主要为水温、盐度、溶氧、叶绿素等影响鱼类分布的环境因子，需在资源调查中同步进行的环境监测数据，可用多功能水质仪等仪器测定。此外，在调查海域大面上，设定一定规格的网格，进行大面上环境因子的采集。</w:t>
      </w:r>
    </w:p>
    <w:p w:rsidR="00075EF2" w:rsidRPr="000D47E4" w:rsidRDefault="00075EF2" w:rsidP="003A55B5">
      <w:pPr>
        <w:spacing w:line="360" w:lineRule="auto"/>
        <w:rPr>
          <w:rFonts w:ascii="Times New Roman" w:hAnsi="Times New Roman" w:cs="Times New Roman"/>
          <w:szCs w:val="21"/>
        </w:rPr>
      </w:pPr>
    </w:p>
    <w:p w:rsidR="00E27EA8" w:rsidRPr="000D47E4" w:rsidRDefault="00E27EA8" w:rsidP="003A55B5">
      <w:pPr>
        <w:spacing w:line="360" w:lineRule="auto"/>
        <w:rPr>
          <w:rFonts w:ascii="Times New Roman" w:hAnsi="Times New Roman" w:cs="Times New Roman"/>
          <w:b/>
          <w:szCs w:val="21"/>
        </w:rPr>
      </w:pPr>
      <w:r w:rsidRPr="000D47E4">
        <w:rPr>
          <w:rFonts w:ascii="Times New Roman" w:hAnsi="Times New Roman" w:cs="Times New Roman"/>
          <w:b/>
          <w:szCs w:val="21"/>
        </w:rPr>
        <w:t>步骤</w:t>
      </w:r>
      <w:r w:rsidR="00016967" w:rsidRPr="000D47E4">
        <w:rPr>
          <w:rFonts w:ascii="Times New Roman" w:hAnsi="Times New Roman" w:cs="Times New Roman"/>
          <w:b/>
          <w:szCs w:val="21"/>
        </w:rPr>
        <w:t>2</w:t>
      </w:r>
      <w:r w:rsidRPr="000D47E4">
        <w:rPr>
          <w:rFonts w:ascii="Times New Roman" w:hAnsi="Times New Roman" w:cs="Times New Roman"/>
          <w:b/>
          <w:szCs w:val="21"/>
        </w:rPr>
        <w:t>：</w:t>
      </w:r>
      <w:r w:rsidR="006440FC" w:rsidRPr="000D47E4">
        <w:rPr>
          <w:rFonts w:ascii="Times New Roman" w:hAnsi="Times New Roman" w:cs="Times New Roman"/>
          <w:b/>
          <w:szCs w:val="21"/>
        </w:rPr>
        <w:t>鱼类种群或群落资源</w:t>
      </w:r>
    </w:p>
    <w:p w:rsidR="006440FC" w:rsidRPr="000D47E4" w:rsidRDefault="006440FC" w:rsidP="003A55B5">
      <w:pPr>
        <w:spacing w:line="360" w:lineRule="auto"/>
        <w:ind w:firstLineChars="200" w:firstLine="420"/>
        <w:rPr>
          <w:rFonts w:ascii="Times New Roman" w:hAnsi="Times New Roman" w:cs="Times New Roman"/>
          <w:szCs w:val="21"/>
        </w:rPr>
      </w:pPr>
      <w:r w:rsidRPr="000D47E4">
        <w:rPr>
          <w:rFonts w:ascii="Times New Roman" w:hAnsi="Times New Roman" w:cs="Times New Roman" w:hint="eastAsia"/>
          <w:szCs w:val="21"/>
        </w:rPr>
        <w:t>初始渔业资源的获得与常规资源调查</w:t>
      </w:r>
      <w:r w:rsidR="0000681F">
        <w:rPr>
          <w:rFonts w:ascii="Times New Roman" w:hAnsi="Times New Roman" w:cs="Times New Roman" w:hint="eastAsia"/>
          <w:szCs w:val="21"/>
        </w:rPr>
        <w:t>方法相同</w:t>
      </w:r>
      <w:r w:rsidRPr="000D47E4">
        <w:rPr>
          <w:rFonts w:ascii="Times New Roman" w:hAnsi="Times New Roman" w:cs="Times New Roman" w:hint="eastAsia"/>
          <w:szCs w:val="21"/>
        </w:rPr>
        <w:t>，对于多生境海域还需要涵盖每种生境类</w:t>
      </w:r>
      <w:r w:rsidRPr="000D47E4">
        <w:rPr>
          <w:rFonts w:ascii="Times New Roman" w:hAnsi="Times New Roman" w:cs="Times New Roman" w:hint="eastAsia"/>
          <w:szCs w:val="21"/>
        </w:rPr>
        <w:lastRenderedPageBreak/>
        <w:t>型，调查到每种生境下的资源。</w:t>
      </w:r>
      <w:r w:rsidR="0000681F">
        <w:rPr>
          <w:rFonts w:ascii="Times New Roman" w:hAnsi="Times New Roman" w:cs="Times New Roman" w:hint="eastAsia"/>
          <w:szCs w:val="21"/>
        </w:rPr>
        <w:t>资源</w:t>
      </w:r>
      <w:r w:rsidRPr="000D47E4">
        <w:rPr>
          <w:rFonts w:ascii="Times New Roman" w:hAnsi="Times New Roman" w:cs="Times New Roman" w:hint="eastAsia"/>
          <w:szCs w:val="21"/>
        </w:rPr>
        <w:t>调查可用拖网</w:t>
      </w:r>
      <w:r w:rsidR="0000681F">
        <w:rPr>
          <w:rFonts w:ascii="Times New Roman" w:hAnsi="Times New Roman" w:cs="Times New Roman" w:hint="eastAsia"/>
          <w:szCs w:val="21"/>
        </w:rPr>
        <w:t>、刺网等网具进行</w:t>
      </w:r>
      <w:r w:rsidRPr="000D47E4">
        <w:rPr>
          <w:rFonts w:ascii="Times New Roman" w:hAnsi="Times New Roman" w:cs="Times New Roman" w:hint="eastAsia"/>
          <w:szCs w:val="21"/>
        </w:rPr>
        <w:t>，对于生境条件不支持拖网的生境类型，可用刺网进行调查，但要保持</w:t>
      </w:r>
      <w:r w:rsidR="0000681F">
        <w:rPr>
          <w:rFonts w:ascii="Times New Roman" w:hAnsi="Times New Roman" w:cs="Times New Roman" w:hint="eastAsia"/>
          <w:szCs w:val="21"/>
        </w:rPr>
        <w:t>每种生境下的</w:t>
      </w:r>
      <w:r w:rsidRPr="000D47E4">
        <w:rPr>
          <w:rFonts w:ascii="Times New Roman" w:hAnsi="Times New Roman" w:cs="Times New Roman" w:hint="eastAsia"/>
          <w:szCs w:val="21"/>
        </w:rPr>
        <w:t>网具</w:t>
      </w:r>
      <w:r w:rsidR="0000681F">
        <w:rPr>
          <w:rFonts w:ascii="Times New Roman" w:hAnsi="Times New Roman" w:cs="Times New Roman" w:hint="eastAsia"/>
          <w:szCs w:val="21"/>
        </w:rPr>
        <w:t>是</w:t>
      </w:r>
      <w:r w:rsidRPr="000D47E4">
        <w:rPr>
          <w:rFonts w:ascii="Times New Roman" w:hAnsi="Times New Roman" w:cs="Times New Roman" w:hint="eastAsia"/>
          <w:szCs w:val="21"/>
        </w:rPr>
        <w:t>统一</w:t>
      </w:r>
      <w:r w:rsidR="0000681F">
        <w:rPr>
          <w:rFonts w:ascii="Times New Roman" w:hAnsi="Times New Roman" w:cs="Times New Roman" w:hint="eastAsia"/>
          <w:szCs w:val="21"/>
        </w:rPr>
        <w:t>的，依此作为基础数据</w:t>
      </w:r>
      <w:r w:rsidRPr="000D47E4">
        <w:rPr>
          <w:rFonts w:ascii="Times New Roman" w:hAnsi="Times New Roman" w:cs="Times New Roman" w:hint="eastAsia"/>
          <w:szCs w:val="21"/>
        </w:rPr>
        <w:t>。</w:t>
      </w:r>
      <w:r w:rsidRPr="000D47E4">
        <w:rPr>
          <w:rFonts w:ascii="Times New Roman" w:hAnsi="Times New Roman" w:cs="Times New Roman"/>
          <w:szCs w:val="21"/>
        </w:rPr>
        <w:t>为消除昼夜误差，</w:t>
      </w:r>
      <w:proofErr w:type="gramStart"/>
      <w:r w:rsidRPr="000D47E4">
        <w:rPr>
          <w:rFonts w:ascii="Times New Roman" w:hAnsi="Times New Roman" w:cs="Times New Roman"/>
          <w:szCs w:val="21"/>
        </w:rPr>
        <w:t>每网次放置</w:t>
      </w:r>
      <w:proofErr w:type="gramEnd"/>
      <w:r w:rsidRPr="000D47E4">
        <w:rPr>
          <w:rFonts w:ascii="Times New Roman" w:hAnsi="Times New Roman" w:cs="Times New Roman"/>
          <w:szCs w:val="21"/>
        </w:rPr>
        <w:t>时间为</w:t>
      </w:r>
      <w:r w:rsidRPr="000D47E4">
        <w:rPr>
          <w:rFonts w:ascii="Times New Roman" w:hAnsi="Times New Roman" w:cs="Times New Roman"/>
          <w:szCs w:val="21"/>
        </w:rPr>
        <w:t>24</w:t>
      </w:r>
      <w:r w:rsidRPr="000D47E4">
        <w:rPr>
          <w:rFonts w:ascii="Times New Roman" w:hAnsi="Times New Roman" w:cs="Times New Roman"/>
          <w:szCs w:val="21"/>
        </w:rPr>
        <w:t>小时左右，渔获物上岸后</w:t>
      </w:r>
      <w:r w:rsidRPr="000D47E4">
        <w:rPr>
          <w:rFonts w:ascii="Times New Roman" w:hAnsi="Times New Roman" w:cs="Times New Roman"/>
          <w:szCs w:val="21"/>
        </w:rPr>
        <w:t>24</w:t>
      </w:r>
      <w:r w:rsidRPr="000D47E4">
        <w:rPr>
          <w:rFonts w:ascii="Times New Roman" w:hAnsi="Times New Roman" w:cs="Times New Roman"/>
          <w:szCs w:val="21"/>
        </w:rPr>
        <w:t>小时内完成各项生物学测量，包括体长、体重、性别、胃含物等。</w:t>
      </w:r>
    </w:p>
    <w:p w:rsidR="006440FC" w:rsidRPr="000D47E4" w:rsidRDefault="006440FC" w:rsidP="003A55B5">
      <w:pPr>
        <w:spacing w:line="360" w:lineRule="auto"/>
        <w:rPr>
          <w:rFonts w:ascii="Times New Roman" w:hAnsi="Times New Roman" w:cs="Times New Roman"/>
          <w:szCs w:val="21"/>
        </w:rPr>
      </w:pPr>
    </w:p>
    <w:p w:rsidR="006440FC" w:rsidRPr="000D47E4" w:rsidRDefault="006440FC" w:rsidP="003A55B5">
      <w:pPr>
        <w:spacing w:line="360" w:lineRule="auto"/>
        <w:rPr>
          <w:rFonts w:ascii="Times New Roman" w:hAnsi="Times New Roman" w:cs="Times New Roman"/>
          <w:b/>
          <w:szCs w:val="21"/>
        </w:rPr>
      </w:pPr>
      <w:r w:rsidRPr="000D47E4">
        <w:rPr>
          <w:rFonts w:ascii="Times New Roman" w:hAnsi="Times New Roman" w:cs="Times New Roman"/>
          <w:b/>
          <w:szCs w:val="21"/>
        </w:rPr>
        <w:t>步骤</w:t>
      </w:r>
      <w:r w:rsidRPr="000D47E4">
        <w:rPr>
          <w:rFonts w:ascii="Times New Roman" w:hAnsi="Times New Roman" w:cs="Times New Roman" w:hint="eastAsia"/>
          <w:b/>
          <w:szCs w:val="21"/>
        </w:rPr>
        <w:t>3</w:t>
      </w:r>
      <w:r w:rsidRPr="000D47E4">
        <w:rPr>
          <w:rFonts w:ascii="Times New Roman" w:hAnsi="Times New Roman" w:cs="Times New Roman"/>
          <w:b/>
          <w:szCs w:val="21"/>
        </w:rPr>
        <w:t>：海域资源的分布状况</w:t>
      </w:r>
    </w:p>
    <w:p w:rsidR="00BE5B49" w:rsidRDefault="006440FC" w:rsidP="003A55B5">
      <w:pPr>
        <w:spacing w:line="360" w:lineRule="auto"/>
        <w:ind w:firstLineChars="200" w:firstLine="420"/>
        <w:rPr>
          <w:rFonts w:ascii="Times New Roman" w:hAnsi="Times New Roman" w:cs="Times New Roman" w:hint="eastAsia"/>
          <w:szCs w:val="21"/>
        </w:rPr>
      </w:pPr>
      <w:r w:rsidRPr="000D47E4">
        <w:rPr>
          <w:rFonts w:ascii="Times New Roman" w:hAnsi="Times New Roman" w:cs="Times New Roman" w:hint="eastAsia"/>
          <w:szCs w:val="21"/>
        </w:rPr>
        <w:t>在资源调查及同步环境因子的条件下，建立鱼类种群或群落与环境因子的生态模型，推荐采用灵活性及精确度较高的广义加性模型</w:t>
      </w:r>
      <w:r w:rsidR="00973817" w:rsidRPr="000D47E4">
        <w:rPr>
          <w:rFonts w:ascii="Times New Roman" w:hAnsi="Times New Roman" w:cs="Times New Roman" w:hint="eastAsia"/>
          <w:szCs w:val="21"/>
        </w:rPr>
        <w:t>，并进行有效性检验</w:t>
      </w:r>
      <w:r w:rsidRPr="000D47E4">
        <w:rPr>
          <w:rFonts w:ascii="Times New Roman" w:hAnsi="Times New Roman" w:cs="Times New Roman" w:hint="eastAsia"/>
          <w:szCs w:val="21"/>
        </w:rPr>
        <w:t>。在</w:t>
      </w:r>
      <w:r w:rsidR="00973817" w:rsidRPr="000D47E4">
        <w:rPr>
          <w:rFonts w:ascii="Times New Roman" w:hAnsi="Times New Roman" w:cs="Times New Roman" w:hint="eastAsia"/>
          <w:szCs w:val="21"/>
        </w:rPr>
        <w:t>生态模型的基础上，根据环境因子的大面调查，进行整体海域的鱼类资源分布状况预测，</w:t>
      </w:r>
      <w:r w:rsidR="0000681F">
        <w:rPr>
          <w:rFonts w:ascii="Times New Roman" w:hAnsi="Times New Roman" w:cs="Times New Roman" w:hint="eastAsia"/>
          <w:szCs w:val="21"/>
        </w:rPr>
        <w:t>与环境因子网格保持一致，得到每个网格中心点处的资源值，从而</w:t>
      </w:r>
      <w:r w:rsidR="00973817" w:rsidRPr="000D47E4">
        <w:rPr>
          <w:rFonts w:ascii="Times New Roman" w:hAnsi="Times New Roman" w:cs="Times New Roman" w:hint="eastAsia"/>
          <w:szCs w:val="21"/>
        </w:rPr>
        <w:t>得到海域资源的分布状况。</w:t>
      </w:r>
      <w:bookmarkStart w:id="0" w:name="_GoBack"/>
      <w:bookmarkEnd w:id="0"/>
    </w:p>
    <w:p w:rsidR="00BE5B49" w:rsidRPr="00BE5B49" w:rsidRDefault="00BE5B49" w:rsidP="00A9672F">
      <w:pPr>
        <w:tabs>
          <w:tab w:val="left" w:pos="390"/>
        </w:tabs>
        <w:spacing w:line="480" w:lineRule="auto"/>
        <w:jc w:val="center"/>
        <w:rPr>
          <w:rFonts w:ascii="Times New Roman" w:hAnsi="Times New Roman" w:cs="Times New Roman"/>
          <w:szCs w:val="21"/>
        </w:rPr>
      </w:pPr>
      <w:proofErr w:type="gramStart"/>
      <w:r w:rsidRPr="00BE5B49">
        <w:rPr>
          <w:rFonts w:ascii="Times New Roman" w:hAnsi="Times New Roman" w:cs="Times New Roman"/>
          <w:szCs w:val="21"/>
        </w:rPr>
        <w:t>Logit(</w:t>
      </w:r>
      <w:proofErr w:type="gramEnd"/>
      <w:r>
        <w:rPr>
          <w:rFonts w:ascii="Times New Roman" w:hAnsi="Times New Roman" w:cs="Times New Roman"/>
          <w:szCs w:val="21"/>
        </w:rPr>
        <w:t>bi</w:t>
      </w:r>
      <w:r>
        <w:rPr>
          <w:rFonts w:ascii="Times New Roman" w:hAnsi="Times New Roman" w:cs="Times New Roman" w:hint="eastAsia"/>
          <w:szCs w:val="21"/>
        </w:rPr>
        <w:t>omass</w:t>
      </w:r>
      <w:r>
        <w:rPr>
          <w:rFonts w:ascii="Times New Roman" w:hAnsi="Times New Roman" w:cs="Times New Roman"/>
          <w:szCs w:val="21"/>
        </w:rPr>
        <w:t>)=s(Lon)+s(</w:t>
      </w:r>
      <w:proofErr w:type="spellStart"/>
      <w:r>
        <w:rPr>
          <w:rFonts w:ascii="Times New Roman" w:hAnsi="Times New Roman" w:cs="Times New Roman"/>
          <w:szCs w:val="21"/>
        </w:rPr>
        <w:t>Lat</w:t>
      </w:r>
      <w:proofErr w:type="spellEnd"/>
      <w:r>
        <w:rPr>
          <w:rFonts w:ascii="Times New Roman" w:hAnsi="Times New Roman" w:cs="Times New Roman"/>
          <w:szCs w:val="21"/>
        </w:rPr>
        <w:t>)</w:t>
      </w:r>
      <w:r w:rsidRPr="00BE5B49">
        <w:rPr>
          <w:rFonts w:ascii="Times New Roman" w:hAnsi="Times New Roman" w:cs="Times New Roman"/>
          <w:szCs w:val="21"/>
        </w:rPr>
        <w:t>+s(</w:t>
      </w:r>
      <w:r>
        <w:rPr>
          <w:rFonts w:ascii="Times New Roman" w:hAnsi="Times New Roman" w:cs="Times New Roman" w:hint="eastAsia"/>
          <w:szCs w:val="21"/>
        </w:rPr>
        <w:t>environment factors</w:t>
      </w:r>
      <w:r w:rsidRPr="00BE5B49">
        <w:rPr>
          <w:rFonts w:ascii="Times New Roman" w:hAnsi="Times New Roman" w:cs="Times New Roman"/>
          <w:szCs w:val="21"/>
        </w:rPr>
        <w:t>) +</w:t>
      </w:r>
      <w:proofErr w:type="spellStart"/>
      <w:r w:rsidRPr="00BE5B49">
        <w:rPr>
          <w:rFonts w:ascii="Times New Roman" w:hAnsi="Times New Roman" w:cs="Times New Roman"/>
          <w:szCs w:val="21"/>
        </w:rPr>
        <w:t>month+type</w:t>
      </w:r>
      <w:proofErr w:type="spellEnd"/>
      <w:r w:rsidRPr="00BE5B49">
        <w:rPr>
          <w:rFonts w:ascii="Times New Roman" w:hAnsi="Times New Roman" w:cs="Times New Roman"/>
          <w:szCs w:val="21"/>
        </w:rPr>
        <w:t xml:space="preserve"> </w:t>
      </w:r>
      <w:r w:rsidRPr="00BE5B49">
        <w:rPr>
          <w:rFonts w:ascii="Times New Roman" w:hAnsi="Times New Roman" w:cs="Times New Roman" w:hint="eastAsia"/>
          <w:szCs w:val="21"/>
        </w:rPr>
        <w:t xml:space="preserve"> </w:t>
      </w:r>
      <w:r w:rsidRPr="00BE5B49">
        <w:rPr>
          <w:rFonts w:ascii="Times New Roman" w:hAnsi="Times New Roman" w:cs="Times New Roman"/>
          <w:szCs w:val="21"/>
        </w:rPr>
        <w:t>(1)</w:t>
      </w:r>
    </w:p>
    <w:p w:rsidR="00BE5B49" w:rsidRDefault="00BE5B49" w:rsidP="00BE5B49">
      <w:pPr>
        <w:tabs>
          <w:tab w:val="left" w:pos="390"/>
        </w:tabs>
        <w:spacing w:line="312" w:lineRule="auto"/>
        <w:ind w:firstLineChars="200" w:firstLine="420"/>
        <w:rPr>
          <w:rFonts w:ascii="Times New Roman" w:hAnsi="Times New Roman" w:cs="Times New Roman" w:hint="eastAsia"/>
          <w:szCs w:val="21"/>
        </w:rPr>
      </w:pPr>
      <w:r w:rsidRPr="00BE5B49">
        <w:rPr>
          <w:rFonts w:ascii="Times New Roman" w:hAnsi="Times New Roman" w:cs="Times New Roman"/>
          <w:szCs w:val="21"/>
        </w:rPr>
        <w:t>其中，</w:t>
      </w:r>
      <w:r w:rsidRPr="00BE5B49">
        <w:rPr>
          <w:rFonts w:ascii="Times New Roman" w:hAnsi="Times New Roman" w:cs="Times New Roman"/>
          <w:szCs w:val="21"/>
        </w:rPr>
        <w:t>Logit</w:t>
      </w:r>
      <w:r w:rsidRPr="00BE5B49">
        <w:rPr>
          <w:rFonts w:ascii="Times New Roman" w:hAnsi="Times New Roman" w:cs="Times New Roman"/>
          <w:szCs w:val="21"/>
        </w:rPr>
        <w:t>是数据转换形式，</w:t>
      </w:r>
      <w:r w:rsidRPr="00BE5B49">
        <w:rPr>
          <w:rFonts w:ascii="Times New Roman" w:hAnsi="Times New Roman" w:cs="Times New Roman"/>
          <w:szCs w:val="21"/>
        </w:rPr>
        <w:t>s</w:t>
      </w:r>
      <w:r w:rsidRPr="00BE5B49">
        <w:rPr>
          <w:rFonts w:ascii="Times New Roman" w:hAnsi="Times New Roman" w:cs="Times New Roman"/>
          <w:szCs w:val="21"/>
        </w:rPr>
        <w:t>是平滑函数，</w:t>
      </w:r>
      <w:r w:rsidRPr="00BE5B49">
        <w:rPr>
          <w:rFonts w:ascii="Times New Roman" w:hAnsi="Times New Roman" w:cs="Times New Roman"/>
          <w:szCs w:val="21"/>
        </w:rPr>
        <w:t xml:space="preserve">Lon </w:t>
      </w:r>
      <w:r w:rsidRPr="00BE5B49">
        <w:rPr>
          <w:rFonts w:ascii="Times New Roman" w:hAnsi="Times New Roman" w:cs="Times New Roman"/>
          <w:szCs w:val="21"/>
        </w:rPr>
        <w:t>是经度，</w:t>
      </w:r>
      <w:proofErr w:type="spellStart"/>
      <w:r w:rsidRPr="00BE5B49">
        <w:rPr>
          <w:rFonts w:ascii="Times New Roman" w:hAnsi="Times New Roman" w:cs="Times New Roman"/>
          <w:szCs w:val="21"/>
        </w:rPr>
        <w:t>Lat</w:t>
      </w:r>
      <w:proofErr w:type="spellEnd"/>
      <w:r w:rsidRPr="00BE5B49">
        <w:rPr>
          <w:rFonts w:ascii="Times New Roman" w:hAnsi="Times New Roman" w:cs="Times New Roman"/>
          <w:szCs w:val="21"/>
        </w:rPr>
        <w:t>是纬度，</w:t>
      </w:r>
      <w:r>
        <w:rPr>
          <w:rFonts w:ascii="Times New Roman" w:hAnsi="Times New Roman" w:cs="Times New Roman" w:hint="eastAsia"/>
          <w:szCs w:val="21"/>
        </w:rPr>
        <w:t>environment factors</w:t>
      </w:r>
      <w:r w:rsidRPr="00BE5B49">
        <w:rPr>
          <w:rFonts w:ascii="Times New Roman" w:hAnsi="Times New Roman" w:cs="Times New Roman"/>
          <w:szCs w:val="21"/>
        </w:rPr>
        <w:t>是</w:t>
      </w:r>
      <w:r>
        <w:rPr>
          <w:rFonts w:ascii="Times New Roman" w:hAnsi="Times New Roman" w:cs="Times New Roman" w:hint="eastAsia"/>
          <w:szCs w:val="21"/>
        </w:rPr>
        <w:t>环境影响因素，</w:t>
      </w:r>
      <w:r w:rsidRPr="00BE5B49">
        <w:rPr>
          <w:rFonts w:ascii="Times New Roman" w:hAnsi="Times New Roman" w:cs="Times New Roman"/>
          <w:szCs w:val="21"/>
        </w:rPr>
        <w:t>month</w:t>
      </w:r>
      <w:r w:rsidRPr="00BE5B49">
        <w:rPr>
          <w:rFonts w:ascii="Times New Roman" w:hAnsi="Times New Roman" w:cs="Times New Roman"/>
          <w:szCs w:val="21"/>
        </w:rPr>
        <w:t>是月份，从</w:t>
      </w:r>
      <w:r w:rsidRPr="00BE5B49">
        <w:rPr>
          <w:rFonts w:ascii="Times New Roman" w:hAnsi="Times New Roman" w:cs="Times New Roman"/>
          <w:szCs w:val="21"/>
        </w:rPr>
        <w:t>1</w:t>
      </w:r>
      <w:r w:rsidRPr="00BE5B49">
        <w:rPr>
          <w:rFonts w:ascii="Times New Roman" w:hAnsi="Times New Roman" w:cs="Times New Roman"/>
          <w:szCs w:val="21"/>
        </w:rPr>
        <w:t>月到</w:t>
      </w:r>
      <w:r w:rsidRPr="00BE5B49">
        <w:rPr>
          <w:rFonts w:ascii="Times New Roman" w:hAnsi="Times New Roman" w:cs="Times New Roman"/>
          <w:szCs w:val="21"/>
        </w:rPr>
        <w:t>12</w:t>
      </w:r>
      <w:r w:rsidRPr="00BE5B49">
        <w:rPr>
          <w:rFonts w:ascii="Times New Roman" w:hAnsi="Times New Roman" w:cs="Times New Roman"/>
          <w:szCs w:val="21"/>
        </w:rPr>
        <w:t>月，</w:t>
      </w:r>
      <w:r>
        <w:rPr>
          <w:rFonts w:ascii="Times New Roman" w:hAnsi="Times New Roman" w:cs="Times New Roman"/>
          <w:szCs w:val="21"/>
        </w:rPr>
        <w:t>type</w:t>
      </w:r>
      <w:r w:rsidRPr="00BE5B49">
        <w:rPr>
          <w:rFonts w:ascii="Times New Roman" w:hAnsi="Times New Roman" w:cs="Times New Roman"/>
          <w:szCs w:val="21"/>
        </w:rPr>
        <w:t>是生境类型</w:t>
      </w:r>
      <w:r w:rsidRPr="00BE5B49">
        <w:rPr>
          <w:rFonts w:ascii="Times New Roman" w:hAnsi="Times New Roman" w:cs="Times New Roman" w:hint="eastAsia"/>
          <w:szCs w:val="21"/>
        </w:rPr>
        <w:t>。</w:t>
      </w:r>
    </w:p>
    <w:p w:rsidR="00BE5B49" w:rsidRPr="00BE5B49" w:rsidRDefault="00BE5B49" w:rsidP="00BE5B49">
      <w:pPr>
        <w:tabs>
          <w:tab w:val="left" w:pos="390"/>
        </w:tabs>
        <w:spacing w:line="312" w:lineRule="auto"/>
        <w:ind w:firstLineChars="200" w:firstLine="420"/>
        <w:rPr>
          <w:rFonts w:ascii="Times New Roman" w:hAnsi="Times New Roman" w:cs="Times New Roman" w:hint="eastAsia"/>
          <w:szCs w:val="21"/>
        </w:rPr>
      </w:pPr>
    </w:p>
    <w:p w:rsidR="00973817" w:rsidRPr="000D47E4" w:rsidRDefault="00973817" w:rsidP="003A55B5">
      <w:pPr>
        <w:spacing w:line="360" w:lineRule="auto"/>
        <w:ind w:firstLineChars="200" w:firstLine="420"/>
        <w:rPr>
          <w:rFonts w:ascii="Times New Roman" w:hAnsi="Times New Roman" w:cs="Times New Roman"/>
          <w:szCs w:val="21"/>
        </w:rPr>
      </w:pPr>
      <w:r w:rsidRPr="000D47E4">
        <w:rPr>
          <w:rFonts w:ascii="Times New Roman" w:hAnsi="Times New Roman" w:cs="Times New Roman" w:hint="eastAsia"/>
          <w:szCs w:val="21"/>
        </w:rPr>
        <w:t>为保证模型精度，需要对预测值与实际观察值进行回归分析，保证模型精度。</w:t>
      </w:r>
      <w:r w:rsidRPr="000D47E4">
        <w:rPr>
          <w:rFonts w:ascii="Times New Roman" w:hAnsi="Times New Roman" w:cs="Times New Roman"/>
          <w:szCs w:val="21"/>
        </w:rPr>
        <w:t>回归方程如下</w:t>
      </w:r>
      <w:r w:rsidRPr="000D47E4">
        <w:rPr>
          <w:rFonts w:ascii="Times New Roman" w:hAnsi="Times New Roman" w:cs="Times New Roman"/>
          <w:szCs w:val="21"/>
        </w:rPr>
        <w:t>:</w:t>
      </w:r>
    </w:p>
    <w:p w:rsidR="00973817" w:rsidRPr="000D47E4" w:rsidRDefault="00973817" w:rsidP="00A9672F">
      <w:pPr>
        <w:spacing w:line="360" w:lineRule="auto"/>
        <w:jc w:val="center"/>
        <w:rPr>
          <w:rFonts w:ascii="Times New Roman" w:hAnsi="Times New Roman" w:cs="Times New Roman"/>
          <w:szCs w:val="21"/>
        </w:rPr>
      </w:pPr>
      <w:r w:rsidRPr="000D47E4">
        <w:rPr>
          <w:rFonts w:ascii="Times New Roman" w:hAnsi="Times New Roman" w:cs="Times New Roman"/>
          <w:szCs w:val="21"/>
        </w:rPr>
        <w:object w:dxaOrig="190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5.05pt;height:16.15pt" o:ole="">
            <v:imagedata r:id="rId8" o:title=""/>
          </v:shape>
          <o:OLEObject Type="Embed" ProgID="Equation.3" ShapeID="_x0000_i1025" DrawAspect="Content" ObjectID="_1524641618" r:id="rId9"/>
        </w:object>
      </w:r>
      <w:r w:rsidRPr="000D47E4">
        <w:rPr>
          <w:rFonts w:ascii="Times New Roman" w:hAnsi="Times New Roman" w:cs="Times New Roman"/>
          <w:szCs w:val="21"/>
        </w:rPr>
        <w:t xml:space="preserve">                   (</w:t>
      </w:r>
      <w:r w:rsidR="00BE5B49">
        <w:rPr>
          <w:rFonts w:ascii="Times New Roman" w:hAnsi="Times New Roman" w:cs="Times New Roman" w:hint="eastAsia"/>
          <w:szCs w:val="21"/>
        </w:rPr>
        <w:t>2</w:t>
      </w:r>
      <w:r w:rsidRPr="000D47E4">
        <w:rPr>
          <w:rFonts w:ascii="Times New Roman" w:hAnsi="Times New Roman" w:cs="Times New Roman"/>
          <w:szCs w:val="21"/>
        </w:rPr>
        <w:t>)</w:t>
      </w:r>
    </w:p>
    <w:p w:rsidR="00973817" w:rsidRDefault="00973817" w:rsidP="00724DC5">
      <w:pPr>
        <w:spacing w:line="360" w:lineRule="auto"/>
        <w:ind w:firstLineChars="200" w:firstLine="420"/>
        <w:rPr>
          <w:rFonts w:ascii="Times New Roman" w:hAnsi="Times New Roman" w:cs="Times New Roman"/>
          <w:szCs w:val="21"/>
        </w:rPr>
      </w:pPr>
      <w:r w:rsidRPr="000D47E4">
        <w:rPr>
          <w:rFonts w:ascii="Times New Roman" w:hAnsi="Times New Roman" w:cs="Times New Roman"/>
          <w:szCs w:val="21"/>
        </w:rPr>
        <w:t>其中</w:t>
      </w:r>
      <w:r w:rsidRPr="000D47E4">
        <w:rPr>
          <w:rFonts w:ascii="Times New Roman" w:hAnsi="Times New Roman" w:cs="Times New Roman" w:hint="eastAsia"/>
          <w:szCs w:val="21"/>
        </w:rPr>
        <w:t>P</w:t>
      </w:r>
      <w:r w:rsidRPr="000D47E4">
        <w:rPr>
          <w:rFonts w:ascii="Times New Roman" w:hAnsi="Times New Roman" w:cs="Times New Roman" w:hint="eastAsia"/>
          <w:szCs w:val="21"/>
        </w:rPr>
        <w:t>为观测值，</w:t>
      </w:r>
      <w:r w:rsidRPr="000D47E4">
        <w:rPr>
          <w:rFonts w:ascii="Times New Roman" w:hAnsi="Times New Roman" w:cs="Times New Roman" w:hint="eastAsia"/>
          <w:szCs w:val="21"/>
        </w:rPr>
        <w:t>P</w:t>
      </w:r>
      <w:proofErr w:type="gramStart"/>
      <w:r w:rsidRPr="000D47E4">
        <w:rPr>
          <w:rFonts w:ascii="Times New Roman" w:hAnsi="Times New Roman" w:cs="Times New Roman"/>
          <w:szCs w:val="21"/>
        </w:rPr>
        <w:t>’</w:t>
      </w:r>
      <w:proofErr w:type="gramEnd"/>
      <w:r w:rsidRPr="000D47E4">
        <w:rPr>
          <w:rFonts w:ascii="Times New Roman" w:hAnsi="Times New Roman" w:cs="Times New Roman" w:hint="eastAsia"/>
          <w:szCs w:val="21"/>
        </w:rPr>
        <w:t>为预测值，</w:t>
      </w:r>
      <w:r w:rsidRPr="000D47E4">
        <w:rPr>
          <w:rFonts w:ascii="Times New Roman" w:hAnsi="Times New Roman" w:cs="Times New Roman"/>
          <w:szCs w:val="21"/>
        </w:rPr>
        <w:t>a</w:t>
      </w:r>
      <w:r w:rsidRPr="000D47E4">
        <w:rPr>
          <w:rFonts w:ascii="Times New Roman" w:hAnsi="Times New Roman" w:cs="Times New Roman"/>
          <w:szCs w:val="21"/>
        </w:rPr>
        <w:t>为截距，是预测值与观测值的系统偏差，</w:t>
      </w:r>
      <w:r w:rsidRPr="000D47E4">
        <w:rPr>
          <w:rFonts w:ascii="Times New Roman" w:hAnsi="Times New Roman" w:cs="Times New Roman"/>
          <w:szCs w:val="21"/>
        </w:rPr>
        <w:t>b</w:t>
      </w:r>
      <w:r w:rsidRPr="000D47E4">
        <w:rPr>
          <w:rFonts w:ascii="Times New Roman" w:hAnsi="Times New Roman" w:cs="Times New Roman"/>
          <w:szCs w:val="21"/>
        </w:rPr>
        <w:t>是斜率系数，越接近</w:t>
      </w:r>
      <w:r w:rsidRPr="000D47E4">
        <w:rPr>
          <w:rFonts w:ascii="Times New Roman" w:hAnsi="Times New Roman" w:cs="Times New Roman"/>
          <w:szCs w:val="21"/>
        </w:rPr>
        <w:t>1</w:t>
      </w:r>
      <w:r w:rsidRPr="000D47E4">
        <w:rPr>
          <w:rFonts w:ascii="Times New Roman" w:hAnsi="Times New Roman" w:cs="Times New Roman"/>
          <w:szCs w:val="21"/>
        </w:rPr>
        <w:t>说明预测值与观察值越接近。</w:t>
      </w:r>
    </w:p>
    <w:p w:rsidR="0000681F" w:rsidRPr="000D47E4" w:rsidRDefault="0000681F" w:rsidP="003A55B5">
      <w:pPr>
        <w:spacing w:line="360" w:lineRule="auto"/>
        <w:rPr>
          <w:rFonts w:ascii="Times New Roman" w:hAnsi="Times New Roman" w:cs="Times New Roman"/>
          <w:szCs w:val="21"/>
        </w:rPr>
      </w:pPr>
    </w:p>
    <w:p w:rsidR="00E27EA8" w:rsidRPr="00724DC5" w:rsidRDefault="00E27EA8" w:rsidP="003A55B5">
      <w:pPr>
        <w:spacing w:line="360" w:lineRule="auto"/>
        <w:rPr>
          <w:rFonts w:ascii="Times New Roman" w:hAnsi="Times New Roman" w:cs="Times New Roman"/>
          <w:b/>
          <w:szCs w:val="21"/>
        </w:rPr>
      </w:pPr>
      <w:r w:rsidRPr="00724DC5">
        <w:rPr>
          <w:rFonts w:ascii="Times New Roman" w:hAnsi="Times New Roman" w:cs="Times New Roman"/>
          <w:b/>
          <w:szCs w:val="21"/>
        </w:rPr>
        <w:t>步骤</w:t>
      </w:r>
      <w:r w:rsidR="00FC442E" w:rsidRPr="00724DC5">
        <w:rPr>
          <w:rFonts w:ascii="Times New Roman" w:hAnsi="Times New Roman" w:cs="Times New Roman" w:hint="eastAsia"/>
          <w:b/>
          <w:szCs w:val="21"/>
        </w:rPr>
        <w:t>3</w:t>
      </w:r>
      <w:r w:rsidRPr="00724DC5">
        <w:rPr>
          <w:rFonts w:ascii="Times New Roman" w:hAnsi="Times New Roman" w:cs="Times New Roman"/>
          <w:b/>
          <w:szCs w:val="21"/>
        </w:rPr>
        <w:t>：</w:t>
      </w:r>
      <w:r w:rsidR="00973817" w:rsidRPr="00724DC5">
        <w:rPr>
          <w:rFonts w:ascii="Times New Roman" w:hAnsi="Times New Roman" w:cs="Times New Roman"/>
          <w:b/>
          <w:szCs w:val="21"/>
        </w:rPr>
        <w:t>分层抽样方法</w:t>
      </w:r>
    </w:p>
    <w:p w:rsidR="00973817" w:rsidRPr="00724DC5" w:rsidRDefault="00724DC5" w:rsidP="003A55B5">
      <w:pPr>
        <w:spacing w:line="360" w:lineRule="auto"/>
        <w:ind w:firstLine="420"/>
        <w:rPr>
          <w:rFonts w:ascii="Times New Roman" w:hAnsi="Times New Roman" w:cs="Times New Roman"/>
          <w:szCs w:val="21"/>
        </w:rPr>
      </w:pPr>
      <w:r w:rsidRPr="00724DC5">
        <w:rPr>
          <w:rFonts w:ascii="Times New Roman" w:hAnsi="Times New Roman" w:cs="Times New Roman" w:hint="eastAsia"/>
          <w:szCs w:val="21"/>
        </w:rPr>
        <w:t>多生境条件下，抽样方式一般选择</w:t>
      </w:r>
      <w:r w:rsidRPr="00724DC5">
        <w:rPr>
          <w:rFonts w:ascii="Times New Roman" w:hAnsi="Times New Roman" w:cs="Times New Roman"/>
          <w:szCs w:val="21"/>
        </w:rPr>
        <w:t>分层</w:t>
      </w:r>
      <w:r w:rsidRPr="00724DC5">
        <w:rPr>
          <w:rFonts w:ascii="Times New Roman" w:hAnsi="Times New Roman" w:cs="Times New Roman" w:hint="eastAsia"/>
          <w:szCs w:val="21"/>
        </w:rPr>
        <w:t>抽样方法精度较高。分层抽样</w:t>
      </w:r>
      <w:r w:rsidR="00973817" w:rsidRPr="00724DC5">
        <w:rPr>
          <w:rFonts w:ascii="Times New Roman" w:hAnsi="Times New Roman" w:cs="Times New Roman"/>
          <w:szCs w:val="21"/>
        </w:rPr>
        <w:t>是渔业调查中常用的一种采样方法，一般根据环境特征来决定分层，多生境条件下</w:t>
      </w:r>
      <w:r w:rsidR="00973817" w:rsidRPr="00724DC5">
        <w:rPr>
          <w:rFonts w:ascii="Times New Roman" w:hAnsi="Times New Roman" w:cs="Times New Roman" w:hint="eastAsia"/>
          <w:szCs w:val="21"/>
        </w:rPr>
        <w:t>，</w:t>
      </w:r>
      <w:r w:rsidR="00973817" w:rsidRPr="00724DC5">
        <w:rPr>
          <w:rFonts w:ascii="Times New Roman" w:hAnsi="Times New Roman" w:cs="Times New Roman"/>
          <w:szCs w:val="21"/>
        </w:rPr>
        <w:t>采用生境类型来分层</w:t>
      </w:r>
      <w:r w:rsidR="00973817" w:rsidRPr="00724DC5">
        <w:rPr>
          <w:rFonts w:ascii="Times New Roman" w:hAnsi="Times New Roman" w:cs="Times New Roman" w:hint="eastAsia"/>
          <w:szCs w:val="21"/>
        </w:rPr>
        <w:t>。根据生境类型共划分</w:t>
      </w:r>
      <w:r w:rsidR="00973817" w:rsidRPr="00724DC5">
        <w:rPr>
          <w:rFonts w:ascii="Times New Roman" w:hAnsi="Times New Roman" w:cs="Times New Roman" w:hint="eastAsia"/>
          <w:szCs w:val="21"/>
        </w:rPr>
        <w:t>N</w:t>
      </w:r>
      <w:proofErr w:type="gramStart"/>
      <w:r w:rsidR="00973817" w:rsidRPr="00724DC5">
        <w:rPr>
          <w:rFonts w:ascii="Times New Roman" w:hAnsi="Times New Roman" w:cs="Times New Roman" w:hint="eastAsia"/>
          <w:szCs w:val="21"/>
        </w:rPr>
        <w:t>个</w:t>
      </w:r>
      <w:proofErr w:type="gramEnd"/>
      <w:r w:rsidR="00973817" w:rsidRPr="00724DC5">
        <w:rPr>
          <w:rFonts w:ascii="Times New Roman" w:hAnsi="Times New Roman" w:cs="Times New Roman" w:hint="eastAsia"/>
          <w:szCs w:val="21"/>
        </w:rPr>
        <w:t>层次，通常有两种方法来进行站点的分配，但要</w:t>
      </w:r>
      <w:r w:rsidR="00973817" w:rsidRPr="00724DC5">
        <w:rPr>
          <w:rFonts w:ascii="Times New Roman" w:hAnsi="Times New Roman" w:cs="Times New Roman"/>
          <w:szCs w:val="21"/>
        </w:rPr>
        <w:t>保证每层最少采样数为</w:t>
      </w:r>
      <w:r w:rsidR="00973817" w:rsidRPr="00724DC5">
        <w:rPr>
          <w:rFonts w:ascii="Times New Roman" w:hAnsi="Times New Roman" w:cs="Times New Roman"/>
          <w:szCs w:val="21"/>
        </w:rPr>
        <w:t>3</w:t>
      </w:r>
      <w:r w:rsidR="00973817" w:rsidRPr="00724DC5">
        <w:rPr>
          <w:rFonts w:ascii="Times New Roman" w:hAnsi="Times New Roman" w:cs="Times New Roman" w:hint="eastAsia"/>
          <w:szCs w:val="21"/>
        </w:rPr>
        <w:t>，</w:t>
      </w:r>
      <w:r w:rsidR="00973817" w:rsidRPr="00724DC5">
        <w:rPr>
          <w:rFonts w:ascii="Times New Roman" w:hAnsi="Times New Roman" w:cs="Times New Roman"/>
          <w:szCs w:val="21"/>
        </w:rPr>
        <w:t>在每一层中采样为随机采样</w:t>
      </w:r>
      <w:r w:rsidR="00973817" w:rsidRPr="00724DC5">
        <w:rPr>
          <w:rFonts w:ascii="Times New Roman" w:hAnsi="Times New Roman" w:cs="Times New Roman" w:hint="eastAsia"/>
          <w:szCs w:val="21"/>
        </w:rPr>
        <w:t>。</w:t>
      </w:r>
    </w:p>
    <w:p w:rsidR="00973817" w:rsidRPr="00724DC5" w:rsidRDefault="00973817" w:rsidP="003A55B5">
      <w:pPr>
        <w:spacing w:line="360" w:lineRule="auto"/>
        <w:ind w:firstLineChars="200" w:firstLine="420"/>
        <w:rPr>
          <w:rFonts w:ascii="Times New Roman" w:hAnsi="Times New Roman" w:cs="Times New Roman"/>
          <w:szCs w:val="21"/>
        </w:rPr>
      </w:pPr>
      <w:r w:rsidRPr="00724DC5">
        <w:rPr>
          <w:rFonts w:ascii="Times New Roman" w:hAnsi="Times New Roman" w:cs="Times New Roman"/>
          <w:szCs w:val="21"/>
        </w:rPr>
        <w:t>（</w:t>
      </w:r>
      <w:r w:rsidRPr="00724DC5">
        <w:rPr>
          <w:rFonts w:ascii="Times New Roman" w:hAnsi="Times New Roman" w:cs="Times New Roman"/>
          <w:szCs w:val="21"/>
        </w:rPr>
        <w:t>1</w:t>
      </w:r>
      <w:r w:rsidRPr="00724DC5">
        <w:rPr>
          <w:rFonts w:ascii="Times New Roman" w:hAnsi="Times New Roman" w:cs="Times New Roman"/>
          <w:szCs w:val="21"/>
        </w:rPr>
        <w:t>）根据每层面积所占总面积的比例来分配各层间的站点数；</w:t>
      </w:r>
    </w:p>
    <w:p w:rsidR="00973817" w:rsidRPr="000D47E4" w:rsidRDefault="00973817" w:rsidP="003A55B5">
      <w:pPr>
        <w:spacing w:line="360" w:lineRule="auto"/>
        <w:ind w:firstLineChars="200" w:firstLine="420"/>
        <w:rPr>
          <w:rFonts w:ascii="Times New Roman" w:hAnsi="Times New Roman" w:cs="Times New Roman"/>
          <w:szCs w:val="21"/>
        </w:rPr>
      </w:pPr>
      <w:r w:rsidRPr="00724DC5">
        <w:rPr>
          <w:rFonts w:ascii="Times New Roman" w:hAnsi="Times New Roman" w:cs="Times New Roman"/>
          <w:szCs w:val="21"/>
        </w:rPr>
        <w:t>（</w:t>
      </w:r>
      <w:r w:rsidRPr="00724DC5">
        <w:rPr>
          <w:rFonts w:ascii="Times New Roman" w:hAnsi="Times New Roman" w:cs="Times New Roman"/>
          <w:szCs w:val="21"/>
        </w:rPr>
        <w:t>2</w:t>
      </w:r>
      <w:r w:rsidRPr="00724DC5">
        <w:rPr>
          <w:rFonts w:ascii="Times New Roman" w:hAnsi="Times New Roman" w:cs="Times New Roman"/>
          <w:szCs w:val="21"/>
        </w:rPr>
        <w:t>）第一阶段先将一半的采样站点平均分配到各个层，以此计算方差，再方差最小原则分配剩余一半站点</w:t>
      </w:r>
      <w:r w:rsidRPr="00724DC5">
        <w:rPr>
          <w:rFonts w:ascii="Times New Roman" w:hAnsi="Times New Roman" w:cs="Times New Roman" w:hint="eastAsia"/>
          <w:szCs w:val="21"/>
        </w:rPr>
        <w:t>(</w:t>
      </w:r>
      <w:r w:rsidRPr="00724DC5">
        <w:rPr>
          <w:rFonts w:ascii="Times New Roman" w:hAnsi="Times New Roman" w:cs="Times New Roman"/>
          <w:szCs w:val="21"/>
        </w:rPr>
        <w:t>尼</w:t>
      </w:r>
      <w:proofErr w:type="gramStart"/>
      <w:r w:rsidRPr="00724DC5">
        <w:rPr>
          <w:rFonts w:ascii="Times New Roman" w:hAnsi="Times New Roman" w:cs="Times New Roman"/>
          <w:szCs w:val="21"/>
        </w:rPr>
        <w:t>曼</w:t>
      </w:r>
      <w:proofErr w:type="gramEnd"/>
      <w:r w:rsidRPr="00724DC5">
        <w:rPr>
          <w:rFonts w:ascii="Times New Roman" w:hAnsi="Times New Roman" w:cs="Times New Roman"/>
          <w:szCs w:val="21"/>
        </w:rPr>
        <w:t>分配</w:t>
      </w:r>
      <w:r w:rsidRPr="00724DC5">
        <w:rPr>
          <w:rFonts w:ascii="Times New Roman" w:hAnsi="Times New Roman" w:cs="Times New Roman" w:hint="eastAsia"/>
          <w:szCs w:val="21"/>
        </w:rPr>
        <w:t>)</w:t>
      </w:r>
      <w:r w:rsidRPr="00724DC5">
        <w:rPr>
          <w:rFonts w:ascii="Times New Roman" w:hAnsi="Times New Roman" w:cs="Times New Roman"/>
          <w:szCs w:val="21"/>
        </w:rPr>
        <w:t>。</w:t>
      </w:r>
    </w:p>
    <w:p w:rsidR="00F44892" w:rsidRDefault="009B3C79" w:rsidP="003A55B5">
      <w:pPr>
        <w:spacing w:line="360" w:lineRule="auto"/>
        <w:ind w:firstLine="435"/>
        <w:rPr>
          <w:rFonts w:ascii="Times New Roman" w:hAnsi="Times New Roman" w:cs="Times New Roman"/>
          <w:szCs w:val="21"/>
        </w:rPr>
      </w:pPr>
      <w:r>
        <w:rPr>
          <w:rFonts w:ascii="Times New Roman" w:hAnsi="Times New Roman" w:cs="Times New Roman" w:hint="eastAsia"/>
          <w:szCs w:val="21"/>
        </w:rPr>
        <w:t>根据整体海域资源状况，比较两种分配方式的精度，选择精度较高的分配方式，</w:t>
      </w:r>
      <w:r w:rsidR="00724DC5">
        <w:rPr>
          <w:rFonts w:ascii="Times New Roman" w:hAnsi="Times New Roman" w:cs="Times New Roman" w:hint="eastAsia"/>
          <w:szCs w:val="21"/>
        </w:rPr>
        <w:t>计算</w:t>
      </w:r>
      <w:r w:rsidR="00724DC5">
        <w:rPr>
          <w:rFonts w:ascii="Times New Roman" w:hAnsi="Times New Roman" w:cs="Times New Roman" w:hint="eastAsia"/>
          <w:szCs w:val="21"/>
        </w:rPr>
        <w:lastRenderedPageBreak/>
        <w:t>获得每个层所分配的站点数。</w:t>
      </w:r>
    </w:p>
    <w:p w:rsidR="00724DC5" w:rsidRPr="009B3C79" w:rsidRDefault="00724DC5" w:rsidP="003A55B5">
      <w:pPr>
        <w:spacing w:line="360" w:lineRule="auto"/>
        <w:ind w:firstLine="435"/>
        <w:rPr>
          <w:rFonts w:ascii="Times New Roman" w:hAnsi="Times New Roman" w:cs="Times New Roman"/>
          <w:szCs w:val="21"/>
        </w:rPr>
      </w:pPr>
    </w:p>
    <w:p w:rsidR="00016967" w:rsidRPr="000D47E4" w:rsidRDefault="00A8298E" w:rsidP="003A55B5">
      <w:pPr>
        <w:pStyle w:val="2"/>
        <w:spacing w:before="0" w:after="0" w:line="360" w:lineRule="auto"/>
        <w:rPr>
          <w:rFonts w:ascii="Times New Roman" w:eastAsiaTheme="minorEastAsia" w:hAnsi="Times New Roman" w:cs="Times New Roman"/>
          <w:sz w:val="21"/>
          <w:szCs w:val="21"/>
        </w:rPr>
      </w:pPr>
      <w:bookmarkStart w:id="1" w:name="_Toc416378610"/>
      <w:bookmarkStart w:id="2" w:name="_Toc416380618"/>
      <w:bookmarkStart w:id="3" w:name="_Toc417301423"/>
      <w:r w:rsidRPr="000D47E4">
        <w:rPr>
          <w:rFonts w:ascii="Times New Roman" w:eastAsiaTheme="minorEastAsia" w:hAnsi="Times New Roman" w:cs="Times New Roman" w:hint="eastAsia"/>
          <w:sz w:val="21"/>
          <w:szCs w:val="21"/>
        </w:rPr>
        <w:t>步骤</w:t>
      </w:r>
      <w:bookmarkEnd w:id="1"/>
      <w:bookmarkEnd w:id="2"/>
      <w:bookmarkEnd w:id="3"/>
      <w:r w:rsidR="009736BF" w:rsidRPr="000D47E4">
        <w:rPr>
          <w:rFonts w:ascii="Times New Roman" w:eastAsiaTheme="minorEastAsia" w:hAnsi="Times New Roman" w:cs="Times New Roman" w:hint="eastAsia"/>
          <w:sz w:val="21"/>
          <w:szCs w:val="21"/>
        </w:rPr>
        <w:t>4</w:t>
      </w:r>
      <w:r w:rsidR="007A66D8" w:rsidRPr="000D47E4">
        <w:rPr>
          <w:rFonts w:ascii="Times New Roman" w:eastAsiaTheme="minorEastAsia" w:hAnsi="Times New Roman" w:cs="Times New Roman" w:hint="eastAsia"/>
          <w:sz w:val="21"/>
          <w:szCs w:val="21"/>
        </w:rPr>
        <w:t>：</w:t>
      </w:r>
      <w:r w:rsidR="00075EF2" w:rsidRPr="000D47E4">
        <w:rPr>
          <w:rFonts w:ascii="Times New Roman" w:eastAsiaTheme="minorEastAsia" w:hAnsi="Times New Roman" w:cs="Times New Roman" w:hint="eastAsia"/>
          <w:sz w:val="21"/>
          <w:szCs w:val="21"/>
        </w:rPr>
        <w:t>整体海域资源状况评估</w:t>
      </w:r>
    </w:p>
    <w:p w:rsidR="00973817" w:rsidRPr="000D47E4" w:rsidRDefault="00973817" w:rsidP="003A55B5">
      <w:pPr>
        <w:spacing w:line="360" w:lineRule="auto"/>
        <w:ind w:firstLineChars="200" w:firstLine="420"/>
        <w:rPr>
          <w:rFonts w:ascii="Times New Roman" w:hAnsi="Times New Roman" w:cs="Times New Roman"/>
          <w:szCs w:val="21"/>
        </w:rPr>
      </w:pPr>
      <w:r w:rsidRPr="000D47E4">
        <w:rPr>
          <w:rFonts w:ascii="Times New Roman" w:hAnsi="Times New Roman" w:cs="Times New Roman"/>
          <w:szCs w:val="21"/>
        </w:rPr>
        <w:t>总体</w:t>
      </w:r>
      <w:r w:rsidR="00407B70" w:rsidRPr="000D47E4">
        <w:rPr>
          <w:rFonts w:ascii="Times New Roman" w:hAnsi="Times New Roman" w:cs="Times New Roman"/>
          <w:szCs w:val="21"/>
        </w:rPr>
        <w:t>均值</w:t>
      </w:r>
      <w:r w:rsidRPr="000D47E4">
        <w:rPr>
          <w:rFonts w:ascii="Times New Roman" w:hAnsi="Times New Roman" w:cs="Times New Roman"/>
          <w:szCs w:val="21"/>
        </w:rPr>
        <w:t>估计量通过对各层的估计量的估计，</w:t>
      </w:r>
      <w:proofErr w:type="gramStart"/>
      <w:r w:rsidRPr="000D47E4">
        <w:rPr>
          <w:rFonts w:ascii="Times New Roman" w:hAnsi="Times New Roman" w:cs="Times New Roman"/>
          <w:szCs w:val="21"/>
        </w:rPr>
        <w:t>按照层权</w:t>
      </w:r>
      <w:proofErr w:type="gramEnd"/>
      <w:r w:rsidRPr="000D47E4">
        <w:rPr>
          <w:rFonts w:ascii="Times New Roman" w:hAnsi="Times New Roman" w:cs="Times New Roman"/>
          <w:szCs w:val="21"/>
        </w:rPr>
        <w:t>加权平均得到。</w:t>
      </w:r>
    </w:p>
    <w:p w:rsidR="00A8298E" w:rsidRPr="000D47E4" w:rsidRDefault="00407B70" w:rsidP="003A55B5">
      <w:pPr>
        <w:spacing w:line="360" w:lineRule="auto"/>
        <w:ind w:firstLineChars="200" w:firstLine="420"/>
        <w:rPr>
          <w:rFonts w:ascii="Times New Roman" w:hAnsi="Times New Roman" w:cs="Times New Roman"/>
          <w:kern w:val="0"/>
          <w:szCs w:val="21"/>
        </w:rPr>
      </w:pPr>
      <w:r w:rsidRPr="000D47E4">
        <w:rPr>
          <w:rFonts w:ascii="Times New Roman" w:hAnsi="Times New Roman" w:cs="Times New Roman"/>
          <w:position w:val="-10"/>
          <w:szCs w:val="21"/>
        </w:rPr>
        <w:object w:dxaOrig="1320" w:dyaOrig="360">
          <v:shape id="_x0000_i1026" type="#_x0000_t75" style="width:66.25pt;height:17.85pt" o:ole="">
            <v:imagedata r:id="rId10" o:title=""/>
          </v:shape>
          <o:OLEObject Type="Embed" ProgID="Equation.3" ShapeID="_x0000_i1026" DrawAspect="Content" ObjectID="_1524641619" r:id="rId11"/>
        </w:object>
      </w:r>
      <w:r w:rsidR="00464FF7" w:rsidRPr="000D47E4">
        <w:rPr>
          <w:rFonts w:ascii="Times New Roman" w:hAnsi="Times New Roman" w:cs="Times New Roman" w:hint="eastAsia"/>
          <w:szCs w:val="21"/>
        </w:rPr>
        <w:t xml:space="preserve">     </w:t>
      </w:r>
      <w:r w:rsidR="00464FF7" w:rsidRPr="000D47E4">
        <w:rPr>
          <w:rFonts w:ascii="Times New Roman" w:hAnsi="Times New Roman" w:cs="Times New Roman" w:hint="eastAsia"/>
          <w:szCs w:val="21"/>
        </w:rPr>
        <w:t>（</w:t>
      </w:r>
      <w:r w:rsidR="00737782">
        <w:rPr>
          <w:rFonts w:ascii="Times New Roman" w:hAnsi="Times New Roman" w:cs="Times New Roman" w:hint="eastAsia"/>
          <w:szCs w:val="21"/>
        </w:rPr>
        <w:t>3</w:t>
      </w:r>
      <w:r w:rsidR="00464FF7" w:rsidRPr="000D47E4">
        <w:rPr>
          <w:rFonts w:ascii="Times New Roman" w:hAnsi="Times New Roman" w:cs="Times New Roman" w:hint="eastAsia"/>
          <w:szCs w:val="21"/>
        </w:rPr>
        <w:t>）</w:t>
      </w:r>
    </w:p>
    <w:p w:rsidR="00407B70" w:rsidRPr="000D47E4" w:rsidRDefault="00407B70" w:rsidP="003A55B5">
      <w:pPr>
        <w:spacing w:line="360" w:lineRule="auto"/>
        <w:ind w:firstLineChars="200" w:firstLine="420"/>
        <w:rPr>
          <w:rFonts w:ascii="Times New Roman" w:hAnsi="Times New Roman" w:cs="Times New Roman"/>
          <w:kern w:val="0"/>
          <w:szCs w:val="21"/>
        </w:rPr>
      </w:pPr>
      <w:r w:rsidRPr="000D47E4">
        <w:rPr>
          <w:rFonts w:ascii="Times New Roman" w:hAnsi="Times New Roman" w:cs="Times New Roman" w:hint="eastAsia"/>
          <w:kern w:val="0"/>
          <w:szCs w:val="21"/>
        </w:rPr>
        <w:t>其中，</w:t>
      </w:r>
      <w:r w:rsidRPr="000D47E4">
        <w:rPr>
          <w:rFonts w:ascii="Times New Roman" w:hAnsi="Times New Roman" w:cs="Times New Roman" w:hint="eastAsia"/>
          <w:kern w:val="0"/>
          <w:szCs w:val="21"/>
        </w:rPr>
        <w:t>Y</w:t>
      </w:r>
      <w:r w:rsidRPr="000D47E4">
        <w:rPr>
          <w:rFonts w:ascii="Times New Roman" w:hAnsi="Times New Roman" w:cs="Times New Roman" w:hint="eastAsia"/>
          <w:kern w:val="0"/>
          <w:szCs w:val="21"/>
        </w:rPr>
        <w:t>为总体均值估计量，</w:t>
      </w:r>
      <w:proofErr w:type="spellStart"/>
      <w:r w:rsidRPr="000D47E4">
        <w:rPr>
          <w:rFonts w:ascii="Times New Roman" w:hAnsi="Times New Roman" w:cs="Times New Roman" w:hint="eastAsia"/>
          <w:kern w:val="0"/>
          <w:szCs w:val="21"/>
        </w:rPr>
        <w:t>W</w:t>
      </w:r>
      <w:r w:rsidRPr="004E375F">
        <w:rPr>
          <w:rFonts w:ascii="Times New Roman" w:hAnsi="Times New Roman" w:cs="Times New Roman" w:hint="eastAsia"/>
          <w:kern w:val="0"/>
          <w:szCs w:val="21"/>
          <w:vertAlign w:val="subscript"/>
        </w:rPr>
        <w:t>h</w:t>
      </w:r>
      <w:proofErr w:type="spellEnd"/>
      <w:r w:rsidRPr="000D47E4">
        <w:rPr>
          <w:rFonts w:ascii="Times New Roman" w:hAnsi="Times New Roman" w:cs="Times New Roman" w:hint="eastAsia"/>
          <w:kern w:val="0"/>
          <w:szCs w:val="21"/>
        </w:rPr>
        <w:t>为每层权重，</w:t>
      </w:r>
      <w:r w:rsidRPr="000D47E4">
        <w:rPr>
          <w:rFonts w:ascii="Times New Roman" w:hAnsi="Times New Roman" w:cs="Times New Roman" w:hint="eastAsia"/>
          <w:kern w:val="0"/>
          <w:szCs w:val="21"/>
        </w:rPr>
        <w:t>Y</w:t>
      </w:r>
      <w:proofErr w:type="gramStart"/>
      <w:r w:rsidRPr="000D47E4">
        <w:rPr>
          <w:rFonts w:ascii="Times New Roman" w:hAnsi="Times New Roman" w:cs="Times New Roman"/>
          <w:kern w:val="0"/>
          <w:szCs w:val="21"/>
        </w:rPr>
        <w:t>’</w:t>
      </w:r>
      <w:proofErr w:type="gramEnd"/>
      <w:r w:rsidRPr="000D47E4">
        <w:rPr>
          <w:rFonts w:ascii="Times New Roman" w:hAnsi="Times New Roman" w:cs="Times New Roman" w:hint="eastAsia"/>
          <w:kern w:val="0"/>
          <w:szCs w:val="21"/>
        </w:rPr>
        <w:t>为层</w:t>
      </w:r>
      <w:r w:rsidR="004E375F">
        <w:rPr>
          <w:rFonts w:ascii="Times New Roman" w:hAnsi="Times New Roman" w:cs="Times New Roman" w:hint="eastAsia"/>
          <w:kern w:val="0"/>
          <w:szCs w:val="21"/>
        </w:rPr>
        <w:t>均值</w:t>
      </w:r>
      <w:r w:rsidRPr="000D47E4">
        <w:rPr>
          <w:rFonts w:ascii="Times New Roman" w:hAnsi="Times New Roman" w:cs="Times New Roman" w:hint="eastAsia"/>
          <w:kern w:val="0"/>
          <w:szCs w:val="21"/>
        </w:rPr>
        <w:t>估计值。</w:t>
      </w:r>
    </w:p>
    <w:p w:rsidR="009736BF" w:rsidRDefault="004E375F" w:rsidP="003A55B5">
      <w:pPr>
        <w:spacing w:line="360" w:lineRule="auto"/>
        <w:ind w:firstLineChars="200" w:firstLine="420"/>
        <w:rPr>
          <w:rFonts w:ascii="Times New Roman" w:hAnsi="Times New Roman" w:cs="Times New Roman"/>
          <w:kern w:val="0"/>
          <w:szCs w:val="21"/>
        </w:rPr>
      </w:pPr>
      <w:r>
        <w:rPr>
          <w:rFonts w:ascii="Times New Roman" w:hAnsi="Times New Roman" w:cs="Times New Roman" w:hint="eastAsia"/>
          <w:kern w:val="0"/>
          <w:szCs w:val="21"/>
        </w:rPr>
        <w:t>总体估计值</w:t>
      </w:r>
    </w:p>
    <w:p w:rsidR="009A26BB" w:rsidRPr="000D47E4" w:rsidRDefault="009A26BB" w:rsidP="009A26BB">
      <w:pPr>
        <w:spacing w:line="360" w:lineRule="auto"/>
        <w:ind w:firstLineChars="200" w:firstLine="420"/>
        <w:rPr>
          <w:rFonts w:ascii="Times New Roman" w:hAnsi="Times New Roman" w:cs="Times New Roman"/>
          <w:kern w:val="0"/>
          <w:szCs w:val="21"/>
        </w:rPr>
      </w:pPr>
      <w:r w:rsidRPr="000D47E4">
        <w:rPr>
          <w:rFonts w:ascii="Times New Roman" w:hAnsi="Times New Roman" w:cs="Times New Roman"/>
          <w:position w:val="-10"/>
          <w:szCs w:val="21"/>
        </w:rPr>
        <w:object w:dxaOrig="1320" w:dyaOrig="360">
          <v:shape id="_x0000_i1027" type="#_x0000_t75" style="width:66.25pt;height:17.85pt" o:ole="">
            <v:imagedata r:id="rId10" o:title=""/>
          </v:shape>
          <o:OLEObject Type="Embed" ProgID="Equation.3" ShapeID="_x0000_i1027" DrawAspect="Content" ObjectID="_1524641620" r:id="rId12"/>
        </w:object>
      </w:r>
      <w:r w:rsidRPr="000D47E4">
        <w:rPr>
          <w:rFonts w:ascii="Times New Roman" w:hAnsi="Times New Roman" w:cs="Times New Roman" w:hint="eastAsia"/>
          <w:szCs w:val="21"/>
        </w:rPr>
        <w:t xml:space="preserve">     </w:t>
      </w:r>
      <w:r w:rsidRPr="000D47E4">
        <w:rPr>
          <w:rFonts w:ascii="Times New Roman" w:hAnsi="Times New Roman" w:cs="Times New Roman" w:hint="eastAsia"/>
          <w:szCs w:val="21"/>
        </w:rPr>
        <w:t>（</w:t>
      </w:r>
      <w:r w:rsidR="00737782">
        <w:rPr>
          <w:rFonts w:ascii="Times New Roman" w:hAnsi="Times New Roman" w:cs="Times New Roman" w:hint="eastAsia"/>
          <w:szCs w:val="21"/>
        </w:rPr>
        <w:t>4</w:t>
      </w:r>
      <w:r w:rsidRPr="000D47E4">
        <w:rPr>
          <w:rFonts w:ascii="Times New Roman" w:hAnsi="Times New Roman" w:cs="Times New Roman" w:hint="eastAsia"/>
          <w:szCs w:val="21"/>
        </w:rPr>
        <w:t>）</w:t>
      </w:r>
    </w:p>
    <w:p w:rsidR="009A26BB" w:rsidRPr="000D47E4" w:rsidRDefault="009A26BB" w:rsidP="009A26BB">
      <w:pPr>
        <w:spacing w:line="360" w:lineRule="auto"/>
        <w:ind w:firstLineChars="200" w:firstLine="420"/>
        <w:rPr>
          <w:rFonts w:ascii="Times New Roman" w:hAnsi="Times New Roman" w:cs="Times New Roman"/>
          <w:kern w:val="0"/>
          <w:szCs w:val="21"/>
        </w:rPr>
      </w:pPr>
      <w:r w:rsidRPr="000D47E4">
        <w:rPr>
          <w:rFonts w:ascii="Times New Roman" w:hAnsi="Times New Roman" w:cs="Times New Roman" w:hint="eastAsia"/>
          <w:kern w:val="0"/>
          <w:szCs w:val="21"/>
        </w:rPr>
        <w:t>其中，</w:t>
      </w:r>
      <w:r w:rsidRPr="000D47E4">
        <w:rPr>
          <w:rFonts w:ascii="Times New Roman" w:hAnsi="Times New Roman" w:cs="Times New Roman" w:hint="eastAsia"/>
          <w:kern w:val="0"/>
          <w:szCs w:val="21"/>
        </w:rPr>
        <w:t>Y</w:t>
      </w:r>
      <w:r w:rsidRPr="000D47E4">
        <w:rPr>
          <w:rFonts w:ascii="Times New Roman" w:hAnsi="Times New Roman" w:cs="Times New Roman" w:hint="eastAsia"/>
          <w:kern w:val="0"/>
          <w:szCs w:val="21"/>
        </w:rPr>
        <w:t>为总体估计量，</w:t>
      </w:r>
      <w:proofErr w:type="spellStart"/>
      <w:r w:rsidRPr="000D47E4">
        <w:rPr>
          <w:rFonts w:ascii="Times New Roman" w:hAnsi="Times New Roman" w:cs="Times New Roman" w:hint="eastAsia"/>
          <w:kern w:val="0"/>
          <w:szCs w:val="21"/>
        </w:rPr>
        <w:t>W</w:t>
      </w:r>
      <w:r w:rsidRPr="004E375F">
        <w:rPr>
          <w:rFonts w:ascii="Times New Roman" w:hAnsi="Times New Roman" w:cs="Times New Roman" w:hint="eastAsia"/>
          <w:kern w:val="0"/>
          <w:szCs w:val="21"/>
          <w:vertAlign w:val="subscript"/>
        </w:rPr>
        <w:t>h</w:t>
      </w:r>
      <w:proofErr w:type="spellEnd"/>
      <w:r w:rsidRPr="000D47E4">
        <w:rPr>
          <w:rFonts w:ascii="Times New Roman" w:hAnsi="Times New Roman" w:cs="Times New Roman" w:hint="eastAsia"/>
          <w:kern w:val="0"/>
          <w:szCs w:val="21"/>
        </w:rPr>
        <w:t>为每层权重，</w:t>
      </w:r>
      <w:r w:rsidRPr="000D47E4">
        <w:rPr>
          <w:rFonts w:ascii="Times New Roman" w:hAnsi="Times New Roman" w:cs="Times New Roman" w:hint="eastAsia"/>
          <w:kern w:val="0"/>
          <w:szCs w:val="21"/>
        </w:rPr>
        <w:t>Y</w:t>
      </w:r>
      <w:proofErr w:type="gramStart"/>
      <w:r w:rsidRPr="000D47E4">
        <w:rPr>
          <w:rFonts w:ascii="Times New Roman" w:hAnsi="Times New Roman" w:cs="Times New Roman"/>
          <w:kern w:val="0"/>
          <w:szCs w:val="21"/>
        </w:rPr>
        <w:t>’</w:t>
      </w:r>
      <w:proofErr w:type="gramEnd"/>
      <w:r w:rsidRPr="000D47E4">
        <w:rPr>
          <w:rFonts w:ascii="Times New Roman" w:hAnsi="Times New Roman" w:cs="Times New Roman" w:hint="eastAsia"/>
          <w:kern w:val="0"/>
          <w:szCs w:val="21"/>
        </w:rPr>
        <w:t>为层估计值。</w:t>
      </w:r>
    </w:p>
    <w:p w:rsidR="004E375F" w:rsidRPr="009A26BB" w:rsidRDefault="004E375F" w:rsidP="003A55B5">
      <w:pPr>
        <w:spacing w:line="360" w:lineRule="auto"/>
        <w:ind w:firstLineChars="200" w:firstLine="420"/>
        <w:rPr>
          <w:rFonts w:ascii="Times New Roman" w:hAnsi="Times New Roman" w:cs="Times New Roman"/>
          <w:kern w:val="0"/>
          <w:szCs w:val="21"/>
        </w:rPr>
      </w:pPr>
    </w:p>
    <w:p w:rsidR="004E375F" w:rsidRPr="000D47E4" w:rsidRDefault="004E375F" w:rsidP="003A55B5">
      <w:pPr>
        <w:spacing w:line="360" w:lineRule="auto"/>
        <w:ind w:firstLineChars="200" w:firstLine="420"/>
        <w:rPr>
          <w:rFonts w:ascii="Times New Roman" w:hAnsi="Times New Roman" w:cs="Times New Roman"/>
          <w:kern w:val="0"/>
          <w:szCs w:val="21"/>
        </w:rPr>
      </w:pPr>
    </w:p>
    <w:p w:rsidR="00016967" w:rsidRPr="000D47E4" w:rsidRDefault="00016967" w:rsidP="003A55B5">
      <w:pPr>
        <w:spacing w:line="360" w:lineRule="auto"/>
        <w:ind w:firstLineChars="200" w:firstLine="420"/>
        <w:rPr>
          <w:rFonts w:ascii="Times New Roman" w:hAnsi="Times New Roman" w:cs="Times New Roman"/>
          <w:kern w:val="0"/>
          <w:szCs w:val="21"/>
        </w:rPr>
      </w:pPr>
    </w:p>
    <w:sectPr w:rsidR="00016967" w:rsidRPr="000D47E4" w:rsidSect="00F02B8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42D8" w:rsidRDefault="006442D8" w:rsidP="00E27EA8">
      <w:r>
        <w:separator/>
      </w:r>
    </w:p>
  </w:endnote>
  <w:endnote w:type="continuationSeparator" w:id="0">
    <w:p w:rsidR="006442D8" w:rsidRDefault="006442D8" w:rsidP="00E27E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42D8" w:rsidRDefault="006442D8" w:rsidP="00E27EA8">
      <w:r>
        <w:separator/>
      </w:r>
    </w:p>
  </w:footnote>
  <w:footnote w:type="continuationSeparator" w:id="0">
    <w:p w:rsidR="006442D8" w:rsidRDefault="006442D8" w:rsidP="00E27EA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D401D"/>
    <w:multiLevelType w:val="hybridMultilevel"/>
    <w:tmpl w:val="A5229A40"/>
    <w:lvl w:ilvl="0" w:tplc="13922A4E">
      <w:start w:val="1"/>
      <w:numFmt w:val="decimal"/>
      <w:lvlText w:val="（%1）"/>
      <w:lvlJc w:val="left"/>
      <w:pPr>
        <w:ind w:left="1140" w:hanging="720"/>
      </w:pPr>
      <w:rPr>
        <w:rFonts w:ascii="Times New Roman" w:hAnsi="Times New Roman" w:cs="Times New Roman"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nsid w:val="14ED6AD9"/>
    <w:multiLevelType w:val="hybridMultilevel"/>
    <w:tmpl w:val="D27ECC6C"/>
    <w:lvl w:ilvl="0" w:tplc="D8D6062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77D4F06"/>
    <w:multiLevelType w:val="hybridMultilevel"/>
    <w:tmpl w:val="2C1C9714"/>
    <w:lvl w:ilvl="0" w:tplc="0380B1A8">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nsid w:val="214507D8"/>
    <w:multiLevelType w:val="hybridMultilevel"/>
    <w:tmpl w:val="637043D2"/>
    <w:lvl w:ilvl="0" w:tplc="D42677D4">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2AEC4AB6"/>
    <w:multiLevelType w:val="hybridMultilevel"/>
    <w:tmpl w:val="C3EEF85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377F51E5"/>
    <w:multiLevelType w:val="hybridMultilevel"/>
    <w:tmpl w:val="3B744FE8"/>
    <w:lvl w:ilvl="0" w:tplc="8B861C18">
      <w:start w:val="1"/>
      <w:numFmt w:val="decimal"/>
      <w:lvlText w:val="%1）"/>
      <w:lvlJc w:val="left"/>
      <w:pPr>
        <w:ind w:left="1095" w:hanging="675"/>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
    <w:nsid w:val="3C94478F"/>
    <w:multiLevelType w:val="multilevel"/>
    <w:tmpl w:val="C6BEEDE0"/>
    <w:lvl w:ilvl="0">
      <w:start w:val="1"/>
      <w:numFmt w:val="decimal"/>
      <w:lvlText w:val="%1."/>
      <w:lvlJc w:val="left"/>
      <w:pPr>
        <w:ind w:left="360" w:hanging="360"/>
      </w:pPr>
      <w:rPr>
        <w:rFonts w:ascii="Times New Roman" w:hAnsi="Times New Roman" w:cs="Times New Roman"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360" w:hanging="36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080" w:hanging="1080"/>
      </w:pPr>
      <w:rPr>
        <w:rFonts w:hint="default"/>
      </w:rPr>
    </w:lvl>
    <w:lvl w:ilvl="8">
      <w:start w:val="1"/>
      <w:numFmt w:val="decimal"/>
      <w:isLgl/>
      <w:lvlText w:val="%1.%2.%3.%4.%5.%6.%7.%8.%9"/>
      <w:lvlJc w:val="left"/>
      <w:pPr>
        <w:ind w:left="1440" w:hanging="1440"/>
      </w:pPr>
      <w:rPr>
        <w:rFonts w:hint="default"/>
      </w:rPr>
    </w:lvl>
  </w:abstractNum>
  <w:abstractNum w:abstractNumId="7">
    <w:nsid w:val="3DBA42C1"/>
    <w:multiLevelType w:val="hybridMultilevel"/>
    <w:tmpl w:val="42182862"/>
    <w:lvl w:ilvl="0" w:tplc="D8D6062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47722B33"/>
    <w:multiLevelType w:val="hybridMultilevel"/>
    <w:tmpl w:val="485420F0"/>
    <w:lvl w:ilvl="0" w:tplc="4768EBA2">
      <w:start w:val="1"/>
      <w:numFmt w:val="japaneseCounting"/>
      <w:lvlText w:val="第%1章"/>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4F6E6808"/>
    <w:multiLevelType w:val="hybridMultilevel"/>
    <w:tmpl w:val="C366C450"/>
    <w:lvl w:ilvl="0" w:tplc="1242E11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60240A0F"/>
    <w:multiLevelType w:val="hybridMultilevel"/>
    <w:tmpl w:val="739E00D6"/>
    <w:lvl w:ilvl="0" w:tplc="BEA4333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60C65587"/>
    <w:multiLevelType w:val="hybridMultilevel"/>
    <w:tmpl w:val="A0DA79E4"/>
    <w:lvl w:ilvl="0" w:tplc="CAFA6C50">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68B06F94"/>
    <w:multiLevelType w:val="hybridMultilevel"/>
    <w:tmpl w:val="FCFC13AE"/>
    <w:lvl w:ilvl="0" w:tplc="850826B2">
      <w:start w:val="1"/>
      <w:numFmt w:val="japaneseCounting"/>
      <w:lvlText w:val="第%1章"/>
      <w:lvlJc w:val="left"/>
      <w:pPr>
        <w:ind w:left="1215" w:hanging="121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0"/>
  </w:num>
  <w:num w:numId="2">
    <w:abstractNumId w:val="8"/>
  </w:num>
  <w:num w:numId="3">
    <w:abstractNumId w:val="9"/>
  </w:num>
  <w:num w:numId="4">
    <w:abstractNumId w:val="0"/>
  </w:num>
  <w:num w:numId="5">
    <w:abstractNumId w:val="6"/>
  </w:num>
  <w:num w:numId="6">
    <w:abstractNumId w:val="2"/>
  </w:num>
  <w:num w:numId="7">
    <w:abstractNumId w:val="11"/>
  </w:num>
  <w:num w:numId="8">
    <w:abstractNumId w:val="3"/>
  </w:num>
  <w:num w:numId="9">
    <w:abstractNumId w:val="5"/>
  </w:num>
  <w:num w:numId="10">
    <w:abstractNumId w:val="1"/>
  </w:num>
  <w:num w:numId="11">
    <w:abstractNumId w:val="7"/>
  </w:num>
  <w:num w:numId="12">
    <w:abstractNumId w:val="12"/>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F1CEA"/>
    <w:rsid w:val="0000681F"/>
    <w:rsid w:val="00016967"/>
    <w:rsid w:val="0002393C"/>
    <w:rsid w:val="00075EF2"/>
    <w:rsid w:val="000D47E4"/>
    <w:rsid w:val="00105502"/>
    <w:rsid w:val="0017041B"/>
    <w:rsid w:val="001A2F20"/>
    <w:rsid w:val="001B7EEE"/>
    <w:rsid w:val="00217F69"/>
    <w:rsid w:val="00236D09"/>
    <w:rsid w:val="002D0116"/>
    <w:rsid w:val="00304733"/>
    <w:rsid w:val="0030475F"/>
    <w:rsid w:val="00314614"/>
    <w:rsid w:val="0035311B"/>
    <w:rsid w:val="0035781F"/>
    <w:rsid w:val="003979B8"/>
    <w:rsid w:val="003A55B5"/>
    <w:rsid w:val="003A5EC9"/>
    <w:rsid w:val="00407B70"/>
    <w:rsid w:val="004571B8"/>
    <w:rsid w:val="00464FF7"/>
    <w:rsid w:val="0048116F"/>
    <w:rsid w:val="004C1A0A"/>
    <w:rsid w:val="004D2B66"/>
    <w:rsid w:val="004E375F"/>
    <w:rsid w:val="00564885"/>
    <w:rsid w:val="005C4CD0"/>
    <w:rsid w:val="005D450A"/>
    <w:rsid w:val="006331D4"/>
    <w:rsid w:val="006440FC"/>
    <w:rsid w:val="006442D8"/>
    <w:rsid w:val="00644A74"/>
    <w:rsid w:val="00647FE4"/>
    <w:rsid w:val="0065498F"/>
    <w:rsid w:val="0065696F"/>
    <w:rsid w:val="006A2C67"/>
    <w:rsid w:val="00714309"/>
    <w:rsid w:val="00720827"/>
    <w:rsid w:val="00724DC5"/>
    <w:rsid w:val="00737782"/>
    <w:rsid w:val="007849F5"/>
    <w:rsid w:val="007A4D21"/>
    <w:rsid w:val="007A66D8"/>
    <w:rsid w:val="007D18CD"/>
    <w:rsid w:val="007F1CEA"/>
    <w:rsid w:val="009736BF"/>
    <w:rsid w:val="00973817"/>
    <w:rsid w:val="009A26BB"/>
    <w:rsid w:val="009B3C79"/>
    <w:rsid w:val="009C0447"/>
    <w:rsid w:val="00A27A0B"/>
    <w:rsid w:val="00A8298E"/>
    <w:rsid w:val="00A9442C"/>
    <w:rsid w:val="00A95367"/>
    <w:rsid w:val="00A9672F"/>
    <w:rsid w:val="00B36A23"/>
    <w:rsid w:val="00B83DD0"/>
    <w:rsid w:val="00BE5B49"/>
    <w:rsid w:val="00C63441"/>
    <w:rsid w:val="00C6548F"/>
    <w:rsid w:val="00D11D8A"/>
    <w:rsid w:val="00D26986"/>
    <w:rsid w:val="00D77268"/>
    <w:rsid w:val="00D83A82"/>
    <w:rsid w:val="00E27EA8"/>
    <w:rsid w:val="00EA4C06"/>
    <w:rsid w:val="00EB1784"/>
    <w:rsid w:val="00EE7C16"/>
    <w:rsid w:val="00F02B84"/>
    <w:rsid w:val="00F275E7"/>
    <w:rsid w:val="00F44892"/>
    <w:rsid w:val="00FC442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2B84"/>
    <w:pPr>
      <w:widowControl w:val="0"/>
      <w:jc w:val="both"/>
    </w:pPr>
  </w:style>
  <w:style w:type="paragraph" w:styleId="1">
    <w:name w:val="heading 1"/>
    <w:basedOn w:val="a"/>
    <w:next w:val="a"/>
    <w:link w:val="1Char"/>
    <w:qFormat/>
    <w:rsid w:val="00016967"/>
    <w:pPr>
      <w:keepNext/>
      <w:keepLines/>
      <w:spacing w:before="340" w:after="330" w:line="576" w:lineRule="auto"/>
      <w:outlineLvl w:val="0"/>
    </w:pPr>
    <w:rPr>
      <w:rFonts w:ascii="Times New Roman" w:eastAsia="宋体" w:hAnsi="Times New Roman" w:cs="Times New Roman"/>
      <w:b/>
      <w:kern w:val="44"/>
      <w:sz w:val="44"/>
      <w:szCs w:val="20"/>
    </w:rPr>
  </w:style>
  <w:style w:type="paragraph" w:styleId="2">
    <w:name w:val="heading 2"/>
    <w:basedOn w:val="a"/>
    <w:next w:val="a"/>
    <w:link w:val="2Char"/>
    <w:uiPriority w:val="9"/>
    <w:unhideWhenUsed/>
    <w:qFormat/>
    <w:rsid w:val="00E27EA8"/>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016967"/>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rsid w:val="00016967"/>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27EA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27EA8"/>
    <w:rPr>
      <w:sz w:val="18"/>
      <w:szCs w:val="18"/>
    </w:rPr>
  </w:style>
  <w:style w:type="paragraph" w:styleId="a4">
    <w:name w:val="footer"/>
    <w:basedOn w:val="a"/>
    <w:link w:val="Char0"/>
    <w:uiPriority w:val="99"/>
    <w:unhideWhenUsed/>
    <w:rsid w:val="00E27EA8"/>
    <w:pPr>
      <w:tabs>
        <w:tab w:val="center" w:pos="4153"/>
        <w:tab w:val="right" w:pos="8306"/>
      </w:tabs>
      <w:snapToGrid w:val="0"/>
      <w:jc w:val="left"/>
    </w:pPr>
    <w:rPr>
      <w:sz w:val="18"/>
      <w:szCs w:val="18"/>
    </w:rPr>
  </w:style>
  <w:style w:type="character" w:customStyle="1" w:styleId="Char0">
    <w:name w:val="页脚 Char"/>
    <w:basedOn w:val="a0"/>
    <w:link w:val="a4"/>
    <w:uiPriority w:val="99"/>
    <w:rsid w:val="00E27EA8"/>
    <w:rPr>
      <w:sz w:val="18"/>
      <w:szCs w:val="18"/>
    </w:rPr>
  </w:style>
  <w:style w:type="character" w:customStyle="1" w:styleId="2Char">
    <w:name w:val="标题 2 Char"/>
    <w:basedOn w:val="a0"/>
    <w:link w:val="2"/>
    <w:uiPriority w:val="9"/>
    <w:rsid w:val="00E27EA8"/>
    <w:rPr>
      <w:rFonts w:asciiTheme="majorHAnsi" w:eastAsiaTheme="majorEastAsia" w:hAnsiTheme="majorHAnsi" w:cstheme="majorBidi"/>
      <w:b/>
      <w:bCs/>
      <w:sz w:val="32"/>
      <w:szCs w:val="32"/>
    </w:rPr>
  </w:style>
  <w:style w:type="character" w:customStyle="1" w:styleId="1Char">
    <w:name w:val="标题 1 Char"/>
    <w:basedOn w:val="a0"/>
    <w:link w:val="1"/>
    <w:rsid w:val="00016967"/>
    <w:rPr>
      <w:rFonts w:ascii="Times New Roman" w:eastAsia="宋体" w:hAnsi="Times New Roman" w:cs="Times New Roman"/>
      <w:b/>
      <w:kern w:val="44"/>
      <w:sz w:val="44"/>
      <w:szCs w:val="20"/>
    </w:rPr>
  </w:style>
  <w:style w:type="character" w:customStyle="1" w:styleId="3Char">
    <w:name w:val="标题 3 Char"/>
    <w:basedOn w:val="a0"/>
    <w:link w:val="3"/>
    <w:uiPriority w:val="9"/>
    <w:rsid w:val="00016967"/>
    <w:rPr>
      <w:b/>
      <w:bCs/>
      <w:sz w:val="32"/>
      <w:szCs w:val="32"/>
    </w:rPr>
  </w:style>
  <w:style w:type="character" w:customStyle="1" w:styleId="4Char">
    <w:name w:val="标题 4 Char"/>
    <w:basedOn w:val="a0"/>
    <w:link w:val="4"/>
    <w:uiPriority w:val="9"/>
    <w:rsid w:val="00016967"/>
    <w:rPr>
      <w:rFonts w:asciiTheme="majorHAnsi" w:eastAsiaTheme="majorEastAsia" w:hAnsiTheme="majorHAnsi" w:cstheme="majorBidi"/>
      <w:b/>
      <w:bCs/>
      <w:sz w:val="28"/>
      <w:szCs w:val="28"/>
    </w:rPr>
  </w:style>
  <w:style w:type="paragraph" w:styleId="a5">
    <w:name w:val="Body Text Indent"/>
    <w:basedOn w:val="a"/>
    <w:link w:val="Char1"/>
    <w:rsid w:val="00016967"/>
    <w:pPr>
      <w:ind w:firstLineChars="200" w:firstLine="560"/>
    </w:pPr>
    <w:rPr>
      <w:rFonts w:ascii="Times New Roman" w:eastAsia="宋体" w:hAnsi="Times New Roman" w:cs="Times New Roman"/>
      <w:sz w:val="28"/>
      <w:szCs w:val="24"/>
    </w:rPr>
  </w:style>
  <w:style w:type="character" w:customStyle="1" w:styleId="Char1">
    <w:name w:val="正文文本缩进 Char"/>
    <w:basedOn w:val="a0"/>
    <w:link w:val="a5"/>
    <w:rsid w:val="00016967"/>
    <w:rPr>
      <w:rFonts w:ascii="Times New Roman" w:eastAsia="宋体" w:hAnsi="Times New Roman" w:cs="Times New Roman"/>
      <w:sz w:val="28"/>
      <w:szCs w:val="24"/>
    </w:rPr>
  </w:style>
  <w:style w:type="paragraph" w:styleId="20">
    <w:name w:val="Body Text Indent 2"/>
    <w:basedOn w:val="a"/>
    <w:link w:val="2Char0"/>
    <w:rsid w:val="00016967"/>
    <w:pPr>
      <w:ind w:firstLineChars="200" w:firstLine="584"/>
    </w:pPr>
    <w:rPr>
      <w:rFonts w:ascii="宋体" w:eastAsia="宋体" w:hAnsi="宋体" w:cs="Times New Roman"/>
      <w:spacing w:val="6"/>
      <w:sz w:val="28"/>
      <w:szCs w:val="24"/>
    </w:rPr>
  </w:style>
  <w:style w:type="character" w:customStyle="1" w:styleId="2Char0">
    <w:name w:val="正文文本缩进 2 Char"/>
    <w:basedOn w:val="a0"/>
    <w:link w:val="20"/>
    <w:rsid w:val="00016967"/>
    <w:rPr>
      <w:rFonts w:ascii="宋体" w:eastAsia="宋体" w:hAnsi="宋体" w:cs="Times New Roman"/>
      <w:spacing w:val="6"/>
      <w:sz w:val="28"/>
      <w:szCs w:val="24"/>
    </w:rPr>
  </w:style>
  <w:style w:type="paragraph" w:styleId="a6">
    <w:name w:val="List Paragraph"/>
    <w:basedOn w:val="a"/>
    <w:uiPriority w:val="34"/>
    <w:qFormat/>
    <w:rsid w:val="00016967"/>
    <w:pPr>
      <w:ind w:firstLineChars="200" w:firstLine="420"/>
    </w:pPr>
  </w:style>
  <w:style w:type="character" w:styleId="a7">
    <w:name w:val="Hyperlink"/>
    <w:basedOn w:val="a0"/>
    <w:uiPriority w:val="99"/>
    <w:unhideWhenUsed/>
    <w:rsid w:val="00016967"/>
    <w:rPr>
      <w:color w:val="0000FF"/>
      <w:u w:val="single"/>
    </w:rPr>
  </w:style>
  <w:style w:type="character" w:styleId="a8">
    <w:name w:val="footnote reference"/>
    <w:basedOn w:val="a0"/>
    <w:uiPriority w:val="99"/>
    <w:semiHidden/>
    <w:unhideWhenUsed/>
    <w:rsid w:val="00016967"/>
    <w:rPr>
      <w:vertAlign w:val="superscript"/>
    </w:rPr>
  </w:style>
  <w:style w:type="paragraph" w:customStyle="1" w:styleId="ordinary-output">
    <w:name w:val="ordinary-output"/>
    <w:basedOn w:val="a"/>
    <w:rsid w:val="00016967"/>
    <w:pPr>
      <w:widowControl/>
      <w:spacing w:before="100" w:beforeAutospacing="1" w:after="58" w:line="253" w:lineRule="atLeast"/>
      <w:jc w:val="left"/>
    </w:pPr>
    <w:rPr>
      <w:rFonts w:ascii="宋体" w:eastAsia="宋体" w:hAnsi="宋体" w:cs="宋体"/>
      <w:color w:val="333333"/>
      <w:kern w:val="0"/>
      <w:szCs w:val="21"/>
    </w:rPr>
  </w:style>
  <w:style w:type="character" w:customStyle="1" w:styleId="high-light-bg4">
    <w:name w:val="high-light-bg4"/>
    <w:basedOn w:val="a0"/>
    <w:rsid w:val="00016967"/>
  </w:style>
  <w:style w:type="paragraph" w:styleId="a9">
    <w:name w:val="Balloon Text"/>
    <w:basedOn w:val="a"/>
    <w:link w:val="Char2"/>
    <w:uiPriority w:val="99"/>
    <w:semiHidden/>
    <w:unhideWhenUsed/>
    <w:rsid w:val="00016967"/>
    <w:rPr>
      <w:sz w:val="18"/>
      <w:szCs w:val="18"/>
    </w:rPr>
  </w:style>
  <w:style w:type="character" w:customStyle="1" w:styleId="Char2">
    <w:name w:val="批注框文本 Char"/>
    <w:basedOn w:val="a0"/>
    <w:link w:val="a9"/>
    <w:uiPriority w:val="99"/>
    <w:semiHidden/>
    <w:rsid w:val="00016967"/>
    <w:rPr>
      <w:sz w:val="18"/>
      <w:szCs w:val="18"/>
    </w:rPr>
  </w:style>
  <w:style w:type="character" w:customStyle="1" w:styleId="ordinary-span-edit2">
    <w:name w:val="ordinary-span-edit2"/>
    <w:basedOn w:val="a0"/>
    <w:rsid w:val="00016967"/>
  </w:style>
  <w:style w:type="table" w:styleId="aa">
    <w:name w:val="Table Grid"/>
    <w:basedOn w:val="a1"/>
    <w:uiPriority w:val="59"/>
    <w:rsid w:val="00016967"/>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b">
    <w:name w:val="Placeholder Text"/>
    <w:basedOn w:val="a0"/>
    <w:uiPriority w:val="99"/>
    <w:semiHidden/>
    <w:rsid w:val="00016967"/>
    <w:rPr>
      <w:color w:val="808080"/>
    </w:rPr>
  </w:style>
  <w:style w:type="paragraph" w:styleId="ac">
    <w:name w:val="Title"/>
    <w:basedOn w:val="a"/>
    <w:next w:val="a"/>
    <w:link w:val="Char3"/>
    <w:uiPriority w:val="10"/>
    <w:qFormat/>
    <w:rsid w:val="00016967"/>
    <w:pPr>
      <w:spacing w:before="240" w:after="60"/>
      <w:jc w:val="center"/>
      <w:outlineLvl w:val="0"/>
    </w:pPr>
    <w:rPr>
      <w:rFonts w:asciiTheme="majorHAnsi" w:eastAsia="宋体" w:hAnsiTheme="majorHAnsi" w:cstheme="majorBidi"/>
      <w:b/>
      <w:bCs/>
      <w:sz w:val="32"/>
      <w:szCs w:val="32"/>
    </w:rPr>
  </w:style>
  <w:style w:type="character" w:customStyle="1" w:styleId="Char3">
    <w:name w:val="标题 Char"/>
    <w:basedOn w:val="a0"/>
    <w:link w:val="ac"/>
    <w:uiPriority w:val="10"/>
    <w:rsid w:val="00016967"/>
    <w:rPr>
      <w:rFonts w:asciiTheme="majorHAnsi" w:eastAsia="宋体" w:hAnsiTheme="majorHAnsi" w:cstheme="majorBidi"/>
      <w:b/>
      <w:bCs/>
      <w:sz w:val="32"/>
      <w:szCs w:val="32"/>
    </w:rPr>
  </w:style>
  <w:style w:type="paragraph" w:styleId="ad">
    <w:name w:val="footnote text"/>
    <w:basedOn w:val="a"/>
    <w:link w:val="Char4"/>
    <w:uiPriority w:val="99"/>
    <w:semiHidden/>
    <w:unhideWhenUsed/>
    <w:rsid w:val="00016967"/>
    <w:pPr>
      <w:snapToGrid w:val="0"/>
      <w:jc w:val="left"/>
    </w:pPr>
    <w:rPr>
      <w:sz w:val="18"/>
      <w:szCs w:val="18"/>
    </w:rPr>
  </w:style>
  <w:style w:type="character" w:customStyle="1" w:styleId="Char4">
    <w:name w:val="脚注文本 Char"/>
    <w:basedOn w:val="a0"/>
    <w:link w:val="ad"/>
    <w:uiPriority w:val="99"/>
    <w:semiHidden/>
    <w:rsid w:val="00016967"/>
    <w:rPr>
      <w:sz w:val="18"/>
      <w:szCs w:val="18"/>
    </w:rPr>
  </w:style>
  <w:style w:type="paragraph" w:styleId="ae">
    <w:name w:val="endnote text"/>
    <w:basedOn w:val="a"/>
    <w:link w:val="Char5"/>
    <w:uiPriority w:val="99"/>
    <w:semiHidden/>
    <w:unhideWhenUsed/>
    <w:rsid w:val="00016967"/>
    <w:pPr>
      <w:snapToGrid w:val="0"/>
      <w:jc w:val="left"/>
    </w:pPr>
  </w:style>
  <w:style w:type="character" w:customStyle="1" w:styleId="Char5">
    <w:name w:val="尾注文本 Char"/>
    <w:basedOn w:val="a0"/>
    <w:link w:val="ae"/>
    <w:uiPriority w:val="99"/>
    <w:semiHidden/>
    <w:rsid w:val="00016967"/>
  </w:style>
  <w:style w:type="character" w:styleId="af">
    <w:name w:val="endnote reference"/>
    <w:basedOn w:val="a0"/>
    <w:uiPriority w:val="99"/>
    <w:unhideWhenUsed/>
    <w:rsid w:val="00016967"/>
    <w:rPr>
      <w:vertAlign w:val="superscript"/>
    </w:rPr>
  </w:style>
  <w:style w:type="character" w:customStyle="1" w:styleId="apple-converted-space">
    <w:name w:val="apple-converted-space"/>
    <w:basedOn w:val="a0"/>
    <w:rsid w:val="00016967"/>
  </w:style>
  <w:style w:type="character" w:customStyle="1" w:styleId="a-size-large">
    <w:name w:val="a-size-large"/>
    <w:basedOn w:val="a0"/>
    <w:rsid w:val="00016967"/>
  </w:style>
  <w:style w:type="paragraph" w:styleId="TOC">
    <w:name w:val="TOC Heading"/>
    <w:basedOn w:val="1"/>
    <w:next w:val="a"/>
    <w:uiPriority w:val="39"/>
    <w:semiHidden/>
    <w:unhideWhenUsed/>
    <w:qFormat/>
    <w:rsid w:val="00016967"/>
    <w:pPr>
      <w:widowControl/>
      <w:spacing w:before="480" w:after="0" w:line="276" w:lineRule="auto"/>
      <w:jc w:val="left"/>
      <w:outlineLvl w:val="9"/>
    </w:pPr>
    <w:rPr>
      <w:rFonts w:asciiTheme="majorHAnsi" w:eastAsiaTheme="majorEastAsia" w:hAnsiTheme="majorHAnsi" w:cstheme="majorBidi"/>
      <w:bCs/>
      <w:color w:val="365F91" w:themeColor="accent1" w:themeShade="BF"/>
      <w:kern w:val="0"/>
      <w:sz w:val="28"/>
      <w:szCs w:val="28"/>
    </w:rPr>
  </w:style>
  <w:style w:type="paragraph" w:styleId="21">
    <w:name w:val="toc 2"/>
    <w:basedOn w:val="a"/>
    <w:next w:val="a"/>
    <w:autoRedefine/>
    <w:uiPriority w:val="39"/>
    <w:unhideWhenUsed/>
    <w:qFormat/>
    <w:rsid w:val="00016967"/>
    <w:pPr>
      <w:widowControl/>
      <w:spacing w:after="100" w:line="276" w:lineRule="auto"/>
      <w:ind w:left="220"/>
      <w:jc w:val="left"/>
    </w:pPr>
    <w:rPr>
      <w:kern w:val="0"/>
      <w:sz w:val="22"/>
    </w:rPr>
  </w:style>
  <w:style w:type="paragraph" w:styleId="10">
    <w:name w:val="toc 1"/>
    <w:basedOn w:val="a"/>
    <w:next w:val="a"/>
    <w:autoRedefine/>
    <w:uiPriority w:val="39"/>
    <w:unhideWhenUsed/>
    <w:qFormat/>
    <w:rsid w:val="00016967"/>
    <w:pPr>
      <w:widowControl/>
      <w:spacing w:after="100" w:line="276" w:lineRule="auto"/>
      <w:jc w:val="left"/>
    </w:pPr>
    <w:rPr>
      <w:kern w:val="0"/>
      <w:sz w:val="22"/>
    </w:rPr>
  </w:style>
  <w:style w:type="paragraph" w:styleId="30">
    <w:name w:val="toc 3"/>
    <w:basedOn w:val="a"/>
    <w:next w:val="a"/>
    <w:autoRedefine/>
    <w:uiPriority w:val="39"/>
    <w:unhideWhenUsed/>
    <w:qFormat/>
    <w:rsid w:val="00016967"/>
    <w:pPr>
      <w:widowControl/>
      <w:spacing w:after="100" w:line="276" w:lineRule="auto"/>
      <w:ind w:left="440"/>
      <w:jc w:val="left"/>
    </w:pPr>
    <w:rPr>
      <w:kern w:val="0"/>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016967"/>
    <w:pPr>
      <w:keepNext/>
      <w:keepLines/>
      <w:spacing w:before="340" w:after="330" w:line="576" w:lineRule="auto"/>
      <w:outlineLvl w:val="0"/>
    </w:pPr>
    <w:rPr>
      <w:rFonts w:ascii="Times New Roman" w:eastAsia="宋体" w:hAnsi="Times New Roman" w:cs="Times New Roman"/>
      <w:b/>
      <w:kern w:val="44"/>
      <w:sz w:val="44"/>
      <w:szCs w:val="20"/>
    </w:rPr>
  </w:style>
  <w:style w:type="paragraph" w:styleId="2">
    <w:name w:val="heading 2"/>
    <w:basedOn w:val="a"/>
    <w:next w:val="a"/>
    <w:link w:val="2Char"/>
    <w:uiPriority w:val="9"/>
    <w:unhideWhenUsed/>
    <w:qFormat/>
    <w:rsid w:val="00E27EA8"/>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016967"/>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rsid w:val="00016967"/>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27EA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27EA8"/>
    <w:rPr>
      <w:sz w:val="18"/>
      <w:szCs w:val="18"/>
    </w:rPr>
  </w:style>
  <w:style w:type="paragraph" w:styleId="a4">
    <w:name w:val="footer"/>
    <w:basedOn w:val="a"/>
    <w:link w:val="Char0"/>
    <w:uiPriority w:val="99"/>
    <w:unhideWhenUsed/>
    <w:rsid w:val="00E27EA8"/>
    <w:pPr>
      <w:tabs>
        <w:tab w:val="center" w:pos="4153"/>
        <w:tab w:val="right" w:pos="8306"/>
      </w:tabs>
      <w:snapToGrid w:val="0"/>
      <w:jc w:val="left"/>
    </w:pPr>
    <w:rPr>
      <w:sz w:val="18"/>
      <w:szCs w:val="18"/>
    </w:rPr>
  </w:style>
  <w:style w:type="character" w:customStyle="1" w:styleId="Char0">
    <w:name w:val="页脚 Char"/>
    <w:basedOn w:val="a0"/>
    <w:link w:val="a4"/>
    <w:uiPriority w:val="99"/>
    <w:rsid w:val="00E27EA8"/>
    <w:rPr>
      <w:sz w:val="18"/>
      <w:szCs w:val="18"/>
    </w:rPr>
  </w:style>
  <w:style w:type="character" w:customStyle="1" w:styleId="2Char">
    <w:name w:val="标题 2 Char"/>
    <w:basedOn w:val="a0"/>
    <w:link w:val="2"/>
    <w:uiPriority w:val="9"/>
    <w:rsid w:val="00E27EA8"/>
    <w:rPr>
      <w:rFonts w:asciiTheme="majorHAnsi" w:eastAsiaTheme="majorEastAsia" w:hAnsiTheme="majorHAnsi" w:cstheme="majorBidi"/>
      <w:b/>
      <w:bCs/>
      <w:sz w:val="32"/>
      <w:szCs w:val="32"/>
    </w:rPr>
  </w:style>
  <w:style w:type="character" w:customStyle="1" w:styleId="1Char">
    <w:name w:val="标题 1 Char"/>
    <w:basedOn w:val="a0"/>
    <w:link w:val="1"/>
    <w:rsid w:val="00016967"/>
    <w:rPr>
      <w:rFonts w:ascii="Times New Roman" w:eastAsia="宋体" w:hAnsi="Times New Roman" w:cs="Times New Roman"/>
      <w:b/>
      <w:kern w:val="44"/>
      <w:sz w:val="44"/>
      <w:szCs w:val="20"/>
    </w:rPr>
  </w:style>
  <w:style w:type="character" w:customStyle="1" w:styleId="3Char">
    <w:name w:val="标题 3 Char"/>
    <w:basedOn w:val="a0"/>
    <w:link w:val="3"/>
    <w:uiPriority w:val="9"/>
    <w:rsid w:val="00016967"/>
    <w:rPr>
      <w:b/>
      <w:bCs/>
      <w:sz w:val="32"/>
      <w:szCs w:val="32"/>
    </w:rPr>
  </w:style>
  <w:style w:type="character" w:customStyle="1" w:styleId="4Char">
    <w:name w:val="标题 4 Char"/>
    <w:basedOn w:val="a0"/>
    <w:link w:val="4"/>
    <w:uiPriority w:val="9"/>
    <w:rsid w:val="00016967"/>
    <w:rPr>
      <w:rFonts w:asciiTheme="majorHAnsi" w:eastAsiaTheme="majorEastAsia" w:hAnsiTheme="majorHAnsi" w:cstheme="majorBidi"/>
      <w:b/>
      <w:bCs/>
      <w:sz w:val="28"/>
      <w:szCs w:val="28"/>
    </w:rPr>
  </w:style>
  <w:style w:type="paragraph" w:styleId="a5">
    <w:name w:val="Body Text Indent"/>
    <w:basedOn w:val="a"/>
    <w:link w:val="Char1"/>
    <w:rsid w:val="00016967"/>
    <w:pPr>
      <w:ind w:firstLineChars="200" w:firstLine="560"/>
    </w:pPr>
    <w:rPr>
      <w:rFonts w:ascii="Times New Roman" w:eastAsia="宋体" w:hAnsi="Times New Roman" w:cs="Times New Roman"/>
      <w:sz w:val="28"/>
      <w:szCs w:val="24"/>
    </w:rPr>
  </w:style>
  <w:style w:type="character" w:customStyle="1" w:styleId="Char1">
    <w:name w:val="正文文本缩进 Char"/>
    <w:basedOn w:val="a0"/>
    <w:link w:val="a5"/>
    <w:rsid w:val="00016967"/>
    <w:rPr>
      <w:rFonts w:ascii="Times New Roman" w:eastAsia="宋体" w:hAnsi="Times New Roman" w:cs="Times New Roman"/>
      <w:sz w:val="28"/>
      <w:szCs w:val="24"/>
    </w:rPr>
  </w:style>
  <w:style w:type="paragraph" w:styleId="20">
    <w:name w:val="Body Text Indent 2"/>
    <w:basedOn w:val="a"/>
    <w:link w:val="2Char0"/>
    <w:rsid w:val="00016967"/>
    <w:pPr>
      <w:ind w:firstLineChars="200" w:firstLine="584"/>
    </w:pPr>
    <w:rPr>
      <w:rFonts w:ascii="宋体" w:eastAsia="宋体" w:hAnsi="宋体" w:cs="Times New Roman"/>
      <w:spacing w:val="6"/>
      <w:sz w:val="28"/>
      <w:szCs w:val="24"/>
    </w:rPr>
  </w:style>
  <w:style w:type="character" w:customStyle="1" w:styleId="2Char0">
    <w:name w:val="正文文本缩进 2 Char"/>
    <w:basedOn w:val="a0"/>
    <w:link w:val="20"/>
    <w:rsid w:val="00016967"/>
    <w:rPr>
      <w:rFonts w:ascii="宋体" w:eastAsia="宋体" w:hAnsi="宋体" w:cs="Times New Roman"/>
      <w:spacing w:val="6"/>
      <w:sz w:val="28"/>
      <w:szCs w:val="24"/>
    </w:rPr>
  </w:style>
  <w:style w:type="paragraph" w:styleId="a6">
    <w:name w:val="List Paragraph"/>
    <w:basedOn w:val="a"/>
    <w:uiPriority w:val="34"/>
    <w:qFormat/>
    <w:rsid w:val="00016967"/>
    <w:pPr>
      <w:ind w:firstLineChars="200" w:firstLine="420"/>
    </w:pPr>
  </w:style>
  <w:style w:type="character" w:styleId="a7">
    <w:name w:val="Hyperlink"/>
    <w:basedOn w:val="a0"/>
    <w:uiPriority w:val="99"/>
    <w:unhideWhenUsed/>
    <w:rsid w:val="00016967"/>
    <w:rPr>
      <w:color w:val="0000FF"/>
      <w:u w:val="single"/>
    </w:rPr>
  </w:style>
  <w:style w:type="character" w:styleId="a8">
    <w:name w:val="footnote reference"/>
    <w:basedOn w:val="a0"/>
    <w:uiPriority w:val="99"/>
    <w:semiHidden/>
    <w:unhideWhenUsed/>
    <w:rsid w:val="00016967"/>
    <w:rPr>
      <w:vertAlign w:val="superscript"/>
    </w:rPr>
  </w:style>
  <w:style w:type="paragraph" w:customStyle="1" w:styleId="ordinary-output">
    <w:name w:val="ordinary-output"/>
    <w:basedOn w:val="a"/>
    <w:rsid w:val="00016967"/>
    <w:pPr>
      <w:widowControl/>
      <w:spacing w:before="100" w:beforeAutospacing="1" w:after="58" w:line="253" w:lineRule="atLeast"/>
      <w:jc w:val="left"/>
    </w:pPr>
    <w:rPr>
      <w:rFonts w:ascii="宋体" w:eastAsia="宋体" w:hAnsi="宋体" w:cs="宋体"/>
      <w:color w:val="333333"/>
      <w:kern w:val="0"/>
      <w:szCs w:val="21"/>
    </w:rPr>
  </w:style>
  <w:style w:type="character" w:customStyle="1" w:styleId="high-light-bg4">
    <w:name w:val="high-light-bg4"/>
    <w:basedOn w:val="a0"/>
    <w:rsid w:val="00016967"/>
  </w:style>
  <w:style w:type="paragraph" w:styleId="a9">
    <w:name w:val="Balloon Text"/>
    <w:basedOn w:val="a"/>
    <w:link w:val="Char2"/>
    <w:uiPriority w:val="99"/>
    <w:semiHidden/>
    <w:unhideWhenUsed/>
    <w:rsid w:val="00016967"/>
    <w:rPr>
      <w:sz w:val="18"/>
      <w:szCs w:val="18"/>
    </w:rPr>
  </w:style>
  <w:style w:type="character" w:customStyle="1" w:styleId="Char2">
    <w:name w:val="批注框文本 Char"/>
    <w:basedOn w:val="a0"/>
    <w:link w:val="a9"/>
    <w:uiPriority w:val="99"/>
    <w:semiHidden/>
    <w:rsid w:val="00016967"/>
    <w:rPr>
      <w:sz w:val="18"/>
      <w:szCs w:val="18"/>
    </w:rPr>
  </w:style>
  <w:style w:type="character" w:customStyle="1" w:styleId="ordinary-span-edit2">
    <w:name w:val="ordinary-span-edit2"/>
    <w:basedOn w:val="a0"/>
    <w:rsid w:val="00016967"/>
  </w:style>
  <w:style w:type="table" w:styleId="aa">
    <w:name w:val="Table Grid"/>
    <w:basedOn w:val="a1"/>
    <w:uiPriority w:val="59"/>
    <w:rsid w:val="00016967"/>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b">
    <w:name w:val="Placeholder Text"/>
    <w:basedOn w:val="a0"/>
    <w:uiPriority w:val="99"/>
    <w:semiHidden/>
    <w:rsid w:val="00016967"/>
    <w:rPr>
      <w:color w:val="808080"/>
    </w:rPr>
  </w:style>
  <w:style w:type="paragraph" w:styleId="ac">
    <w:name w:val="Title"/>
    <w:basedOn w:val="a"/>
    <w:next w:val="a"/>
    <w:link w:val="Char3"/>
    <w:uiPriority w:val="10"/>
    <w:qFormat/>
    <w:rsid w:val="00016967"/>
    <w:pPr>
      <w:spacing w:before="240" w:after="60"/>
      <w:jc w:val="center"/>
      <w:outlineLvl w:val="0"/>
    </w:pPr>
    <w:rPr>
      <w:rFonts w:asciiTheme="majorHAnsi" w:eastAsia="宋体" w:hAnsiTheme="majorHAnsi" w:cstheme="majorBidi"/>
      <w:b/>
      <w:bCs/>
      <w:sz w:val="32"/>
      <w:szCs w:val="32"/>
    </w:rPr>
  </w:style>
  <w:style w:type="character" w:customStyle="1" w:styleId="Char3">
    <w:name w:val="标题 Char"/>
    <w:basedOn w:val="a0"/>
    <w:link w:val="ac"/>
    <w:uiPriority w:val="10"/>
    <w:rsid w:val="00016967"/>
    <w:rPr>
      <w:rFonts w:asciiTheme="majorHAnsi" w:eastAsia="宋体" w:hAnsiTheme="majorHAnsi" w:cstheme="majorBidi"/>
      <w:b/>
      <w:bCs/>
      <w:sz w:val="32"/>
      <w:szCs w:val="32"/>
    </w:rPr>
  </w:style>
  <w:style w:type="paragraph" w:styleId="ad">
    <w:name w:val="footnote text"/>
    <w:basedOn w:val="a"/>
    <w:link w:val="Char4"/>
    <w:uiPriority w:val="99"/>
    <w:semiHidden/>
    <w:unhideWhenUsed/>
    <w:rsid w:val="00016967"/>
    <w:pPr>
      <w:snapToGrid w:val="0"/>
      <w:jc w:val="left"/>
    </w:pPr>
    <w:rPr>
      <w:sz w:val="18"/>
      <w:szCs w:val="18"/>
    </w:rPr>
  </w:style>
  <w:style w:type="character" w:customStyle="1" w:styleId="Char4">
    <w:name w:val="脚注文本 Char"/>
    <w:basedOn w:val="a0"/>
    <w:link w:val="ad"/>
    <w:uiPriority w:val="99"/>
    <w:semiHidden/>
    <w:rsid w:val="00016967"/>
    <w:rPr>
      <w:sz w:val="18"/>
      <w:szCs w:val="18"/>
    </w:rPr>
  </w:style>
  <w:style w:type="paragraph" w:styleId="ae">
    <w:name w:val="endnote text"/>
    <w:basedOn w:val="a"/>
    <w:link w:val="Char5"/>
    <w:uiPriority w:val="99"/>
    <w:semiHidden/>
    <w:unhideWhenUsed/>
    <w:rsid w:val="00016967"/>
    <w:pPr>
      <w:snapToGrid w:val="0"/>
      <w:jc w:val="left"/>
    </w:pPr>
  </w:style>
  <w:style w:type="character" w:customStyle="1" w:styleId="Char5">
    <w:name w:val="尾注文本 Char"/>
    <w:basedOn w:val="a0"/>
    <w:link w:val="ae"/>
    <w:uiPriority w:val="99"/>
    <w:semiHidden/>
    <w:rsid w:val="00016967"/>
  </w:style>
  <w:style w:type="character" w:styleId="af">
    <w:name w:val="endnote reference"/>
    <w:basedOn w:val="a0"/>
    <w:uiPriority w:val="99"/>
    <w:unhideWhenUsed/>
    <w:rsid w:val="00016967"/>
    <w:rPr>
      <w:vertAlign w:val="superscript"/>
    </w:rPr>
  </w:style>
  <w:style w:type="character" w:customStyle="1" w:styleId="apple-converted-space">
    <w:name w:val="apple-converted-space"/>
    <w:basedOn w:val="a0"/>
    <w:rsid w:val="00016967"/>
  </w:style>
  <w:style w:type="character" w:customStyle="1" w:styleId="a-size-large">
    <w:name w:val="a-size-large"/>
    <w:basedOn w:val="a0"/>
    <w:rsid w:val="00016967"/>
  </w:style>
  <w:style w:type="paragraph" w:styleId="TOC">
    <w:name w:val="TOC Heading"/>
    <w:basedOn w:val="1"/>
    <w:next w:val="a"/>
    <w:uiPriority w:val="39"/>
    <w:semiHidden/>
    <w:unhideWhenUsed/>
    <w:qFormat/>
    <w:rsid w:val="00016967"/>
    <w:pPr>
      <w:widowControl/>
      <w:spacing w:before="480" w:after="0" w:line="276" w:lineRule="auto"/>
      <w:jc w:val="left"/>
      <w:outlineLvl w:val="9"/>
    </w:pPr>
    <w:rPr>
      <w:rFonts w:asciiTheme="majorHAnsi" w:eastAsiaTheme="majorEastAsia" w:hAnsiTheme="majorHAnsi" w:cstheme="majorBidi"/>
      <w:bCs/>
      <w:color w:val="365F91" w:themeColor="accent1" w:themeShade="BF"/>
      <w:kern w:val="0"/>
      <w:sz w:val="28"/>
      <w:szCs w:val="28"/>
    </w:rPr>
  </w:style>
  <w:style w:type="paragraph" w:styleId="21">
    <w:name w:val="toc 2"/>
    <w:basedOn w:val="a"/>
    <w:next w:val="a"/>
    <w:autoRedefine/>
    <w:uiPriority w:val="39"/>
    <w:unhideWhenUsed/>
    <w:qFormat/>
    <w:rsid w:val="00016967"/>
    <w:pPr>
      <w:widowControl/>
      <w:spacing w:after="100" w:line="276" w:lineRule="auto"/>
      <w:ind w:left="220"/>
      <w:jc w:val="left"/>
    </w:pPr>
    <w:rPr>
      <w:kern w:val="0"/>
      <w:sz w:val="22"/>
    </w:rPr>
  </w:style>
  <w:style w:type="paragraph" w:styleId="10">
    <w:name w:val="toc 1"/>
    <w:basedOn w:val="a"/>
    <w:next w:val="a"/>
    <w:autoRedefine/>
    <w:uiPriority w:val="39"/>
    <w:unhideWhenUsed/>
    <w:qFormat/>
    <w:rsid w:val="00016967"/>
    <w:pPr>
      <w:widowControl/>
      <w:spacing w:after="100" w:line="276" w:lineRule="auto"/>
      <w:jc w:val="left"/>
    </w:pPr>
    <w:rPr>
      <w:kern w:val="0"/>
      <w:sz w:val="22"/>
    </w:rPr>
  </w:style>
  <w:style w:type="paragraph" w:styleId="30">
    <w:name w:val="toc 3"/>
    <w:basedOn w:val="a"/>
    <w:next w:val="a"/>
    <w:autoRedefine/>
    <w:uiPriority w:val="39"/>
    <w:unhideWhenUsed/>
    <w:qFormat/>
    <w:rsid w:val="00016967"/>
    <w:pPr>
      <w:widowControl/>
      <w:spacing w:after="100" w:line="276" w:lineRule="auto"/>
      <w:ind w:left="440"/>
      <w:jc w:val="left"/>
    </w:pPr>
    <w:rPr>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oleObject" Target="embeddings/oleObject3.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278</TotalTime>
  <Pages>4</Pages>
  <Words>420</Words>
  <Characters>2396</Characters>
  <Application>Microsoft Office Word</Application>
  <DocSecurity>0</DocSecurity>
  <Lines>19</Lines>
  <Paragraphs>5</Paragraphs>
  <ScaleCrop>false</ScaleCrop>
  <Company/>
  <LinksUpToDate>false</LinksUpToDate>
  <CharactersWithSpaces>2811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47</cp:revision>
  <dcterms:created xsi:type="dcterms:W3CDTF">2015-10-10T02:09:00Z</dcterms:created>
  <dcterms:modified xsi:type="dcterms:W3CDTF">2016-05-13T02:47:00Z</dcterms:modified>
</cp:coreProperties>
</file>