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A8D" w:rsidRDefault="00C777F0">
      <w:pPr>
        <w:spacing w:line="360" w:lineRule="auto"/>
        <w:rPr>
          <w:rFonts w:ascii="Times New Roman" w:eastAsia="楷体" w:hAnsi="Times New Roman" w:cs="Times New Roman"/>
          <w:sz w:val="28"/>
          <w:szCs w:val="28"/>
        </w:rPr>
      </w:pPr>
      <w:r>
        <w:rPr>
          <w:rFonts w:ascii="Times New Roman" w:eastAsia="楷体" w:hAnsi="Times New Roman" w:cs="Times New Roman"/>
          <w:sz w:val="28"/>
          <w:szCs w:val="28"/>
        </w:rPr>
        <w:t>审查员您好！</w:t>
      </w:r>
    </w:p>
    <w:p w:rsidR="00787A8D" w:rsidRDefault="00C777F0">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申请人仔细阅读</w:t>
      </w:r>
      <w:r>
        <w:rPr>
          <w:rFonts w:ascii="Times New Roman" w:eastAsia="楷体" w:hAnsi="Times New Roman" w:cs="Times New Roman" w:hint="eastAsia"/>
          <w:sz w:val="28"/>
          <w:szCs w:val="28"/>
        </w:rPr>
        <w:t>了</w:t>
      </w:r>
      <w:r>
        <w:rPr>
          <w:rFonts w:ascii="Times New Roman" w:eastAsia="楷体" w:hAnsi="Times New Roman" w:cs="Times New Roman"/>
          <w:sz w:val="28"/>
          <w:szCs w:val="28"/>
        </w:rPr>
        <w:t>第</w:t>
      </w:r>
      <w:r>
        <w:rPr>
          <w:rFonts w:ascii="Times New Roman" w:eastAsia="楷体" w:hAnsi="Times New Roman" w:cs="Times New Roman" w:hint="eastAsia"/>
          <w:sz w:val="28"/>
          <w:szCs w:val="28"/>
        </w:rPr>
        <w:t>三</w:t>
      </w:r>
      <w:r>
        <w:rPr>
          <w:rFonts w:ascii="Times New Roman" w:eastAsia="楷体" w:hAnsi="Times New Roman" w:cs="Times New Roman"/>
          <w:sz w:val="28"/>
          <w:szCs w:val="28"/>
        </w:rPr>
        <w:t>次审查</w:t>
      </w:r>
      <w:r>
        <w:rPr>
          <w:rFonts w:ascii="Times New Roman" w:eastAsia="楷体" w:hAnsi="Times New Roman" w:cs="Times New Roman" w:hint="eastAsia"/>
          <w:sz w:val="28"/>
          <w:szCs w:val="28"/>
        </w:rPr>
        <w:t>意见，在不超出原说明书和权利要求书记载的范围内对权利要求书进行了如下修改：</w:t>
      </w:r>
      <w:r>
        <w:rPr>
          <w:rFonts w:ascii="Times New Roman" w:eastAsia="楷体" w:hAnsi="Times New Roman" w:cs="Times New Roman" w:hint="eastAsia"/>
          <w:sz w:val="28"/>
          <w:szCs w:val="28"/>
        </w:rPr>
        <w:t>将权利要求书和说明书中的</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二羟基</w:t>
      </w:r>
      <w:r>
        <w:rPr>
          <w:rFonts w:ascii="Times New Roman" w:eastAsia="楷体" w:hAnsi="Times New Roman" w:cs="Times New Roman" w:hint="eastAsia"/>
          <w:sz w:val="28"/>
          <w:szCs w:val="28"/>
        </w:rPr>
        <w:t>三碟烯</w:t>
      </w:r>
      <w:r>
        <w:rPr>
          <w:rFonts w:ascii="Times New Roman" w:eastAsia="楷体" w:hAnsi="Times New Roman" w:cs="Times New Roman" w:hint="eastAsia"/>
          <w:sz w:val="28"/>
          <w:szCs w:val="28"/>
        </w:rPr>
        <w:t>”</w:t>
      </w:r>
      <w:r>
        <w:rPr>
          <w:rFonts w:ascii="Times New Roman" w:eastAsia="楷体" w:hAnsi="Times New Roman" w:cs="Times New Roman"/>
          <w:sz w:val="28"/>
          <w:szCs w:val="28"/>
        </w:rPr>
        <w:t>改为</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1,4</w:t>
      </w:r>
      <w:r>
        <w:rPr>
          <w:rFonts w:ascii="Times New Roman" w:eastAsia="楷体" w:hAnsi="Times New Roman" w:cs="Times New Roman"/>
          <w:sz w:val="28"/>
          <w:szCs w:val="28"/>
        </w:rPr>
        <w:t>-</w:t>
      </w:r>
      <w:r>
        <w:rPr>
          <w:rFonts w:ascii="Times New Roman" w:eastAsia="楷体" w:hAnsi="Times New Roman" w:cs="Times New Roman"/>
          <w:sz w:val="28"/>
          <w:szCs w:val="28"/>
        </w:rPr>
        <w:t>二羟基三</w:t>
      </w:r>
      <w:r>
        <w:rPr>
          <w:rFonts w:ascii="Times New Roman" w:eastAsia="楷体" w:hAnsi="Times New Roman" w:cs="Times New Roman" w:hint="eastAsia"/>
          <w:sz w:val="28"/>
          <w:szCs w:val="28"/>
        </w:rPr>
        <w:t>碟烯”；将说明书具体实施例</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中“</w:t>
      </w:r>
      <w:r>
        <w:rPr>
          <w:rFonts w:ascii="Times New Roman" w:eastAsia="楷体" w:hAnsi="Times New Roman" w:cs="Times New Roman" w:hint="eastAsia"/>
          <w:sz w:val="28"/>
          <w:szCs w:val="28"/>
        </w:rPr>
        <w:t>将</w:t>
      </w:r>
      <w:r>
        <w:rPr>
          <w:rFonts w:ascii="Times New Roman" w:eastAsia="楷体" w:hAnsi="Times New Roman" w:cs="Times New Roman" w:hint="eastAsia"/>
          <w:sz w:val="28"/>
          <w:szCs w:val="28"/>
        </w:rPr>
        <w:t>1,4-</w:t>
      </w:r>
      <w:r>
        <w:rPr>
          <w:rFonts w:ascii="Times New Roman" w:eastAsia="楷体" w:hAnsi="Times New Roman" w:cs="Times New Roman" w:hint="eastAsia"/>
          <w:sz w:val="28"/>
          <w:szCs w:val="28"/>
        </w:rPr>
        <w:t>二羟基三蝶烯溶解于无水</w:t>
      </w:r>
      <w:r>
        <w:rPr>
          <w:rFonts w:ascii="Times New Roman" w:eastAsia="楷体" w:hAnsi="Times New Roman" w:cs="Times New Roman" w:hint="eastAsia"/>
          <w:sz w:val="28"/>
          <w:szCs w:val="28"/>
        </w:rPr>
        <w:t>1,2-</w:t>
      </w:r>
      <w:r>
        <w:rPr>
          <w:rFonts w:ascii="Times New Roman" w:eastAsia="楷体" w:hAnsi="Times New Roman" w:cs="Times New Roman" w:hint="eastAsia"/>
          <w:sz w:val="28"/>
          <w:szCs w:val="28"/>
        </w:rPr>
        <w:t>二氯乙烷中”改成</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将</w:t>
      </w:r>
      <w:r>
        <w:rPr>
          <w:rFonts w:ascii="Times New Roman" w:eastAsia="楷体" w:hAnsi="Times New Roman" w:cs="Times New Roman" w:hint="eastAsia"/>
          <w:sz w:val="28"/>
          <w:szCs w:val="28"/>
        </w:rPr>
        <w:t>1,4-</w:t>
      </w:r>
      <w:r>
        <w:rPr>
          <w:rFonts w:ascii="Times New Roman" w:eastAsia="楷体" w:hAnsi="Times New Roman" w:cs="Times New Roman" w:hint="eastAsia"/>
          <w:sz w:val="28"/>
          <w:szCs w:val="28"/>
        </w:rPr>
        <w:t>二羟基三蝶烯分散于无水</w:t>
      </w:r>
      <w:r>
        <w:rPr>
          <w:rFonts w:ascii="Times New Roman" w:eastAsia="楷体" w:hAnsi="Times New Roman" w:cs="Times New Roman" w:hint="eastAsia"/>
          <w:sz w:val="28"/>
          <w:szCs w:val="28"/>
        </w:rPr>
        <w:t>1,2-</w:t>
      </w:r>
      <w:r>
        <w:rPr>
          <w:rFonts w:ascii="Times New Roman" w:eastAsia="楷体" w:hAnsi="Times New Roman" w:cs="Times New Roman" w:hint="eastAsia"/>
          <w:sz w:val="28"/>
          <w:szCs w:val="28"/>
        </w:rPr>
        <w:t>二氯乙烷中</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；并申述意见如下：</w:t>
      </w:r>
    </w:p>
    <w:p w:rsidR="00787A8D" w:rsidRDefault="00C777F0">
      <w:pPr>
        <w:pStyle w:val="a9"/>
        <w:numPr>
          <w:ilvl w:val="0"/>
          <w:numId w:val="1"/>
        </w:numPr>
        <w:spacing w:line="360" w:lineRule="auto"/>
        <w:ind w:firstLineChars="0"/>
        <w:rPr>
          <w:rFonts w:ascii="Times New Roman" w:eastAsia="楷体" w:hAnsi="Times New Roman" w:cs="Times New Roman"/>
          <w:sz w:val="28"/>
          <w:szCs w:val="28"/>
        </w:rPr>
      </w:pPr>
      <w:r>
        <w:rPr>
          <w:rFonts w:ascii="Times New Roman" w:eastAsia="楷体" w:hAnsi="Times New Roman" w:cs="Times New Roman"/>
          <w:sz w:val="28"/>
          <w:szCs w:val="28"/>
        </w:rPr>
        <w:t>权利要求</w:t>
      </w:r>
      <w:r>
        <w:rPr>
          <w:rFonts w:ascii="Times New Roman" w:eastAsia="楷体" w:hAnsi="Times New Roman" w:cs="Times New Roman"/>
          <w:sz w:val="28"/>
          <w:szCs w:val="28"/>
        </w:rPr>
        <w:t>1</w:t>
      </w:r>
      <w:r>
        <w:rPr>
          <w:rFonts w:ascii="Times New Roman" w:eastAsia="楷体" w:hAnsi="Times New Roman" w:cs="Times New Roman"/>
          <w:sz w:val="28"/>
          <w:szCs w:val="28"/>
        </w:rPr>
        <w:t>具备专利法第二十二条第三款规定的创造性，与对比文件</w:t>
      </w:r>
      <w:r>
        <w:rPr>
          <w:rFonts w:ascii="Times New Roman" w:eastAsia="楷体" w:hAnsi="Times New Roman" w:cs="Times New Roman"/>
          <w:sz w:val="28"/>
          <w:szCs w:val="28"/>
        </w:rPr>
        <w:t>1</w:t>
      </w:r>
      <w:r>
        <w:rPr>
          <w:rFonts w:ascii="Times New Roman" w:eastAsia="楷体" w:hAnsi="Times New Roman" w:cs="Times New Roman"/>
          <w:sz w:val="28"/>
          <w:szCs w:val="28"/>
        </w:rPr>
        <w:t>的区别技术特征在于：</w:t>
      </w:r>
    </w:p>
    <w:p w:rsidR="00787A8D" w:rsidRDefault="00C777F0">
      <w:pPr>
        <w:spacing w:line="360" w:lineRule="auto"/>
        <w:ind w:firstLine="435"/>
        <w:rPr>
          <w:rFonts w:ascii="Times New Roman" w:eastAsia="楷体" w:hAnsi="Times New Roman" w:cs="Times New Roman"/>
          <w:sz w:val="28"/>
          <w:szCs w:val="28"/>
        </w:rPr>
      </w:pPr>
      <w:r>
        <w:rPr>
          <w:rFonts w:ascii="Times New Roman" w:eastAsia="楷体" w:hAnsi="Times New Roman" w:cs="Times New Roman"/>
          <w:sz w:val="28"/>
          <w:szCs w:val="28"/>
        </w:rPr>
        <w:t>1</w:t>
      </w:r>
      <w:r>
        <w:rPr>
          <w:rFonts w:ascii="Times New Roman" w:eastAsia="楷体" w:hAnsi="Times New Roman" w:cs="Times New Roman"/>
          <w:sz w:val="28"/>
          <w:szCs w:val="28"/>
        </w:rPr>
        <w:t>）本申请以</w:t>
      </w:r>
      <w:proofErr w:type="gramStart"/>
      <w:r>
        <w:rPr>
          <w:rFonts w:ascii="Times New Roman" w:eastAsia="楷体" w:hAnsi="Times New Roman" w:cs="Times New Roman"/>
          <w:sz w:val="28"/>
          <w:szCs w:val="28"/>
        </w:rPr>
        <w:t>三蝶烯</w:t>
      </w:r>
      <w:proofErr w:type="gramEnd"/>
      <w:r>
        <w:rPr>
          <w:rFonts w:ascii="Times New Roman" w:eastAsia="楷体" w:hAnsi="Times New Roman" w:cs="Times New Roman"/>
          <w:sz w:val="28"/>
          <w:szCs w:val="28"/>
        </w:rPr>
        <w:t>衍生物</w:t>
      </w:r>
      <w:r>
        <w:rPr>
          <w:rFonts w:ascii="楷体" w:eastAsia="楷体" w:hAnsi="楷体" w:hint="eastAsia"/>
          <w:sz w:val="28"/>
          <w:szCs w:val="28"/>
        </w:rPr>
        <w:t>1,4-</w:t>
      </w:r>
      <w:r>
        <w:rPr>
          <w:rFonts w:ascii="楷体" w:eastAsia="楷体" w:hAnsi="楷体" w:hint="eastAsia"/>
          <w:sz w:val="28"/>
          <w:szCs w:val="28"/>
        </w:rPr>
        <w:t>二羟基</w:t>
      </w:r>
      <w:proofErr w:type="gramStart"/>
      <w:r>
        <w:rPr>
          <w:rFonts w:ascii="楷体" w:eastAsia="楷体" w:hAnsi="楷体" w:hint="eastAsia"/>
          <w:sz w:val="28"/>
          <w:szCs w:val="28"/>
        </w:rPr>
        <w:t>三蝶烯</w:t>
      </w:r>
      <w:proofErr w:type="gramEnd"/>
      <w:r>
        <w:rPr>
          <w:rFonts w:ascii="Times New Roman" w:eastAsia="楷体" w:hAnsi="Times New Roman" w:cs="Times New Roman"/>
          <w:sz w:val="28"/>
          <w:szCs w:val="28"/>
        </w:rPr>
        <w:t>单体为起始原料制备蝶稀骨架类多孔聚合物，</w:t>
      </w:r>
      <w:r>
        <w:rPr>
          <w:rFonts w:ascii="Times New Roman" w:eastAsia="楷体" w:hAnsi="Times New Roman" w:cs="Times New Roman" w:hint="eastAsia"/>
          <w:sz w:val="28"/>
          <w:szCs w:val="28"/>
        </w:rPr>
        <w:t>起始原料和终产物与</w:t>
      </w:r>
      <w:r>
        <w:rPr>
          <w:rFonts w:ascii="Times New Roman" w:eastAsia="楷体" w:hAnsi="Times New Roman" w:cs="Times New Roman"/>
          <w:sz w:val="28"/>
          <w:szCs w:val="28"/>
        </w:rPr>
        <w:t>对比文件</w:t>
      </w:r>
      <w:r>
        <w:rPr>
          <w:rFonts w:ascii="Times New Roman" w:eastAsia="楷体" w:hAnsi="Times New Roman" w:cs="Times New Roman"/>
          <w:sz w:val="28"/>
          <w:szCs w:val="28"/>
        </w:rPr>
        <w:t>1</w:t>
      </w:r>
      <w:r>
        <w:rPr>
          <w:rFonts w:ascii="Times New Roman" w:eastAsia="楷体" w:hAnsi="Times New Roman" w:cs="Times New Roman" w:hint="eastAsia"/>
          <w:sz w:val="28"/>
          <w:szCs w:val="28"/>
        </w:rPr>
        <w:t>均不同</w:t>
      </w:r>
      <w:r>
        <w:rPr>
          <w:rFonts w:ascii="Times New Roman" w:eastAsia="楷体" w:hAnsi="Times New Roman" w:cs="Times New Roman"/>
          <w:sz w:val="28"/>
          <w:szCs w:val="28"/>
        </w:rPr>
        <w:t>；</w:t>
      </w:r>
    </w:p>
    <w:p w:rsidR="00787A8D" w:rsidRDefault="00C777F0">
      <w:pPr>
        <w:spacing w:line="360" w:lineRule="auto"/>
        <w:ind w:firstLine="435"/>
        <w:rPr>
          <w:rFonts w:ascii="Times New Roman" w:eastAsia="楷体" w:hAnsi="Times New Roman" w:cs="Times New Roman"/>
          <w:sz w:val="28"/>
          <w:szCs w:val="28"/>
        </w:rPr>
      </w:pPr>
      <w:r>
        <w:rPr>
          <w:rFonts w:ascii="Times New Roman" w:eastAsia="楷体" w:hAnsi="Times New Roman" w:cs="Times New Roman"/>
          <w:sz w:val="28"/>
          <w:szCs w:val="28"/>
        </w:rPr>
        <w:t>2</w:t>
      </w:r>
      <w:r>
        <w:rPr>
          <w:rFonts w:ascii="Times New Roman" w:eastAsia="楷体" w:hAnsi="Times New Roman" w:cs="Times New Roman"/>
          <w:sz w:val="28"/>
          <w:szCs w:val="28"/>
        </w:rPr>
        <w:t>）本申请限定了反应在</w:t>
      </w:r>
      <w:r>
        <w:rPr>
          <w:rFonts w:ascii="Times New Roman" w:eastAsia="楷体" w:hAnsi="Times New Roman" w:cs="Times New Roman" w:hint="eastAsia"/>
          <w:sz w:val="28"/>
          <w:szCs w:val="28"/>
        </w:rPr>
        <w:t>氩气</w:t>
      </w:r>
      <w:r>
        <w:rPr>
          <w:rFonts w:ascii="Times New Roman" w:eastAsia="楷体" w:hAnsi="Times New Roman" w:cs="Times New Roman"/>
          <w:sz w:val="28"/>
          <w:szCs w:val="28"/>
        </w:rPr>
        <w:t>保护下进行，以及析晶及洗涤用极性溶剂不同；</w:t>
      </w:r>
    </w:p>
    <w:p w:rsidR="00787A8D" w:rsidRDefault="00C777F0">
      <w:pPr>
        <w:spacing w:line="360" w:lineRule="auto"/>
        <w:ind w:firstLine="435"/>
        <w:rPr>
          <w:rFonts w:ascii="Times New Roman" w:eastAsia="楷体" w:hAnsi="Times New Roman" w:cs="Times New Roman"/>
          <w:sz w:val="28"/>
          <w:szCs w:val="28"/>
        </w:rPr>
      </w:pPr>
      <w:r>
        <w:rPr>
          <w:rFonts w:ascii="Times New Roman" w:eastAsia="楷体" w:hAnsi="Times New Roman" w:cs="Times New Roman"/>
          <w:sz w:val="28"/>
          <w:szCs w:val="28"/>
        </w:rPr>
        <w:t>3</w:t>
      </w:r>
      <w:r>
        <w:rPr>
          <w:rFonts w:ascii="Times New Roman" w:eastAsia="楷体" w:hAnsi="Times New Roman" w:cs="Times New Roman"/>
          <w:sz w:val="28"/>
          <w:szCs w:val="28"/>
        </w:rPr>
        <w:t>）本申请制备的蝶稀骨架类聚合物</w:t>
      </w:r>
      <w:r>
        <w:rPr>
          <w:rFonts w:ascii="Times New Roman" w:eastAsia="楷体" w:hAnsi="Times New Roman" w:cs="Times New Roman"/>
          <w:sz w:val="28"/>
          <w:szCs w:val="28"/>
        </w:rPr>
        <w:t>BET</w:t>
      </w:r>
      <w:r>
        <w:rPr>
          <w:rFonts w:ascii="Times New Roman" w:eastAsia="楷体" w:hAnsi="Times New Roman" w:cs="Times New Roman"/>
          <w:sz w:val="28"/>
          <w:szCs w:val="28"/>
        </w:rPr>
        <w:t>在</w:t>
      </w:r>
      <w:r>
        <w:rPr>
          <w:rFonts w:ascii="Times New Roman" w:eastAsia="楷体" w:hAnsi="Times New Roman" w:cs="Times New Roman" w:hint="eastAsia"/>
          <w:sz w:val="28"/>
          <w:szCs w:val="28"/>
        </w:rPr>
        <w:t>1421</w:t>
      </w:r>
      <w:r>
        <w:rPr>
          <w:rFonts w:ascii="Times New Roman" w:eastAsia="楷体" w:hAnsi="Times New Roman" w:cs="Times New Roman"/>
          <w:sz w:val="28"/>
          <w:szCs w:val="28"/>
        </w:rPr>
        <w:t>m</w:t>
      </w:r>
      <w:r>
        <w:rPr>
          <w:rFonts w:ascii="Times New Roman" w:eastAsia="楷体" w:hAnsi="Times New Roman" w:cs="Times New Roman"/>
          <w:sz w:val="28"/>
          <w:szCs w:val="28"/>
          <w:vertAlign w:val="superscript"/>
        </w:rPr>
        <w:t>2</w:t>
      </w:r>
      <w:r>
        <w:rPr>
          <w:rFonts w:ascii="Times New Roman" w:eastAsia="楷体" w:hAnsi="Times New Roman" w:cs="Times New Roman"/>
          <w:sz w:val="28"/>
          <w:szCs w:val="28"/>
        </w:rPr>
        <w:t>/g</w:t>
      </w:r>
      <w:r>
        <w:rPr>
          <w:rFonts w:ascii="Times New Roman" w:eastAsia="楷体" w:hAnsi="楷体" w:cs="Times New Roman"/>
          <w:sz w:val="28"/>
          <w:szCs w:val="28"/>
        </w:rPr>
        <w:t>，对比文件</w:t>
      </w:r>
      <w:r>
        <w:rPr>
          <w:rFonts w:ascii="Times New Roman" w:eastAsia="楷体" w:hAnsi="Times New Roman" w:cs="Times New Roman"/>
          <w:sz w:val="28"/>
          <w:szCs w:val="28"/>
        </w:rPr>
        <w:t>1</w:t>
      </w:r>
      <w:r>
        <w:rPr>
          <w:rFonts w:ascii="Times New Roman" w:eastAsia="楷体" w:hAnsi="楷体" w:cs="Times New Roman"/>
          <w:sz w:val="28"/>
          <w:szCs w:val="28"/>
        </w:rPr>
        <w:t>制备的聚合物</w:t>
      </w:r>
      <w:r>
        <w:rPr>
          <w:rFonts w:ascii="Times New Roman" w:eastAsia="楷体" w:hAnsi="Times New Roman" w:cs="Times New Roman"/>
          <w:sz w:val="28"/>
          <w:szCs w:val="28"/>
        </w:rPr>
        <w:t>BET</w:t>
      </w:r>
      <w:r>
        <w:rPr>
          <w:rFonts w:ascii="Times New Roman" w:eastAsia="楷体" w:hAnsi="楷体" w:cs="Times New Roman"/>
          <w:sz w:val="28"/>
          <w:szCs w:val="28"/>
        </w:rPr>
        <w:t>在</w:t>
      </w:r>
      <w:r>
        <w:rPr>
          <w:rFonts w:ascii="Times New Roman" w:eastAsia="楷体" w:hAnsi="Times New Roman" w:cs="Times New Roman"/>
          <w:sz w:val="28"/>
          <w:szCs w:val="28"/>
        </w:rPr>
        <w:t>1000m</w:t>
      </w:r>
      <w:r>
        <w:rPr>
          <w:rFonts w:ascii="Times New Roman" w:eastAsia="楷体" w:hAnsi="Times New Roman" w:cs="Times New Roman"/>
          <w:sz w:val="28"/>
          <w:szCs w:val="28"/>
          <w:vertAlign w:val="superscript"/>
        </w:rPr>
        <w:t>2</w:t>
      </w:r>
      <w:r>
        <w:rPr>
          <w:rFonts w:ascii="Times New Roman" w:eastAsia="楷体" w:hAnsi="Times New Roman" w:cs="Times New Roman"/>
          <w:sz w:val="28"/>
          <w:szCs w:val="28"/>
        </w:rPr>
        <w:t>/g</w:t>
      </w:r>
      <w:r>
        <w:rPr>
          <w:rFonts w:ascii="Times New Roman" w:eastAsia="楷体" w:hAnsi="楷体" w:cs="Times New Roman"/>
          <w:sz w:val="28"/>
          <w:szCs w:val="28"/>
        </w:rPr>
        <w:t>以下</w:t>
      </w:r>
      <w:r>
        <w:rPr>
          <w:rFonts w:ascii="Times New Roman" w:eastAsia="楷体" w:hAnsi="Times New Roman" w:cs="Times New Roman"/>
          <w:sz w:val="28"/>
          <w:szCs w:val="28"/>
        </w:rPr>
        <w:t>。</w:t>
      </w:r>
    </w:p>
    <w:p w:rsidR="00787A8D" w:rsidRDefault="00C777F0">
      <w:pPr>
        <w:spacing w:line="360" w:lineRule="auto"/>
        <w:ind w:firstLine="435"/>
        <w:rPr>
          <w:rFonts w:ascii="Times New Roman" w:eastAsia="楷体" w:hAnsi="Times New Roman" w:cs="Times New Roman"/>
          <w:sz w:val="28"/>
          <w:szCs w:val="28"/>
        </w:rPr>
      </w:pPr>
      <w:r>
        <w:rPr>
          <w:rFonts w:ascii="Times New Roman" w:eastAsia="楷体" w:hAnsi="Times New Roman" w:cs="Times New Roman" w:hint="eastAsia"/>
          <w:sz w:val="28"/>
          <w:szCs w:val="28"/>
        </w:rPr>
        <w:t>首先，</w:t>
      </w:r>
      <w:r>
        <w:rPr>
          <w:rFonts w:ascii="Times New Roman" w:eastAsia="楷体" w:hAnsi="Times New Roman" w:cs="Times New Roman"/>
          <w:sz w:val="28"/>
          <w:szCs w:val="28"/>
        </w:rPr>
        <w:t>针对上述区别技术特征，本申请以</w:t>
      </w:r>
      <w:proofErr w:type="gramStart"/>
      <w:r>
        <w:rPr>
          <w:rFonts w:ascii="Times New Roman" w:eastAsia="楷体" w:hAnsi="Times New Roman" w:cs="Times New Roman"/>
          <w:sz w:val="28"/>
          <w:szCs w:val="28"/>
        </w:rPr>
        <w:t>三蝶烯</w:t>
      </w:r>
      <w:proofErr w:type="gramEnd"/>
      <w:r>
        <w:rPr>
          <w:rFonts w:ascii="Times New Roman" w:eastAsia="楷体" w:hAnsi="Times New Roman" w:cs="Times New Roman"/>
          <w:sz w:val="28"/>
          <w:szCs w:val="28"/>
        </w:rPr>
        <w:t>衍生物</w:t>
      </w:r>
      <w:r>
        <w:rPr>
          <w:rFonts w:ascii="楷体" w:eastAsia="楷体" w:hAnsi="楷体" w:hint="eastAsia"/>
          <w:sz w:val="28"/>
          <w:szCs w:val="28"/>
        </w:rPr>
        <w:t>1,4-</w:t>
      </w:r>
      <w:r>
        <w:rPr>
          <w:rFonts w:ascii="楷体" w:eastAsia="楷体" w:hAnsi="楷体" w:hint="eastAsia"/>
          <w:sz w:val="28"/>
          <w:szCs w:val="28"/>
        </w:rPr>
        <w:t>二羟基</w:t>
      </w:r>
      <w:proofErr w:type="gramStart"/>
      <w:r>
        <w:rPr>
          <w:rFonts w:ascii="楷体" w:eastAsia="楷体" w:hAnsi="楷体" w:hint="eastAsia"/>
          <w:sz w:val="28"/>
          <w:szCs w:val="28"/>
        </w:rPr>
        <w:t>三蝶烯</w:t>
      </w:r>
      <w:proofErr w:type="gramEnd"/>
      <w:r>
        <w:rPr>
          <w:rFonts w:ascii="Times New Roman" w:eastAsia="楷体" w:hAnsi="Times New Roman" w:cs="Times New Roman"/>
          <w:sz w:val="28"/>
          <w:szCs w:val="28"/>
        </w:rPr>
        <w:t>单体为起始原料进行</w:t>
      </w:r>
      <w:r>
        <w:rPr>
          <w:rFonts w:ascii="Times New Roman" w:eastAsia="楷体" w:hAnsi="Times New Roman" w:cs="Times New Roman"/>
          <w:sz w:val="28"/>
          <w:szCs w:val="28"/>
        </w:rPr>
        <w:t>Scholl</w:t>
      </w:r>
      <w:r>
        <w:rPr>
          <w:rFonts w:ascii="Times New Roman" w:eastAsia="楷体" w:hAnsi="Times New Roman" w:cs="Times New Roman"/>
          <w:sz w:val="28"/>
          <w:szCs w:val="28"/>
        </w:rPr>
        <w:t>反应，合成了具有</w:t>
      </w:r>
      <w:proofErr w:type="gramStart"/>
      <w:r>
        <w:rPr>
          <w:rFonts w:ascii="Times New Roman" w:eastAsia="楷体" w:hAnsi="Times New Roman" w:cs="Times New Roman"/>
          <w:sz w:val="28"/>
          <w:szCs w:val="28"/>
        </w:rPr>
        <w:t>酚</w:t>
      </w:r>
      <w:proofErr w:type="gramEnd"/>
      <w:r>
        <w:rPr>
          <w:rFonts w:ascii="Times New Roman" w:eastAsia="楷体" w:hAnsi="Times New Roman" w:cs="Times New Roman"/>
          <w:sz w:val="28"/>
          <w:szCs w:val="28"/>
        </w:rPr>
        <w:t>羟基官能团的多孔聚合物材料，</w:t>
      </w:r>
      <w:r>
        <w:rPr>
          <w:rFonts w:ascii="Times New Roman" w:eastAsia="楷体" w:hAnsi="Times New Roman" w:cs="Times New Roman" w:hint="eastAsia"/>
          <w:sz w:val="28"/>
          <w:szCs w:val="28"/>
        </w:rPr>
        <w:t>该材料</w:t>
      </w:r>
      <w:r>
        <w:rPr>
          <w:rFonts w:ascii="Times New Roman" w:eastAsia="楷体" w:hAnsi="Times New Roman" w:cs="Times New Roman"/>
          <w:sz w:val="28"/>
          <w:szCs w:val="28"/>
        </w:rPr>
        <w:t>具有主客体功能特性</w:t>
      </w:r>
      <w:r>
        <w:rPr>
          <w:rFonts w:ascii="Times New Roman" w:eastAsia="楷体" w:hAnsi="Times New Roman" w:cs="Times New Roman" w:hint="eastAsia"/>
          <w:sz w:val="28"/>
          <w:szCs w:val="28"/>
        </w:rPr>
        <w:t>，而且是通过</w:t>
      </w:r>
      <w:proofErr w:type="gramStart"/>
      <w:r>
        <w:rPr>
          <w:rFonts w:ascii="Times New Roman" w:eastAsia="楷体" w:hAnsi="Times New Roman" w:cs="Times New Roman" w:hint="eastAsia"/>
          <w:sz w:val="28"/>
          <w:szCs w:val="28"/>
        </w:rPr>
        <w:t>一</w:t>
      </w:r>
      <w:proofErr w:type="gramEnd"/>
      <w:r>
        <w:rPr>
          <w:rFonts w:ascii="Times New Roman" w:eastAsia="楷体" w:hAnsi="Times New Roman" w:cs="Times New Roman" w:hint="eastAsia"/>
          <w:sz w:val="28"/>
          <w:szCs w:val="28"/>
        </w:rPr>
        <w:t>步法实现具有功能基团主客体结构的多孔聚合物材料的</w:t>
      </w:r>
      <w:r>
        <w:rPr>
          <w:rFonts w:ascii="Times New Roman" w:eastAsia="楷体" w:hAnsi="Times New Roman" w:cs="Times New Roman"/>
          <w:sz w:val="28"/>
          <w:szCs w:val="28"/>
        </w:rPr>
        <w:t>制备。</w:t>
      </w:r>
    </w:p>
    <w:p w:rsidR="00787A8D" w:rsidRDefault="00C777F0">
      <w:pPr>
        <w:spacing w:line="360" w:lineRule="auto"/>
        <w:ind w:firstLine="482"/>
        <w:rPr>
          <w:rFonts w:ascii="Times New Roman" w:eastAsia="楷体" w:hAnsi="Times New Roman" w:cs="Times New Roman"/>
          <w:sz w:val="28"/>
          <w:szCs w:val="28"/>
        </w:rPr>
      </w:pPr>
      <w:r>
        <w:rPr>
          <w:rFonts w:ascii="Times New Roman" w:eastAsia="楷体" w:hAnsi="Times New Roman" w:cs="Times New Roman" w:hint="eastAsia"/>
          <w:sz w:val="28"/>
          <w:szCs w:val="28"/>
        </w:rPr>
        <w:t>审查员在三审通知书中提出对比文件</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公开了多种基于</w:t>
      </w:r>
      <w:proofErr w:type="gramStart"/>
      <w:r>
        <w:rPr>
          <w:rFonts w:ascii="Times New Roman" w:eastAsia="楷体" w:hAnsi="Times New Roman" w:cs="Times New Roman" w:hint="eastAsia"/>
          <w:sz w:val="28"/>
          <w:szCs w:val="28"/>
        </w:rPr>
        <w:t>三蝶烯</w:t>
      </w:r>
      <w:proofErr w:type="gramEnd"/>
      <w:r>
        <w:rPr>
          <w:rFonts w:ascii="Times New Roman" w:eastAsia="楷体" w:hAnsi="Times New Roman" w:cs="Times New Roman" w:hint="eastAsia"/>
          <w:sz w:val="28"/>
          <w:szCs w:val="28"/>
        </w:rPr>
        <w:t>衍生物构筑的有机微孔聚合物，包括六羟基</w:t>
      </w:r>
      <w:proofErr w:type="gramStart"/>
      <w:r>
        <w:rPr>
          <w:rFonts w:ascii="Times New Roman" w:eastAsia="楷体" w:hAnsi="Times New Roman" w:cs="Times New Roman" w:hint="eastAsia"/>
          <w:sz w:val="28"/>
          <w:szCs w:val="28"/>
        </w:rPr>
        <w:t>三蝶烯</w:t>
      </w:r>
      <w:proofErr w:type="gramEnd"/>
      <w:r>
        <w:rPr>
          <w:rFonts w:ascii="Times New Roman" w:eastAsia="楷体" w:hAnsi="Times New Roman" w:cs="Times New Roman" w:hint="eastAsia"/>
          <w:sz w:val="28"/>
          <w:szCs w:val="28"/>
        </w:rPr>
        <w:t>、四羟基</w:t>
      </w:r>
      <w:proofErr w:type="gramStart"/>
      <w:r>
        <w:rPr>
          <w:rFonts w:ascii="Times New Roman" w:eastAsia="楷体" w:hAnsi="Times New Roman" w:cs="Times New Roman" w:hint="eastAsia"/>
          <w:sz w:val="28"/>
          <w:szCs w:val="28"/>
        </w:rPr>
        <w:t>三蝶烯</w:t>
      </w:r>
      <w:proofErr w:type="gramEnd"/>
      <w:r>
        <w:rPr>
          <w:rFonts w:ascii="Times New Roman" w:eastAsia="楷体" w:hAnsi="Times New Roman" w:cs="Times New Roman" w:hint="eastAsia"/>
          <w:sz w:val="28"/>
          <w:szCs w:val="28"/>
        </w:rPr>
        <w:t>等，对比文件</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公开了</w:t>
      </w:r>
      <w:r>
        <w:rPr>
          <w:rFonts w:ascii="Times New Roman" w:eastAsia="楷体" w:hAnsi="Times New Roman" w:cs="Times New Roman" w:hint="eastAsia"/>
          <w:sz w:val="28"/>
          <w:szCs w:val="28"/>
        </w:rPr>
        <w:t>1,4-</w:t>
      </w:r>
      <w:r>
        <w:rPr>
          <w:rFonts w:ascii="Times New Roman" w:eastAsia="楷体" w:hAnsi="Times New Roman" w:cs="Times New Roman" w:hint="eastAsia"/>
          <w:sz w:val="28"/>
          <w:szCs w:val="28"/>
        </w:rPr>
        <w:t>二羟基</w:t>
      </w:r>
      <w:proofErr w:type="gramStart"/>
      <w:r>
        <w:rPr>
          <w:rFonts w:ascii="Times New Roman" w:eastAsia="楷体" w:hAnsi="Times New Roman" w:cs="Times New Roman" w:hint="eastAsia"/>
          <w:sz w:val="28"/>
          <w:szCs w:val="28"/>
        </w:rPr>
        <w:t>三蝶烯</w:t>
      </w:r>
      <w:proofErr w:type="gramEnd"/>
      <w:r>
        <w:rPr>
          <w:rFonts w:ascii="Times New Roman" w:eastAsia="楷体" w:hAnsi="Times New Roman" w:cs="Times New Roman" w:hint="eastAsia"/>
          <w:sz w:val="28"/>
          <w:szCs w:val="28"/>
        </w:rPr>
        <w:t>，由此可见，</w:t>
      </w:r>
      <w:r>
        <w:rPr>
          <w:rFonts w:ascii="Times New Roman" w:eastAsia="楷体" w:hAnsi="Times New Roman" w:cs="Times New Roman" w:hint="eastAsia"/>
          <w:sz w:val="28"/>
          <w:szCs w:val="28"/>
        </w:rPr>
        <w:t>1,4-</w:t>
      </w:r>
      <w:r>
        <w:rPr>
          <w:rFonts w:ascii="Times New Roman" w:eastAsia="楷体" w:hAnsi="Times New Roman" w:cs="Times New Roman" w:hint="eastAsia"/>
          <w:sz w:val="28"/>
          <w:szCs w:val="28"/>
        </w:rPr>
        <w:t>二羟基</w:t>
      </w:r>
      <w:proofErr w:type="gramStart"/>
      <w:r>
        <w:rPr>
          <w:rFonts w:ascii="Times New Roman" w:eastAsia="楷体" w:hAnsi="Times New Roman" w:cs="Times New Roman" w:hint="eastAsia"/>
          <w:sz w:val="28"/>
          <w:szCs w:val="28"/>
        </w:rPr>
        <w:t>三蝶烯</w:t>
      </w:r>
      <w:r>
        <w:rPr>
          <w:rFonts w:ascii="Times New Roman" w:eastAsia="楷体" w:hAnsi="Times New Roman" w:cs="Times New Roman" w:hint="eastAsia"/>
          <w:sz w:val="28"/>
          <w:szCs w:val="28"/>
        </w:rPr>
        <w:lastRenderedPageBreak/>
        <w:t>（即权利</w:t>
      </w:r>
      <w:proofErr w:type="gramEnd"/>
      <w:r>
        <w:rPr>
          <w:rFonts w:ascii="Times New Roman" w:eastAsia="楷体" w:hAnsi="Times New Roman" w:cs="Times New Roman" w:hint="eastAsia"/>
          <w:sz w:val="28"/>
          <w:szCs w:val="28"/>
        </w:rPr>
        <w:t>要求</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中的</w:t>
      </w:r>
      <w:r>
        <w:rPr>
          <w:rFonts w:ascii="Times New Roman" w:eastAsia="楷体" w:hAnsi="Times New Roman" w:cs="Times New Roman" w:hint="eastAsia"/>
          <w:sz w:val="28"/>
          <w:szCs w:val="28"/>
        </w:rPr>
        <w:t>1,4-</w:t>
      </w:r>
      <w:r>
        <w:rPr>
          <w:rFonts w:ascii="Times New Roman" w:eastAsia="楷体" w:hAnsi="Times New Roman" w:cs="Times New Roman" w:hint="eastAsia"/>
          <w:sz w:val="28"/>
          <w:szCs w:val="28"/>
        </w:rPr>
        <w:t>二羟基</w:t>
      </w:r>
      <w:proofErr w:type="gramStart"/>
      <w:r>
        <w:rPr>
          <w:rFonts w:ascii="Times New Roman" w:eastAsia="楷体" w:hAnsi="Times New Roman" w:cs="Times New Roman" w:hint="eastAsia"/>
          <w:sz w:val="28"/>
          <w:szCs w:val="28"/>
        </w:rPr>
        <w:t>三蝶烯</w:t>
      </w:r>
      <w:proofErr w:type="gramEnd"/>
      <w:r>
        <w:rPr>
          <w:rFonts w:ascii="Times New Roman" w:eastAsia="楷体" w:hAnsi="Times New Roman" w:cs="Times New Roman" w:hint="eastAsia"/>
          <w:sz w:val="28"/>
          <w:szCs w:val="28"/>
        </w:rPr>
        <w:t>）也是本领域已知并且常见的</w:t>
      </w:r>
      <w:proofErr w:type="gramStart"/>
      <w:r>
        <w:rPr>
          <w:rFonts w:ascii="Times New Roman" w:eastAsia="楷体" w:hAnsi="Times New Roman" w:cs="Times New Roman" w:hint="eastAsia"/>
          <w:sz w:val="28"/>
          <w:szCs w:val="28"/>
        </w:rPr>
        <w:t>三蝶烯</w:t>
      </w:r>
      <w:proofErr w:type="gramEnd"/>
      <w:r>
        <w:rPr>
          <w:rFonts w:ascii="Times New Roman" w:eastAsia="楷体" w:hAnsi="Times New Roman" w:cs="Times New Roman" w:hint="eastAsia"/>
          <w:sz w:val="28"/>
          <w:szCs w:val="28"/>
        </w:rPr>
        <w:t>衍生物等观点。</w:t>
      </w:r>
      <w:r>
        <w:rPr>
          <w:rFonts w:ascii="Times New Roman" w:eastAsia="楷体" w:hAnsi="Times New Roman" w:cs="Times New Roman"/>
          <w:sz w:val="28"/>
          <w:szCs w:val="28"/>
        </w:rPr>
        <w:t>本申请发明人</w:t>
      </w:r>
      <w:r>
        <w:rPr>
          <w:rFonts w:ascii="Times New Roman" w:eastAsia="楷体" w:hAnsi="Times New Roman" w:cs="Times New Roman" w:hint="eastAsia"/>
          <w:sz w:val="28"/>
          <w:szCs w:val="28"/>
        </w:rPr>
        <w:t>还是无法赞同</w:t>
      </w:r>
      <w:r>
        <w:rPr>
          <w:rFonts w:ascii="Times New Roman" w:eastAsia="楷体" w:hAnsi="Times New Roman" w:cs="Times New Roman"/>
          <w:sz w:val="28"/>
          <w:szCs w:val="28"/>
        </w:rPr>
        <w:t>，</w:t>
      </w:r>
      <w:r>
        <w:rPr>
          <w:rFonts w:ascii="Times New Roman" w:eastAsia="楷体" w:hAnsi="Times New Roman" w:cs="Times New Roman" w:hint="eastAsia"/>
          <w:sz w:val="28"/>
          <w:szCs w:val="28"/>
        </w:rPr>
        <w:t>理由为：</w:t>
      </w:r>
      <w:r>
        <w:rPr>
          <w:rFonts w:ascii="Times New Roman" w:eastAsia="楷体" w:hAnsi="Times New Roman" w:cs="Times New Roman" w:hint="eastAsia"/>
          <w:sz w:val="28"/>
          <w:szCs w:val="28"/>
        </w:rPr>
        <w:t>其一，</w:t>
      </w:r>
      <w:r>
        <w:rPr>
          <w:rFonts w:ascii="Times New Roman" w:eastAsia="楷体" w:hAnsi="Times New Roman" w:cs="Times New Roman" w:hint="eastAsia"/>
          <w:sz w:val="28"/>
          <w:szCs w:val="28"/>
        </w:rPr>
        <w:t>1,4-</w:t>
      </w:r>
      <w:r>
        <w:rPr>
          <w:rFonts w:ascii="Times New Roman" w:eastAsia="楷体" w:hAnsi="Times New Roman" w:cs="Times New Roman" w:hint="eastAsia"/>
          <w:sz w:val="28"/>
          <w:szCs w:val="28"/>
        </w:rPr>
        <w:t>二羟基</w:t>
      </w:r>
      <w:proofErr w:type="gramStart"/>
      <w:r>
        <w:rPr>
          <w:rFonts w:ascii="Times New Roman" w:eastAsia="楷体" w:hAnsi="Times New Roman" w:cs="Times New Roman"/>
          <w:sz w:val="28"/>
          <w:szCs w:val="28"/>
        </w:rPr>
        <w:t>三</w:t>
      </w:r>
      <w:r>
        <w:rPr>
          <w:rFonts w:ascii="Times New Roman" w:eastAsia="楷体" w:hAnsi="Times New Roman" w:cs="Times New Roman" w:hint="eastAsia"/>
          <w:sz w:val="28"/>
          <w:szCs w:val="28"/>
        </w:rPr>
        <w:t>蝶</w:t>
      </w:r>
      <w:r>
        <w:rPr>
          <w:rFonts w:ascii="Times New Roman" w:eastAsia="楷体" w:hAnsi="Times New Roman" w:cs="Times New Roman"/>
          <w:sz w:val="28"/>
          <w:szCs w:val="28"/>
        </w:rPr>
        <w:t>烯</w:t>
      </w:r>
      <w:proofErr w:type="gramEnd"/>
      <w:r>
        <w:rPr>
          <w:rFonts w:ascii="Times New Roman" w:eastAsia="楷体" w:hAnsi="Times New Roman" w:cs="Times New Roman" w:hint="eastAsia"/>
          <w:sz w:val="28"/>
          <w:szCs w:val="28"/>
        </w:rPr>
        <w:t>和</w:t>
      </w:r>
      <w:r>
        <w:rPr>
          <w:rFonts w:ascii="Times New Roman" w:eastAsia="楷体" w:hAnsi="Times New Roman" w:cs="Times New Roman"/>
          <w:sz w:val="28"/>
          <w:szCs w:val="28"/>
        </w:rPr>
        <w:t>三碟</w:t>
      </w:r>
      <w:proofErr w:type="gramStart"/>
      <w:r>
        <w:rPr>
          <w:rFonts w:ascii="Times New Roman" w:eastAsia="楷体" w:hAnsi="Times New Roman" w:cs="Times New Roman"/>
          <w:sz w:val="28"/>
          <w:szCs w:val="28"/>
        </w:rPr>
        <w:t>烯</w:t>
      </w:r>
      <w:proofErr w:type="gramEnd"/>
      <w:r>
        <w:rPr>
          <w:rFonts w:ascii="Times New Roman" w:eastAsia="楷体" w:hAnsi="Times New Roman" w:cs="Times New Roman"/>
          <w:sz w:val="28"/>
          <w:szCs w:val="28"/>
        </w:rPr>
        <w:t>采用</w:t>
      </w:r>
      <w:r>
        <w:rPr>
          <w:rFonts w:ascii="Times New Roman" w:eastAsia="楷体" w:hAnsi="Times New Roman" w:cs="Times New Roman" w:hint="eastAsia"/>
          <w:sz w:val="28"/>
          <w:szCs w:val="28"/>
        </w:rPr>
        <w:t>S</w:t>
      </w:r>
      <w:r>
        <w:rPr>
          <w:rFonts w:ascii="Times New Roman" w:eastAsia="楷体" w:hAnsi="Times New Roman" w:cs="Times New Roman"/>
          <w:sz w:val="28"/>
          <w:szCs w:val="28"/>
        </w:rPr>
        <w:t>choll</w:t>
      </w:r>
      <w:r>
        <w:rPr>
          <w:rFonts w:ascii="Times New Roman" w:eastAsia="楷体" w:hAnsi="Times New Roman" w:cs="Times New Roman"/>
          <w:sz w:val="28"/>
          <w:szCs w:val="28"/>
        </w:rPr>
        <w:t>氧化</w:t>
      </w:r>
      <w:r>
        <w:rPr>
          <w:rFonts w:ascii="Times New Roman" w:eastAsia="楷体" w:hAnsi="Times New Roman" w:cs="Times New Roman" w:hint="eastAsia"/>
          <w:sz w:val="28"/>
          <w:szCs w:val="28"/>
        </w:rPr>
        <w:t>偶联</w:t>
      </w:r>
      <w:r>
        <w:rPr>
          <w:rFonts w:ascii="Times New Roman" w:eastAsia="楷体" w:hAnsi="Times New Roman" w:cs="Times New Roman"/>
          <w:sz w:val="28"/>
          <w:szCs w:val="28"/>
        </w:rPr>
        <w:t>反应</w:t>
      </w:r>
      <w:r>
        <w:rPr>
          <w:rFonts w:ascii="Times New Roman" w:eastAsia="楷体" w:hAnsi="Times New Roman" w:cs="Times New Roman" w:hint="eastAsia"/>
          <w:sz w:val="28"/>
          <w:szCs w:val="28"/>
        </w:rPr>
        <w:t>合成</w:t>
      </w:r>
      <w:r>
        <w:rPr>
          <w:rFonts w:ascii="Times New Roman" w:eastAsia="楷体" w:hAnsi="Times New Roman" w:cs="Times New Roman"/>
          <w:sz w:val="28"/>
          <w:szCs w:val="28"/>
        </w:rPr>
        <w:t>多</w:t>
      </w:r>
      <w:r>
        <w:rPr>
          <w:rFonts w:ascii="Times New Roman" w:eastAsia="楷体" w:hAnsi="Times New Roman" w:cs="Times New Roman" w:hint="eastAsia"/>
          <w:sz w:val="28"/>
          <w:szCs w:val="28"/>
        </w:rPr>
        <w:t>孔</w:t>
      </w:r>
      <w:r>
        <w:rPr>
          <w:rFonts w:ascii="Times New Roman" w:eastAsia="楷体" w:hAnsi="Times New Roman" w:cs="Times New Roman"/>
          <w:sz w:val="28"/>
          <w:szCs w:val="28"/>
        </w:rPr>
        <w:t>聚合物材料</w:t>
      </w:r>
      <w:r>
        <w:rPr>
          <w:rFonts w:ascii="Times New Roman" w:eastAsia="楷体" w:hAnsi="Times New Roman" w:cs="Times New Roman" w:hint="eastAsia"/>
          <w:sz w:val="28"/>
          <w:szCs w:val="28"/>
        </w:rPr>
        <w:t>有</w:t>
      </w:r>
      <w:r>
        <w:rPr>
          <w:rFonts w:ascii="Times New Roman" w:eastAsia="楷体" w:hAnsi="Times New Roman" w:cs="Times New Roman"/>
          <w:sz w:val="28"/>
          <w:szCs w:val="28"/>
        </w:rPr>
        <w:t>以下不同之处：</w:t>
      </w:r>
      <w:r>
        <w:rPr>
          <w:rFonts w:eastAsia="楷体"/>
          <w:sz w:val="28"/>
          <w:szCs w:val="28"/>
        </w:rPr>
        <w:t>①</w:t>
      </w:r>
      <w:r>
        <w:rPr>
          <w:rFonts w:ascii="Times New Roman" w:eastAsia="楷体" w:hAnsi="Times New Roman" w:cs="Times New Roman"/>
          <w:sz w:val="28"/>
          <w:szCs w:val="28"/>
        </w:rPr>
        <w:t>反应机理</w:t>
      </w:r>
      <w:r>
        <w:rPr>
          <w:rFonts w:ascii="Times New Roman" w:eastAsia="楷体" w:hAnsi="Times New Roman" w:cs="Times New Roman" w:hint="eastAsia"/>
          <w:sz w:val="28"/>
          <w:szCs w:val="28"/>
        </w:rPr>
        <w:t>不同：</w:t>
      </w:r>
      <w:r>
        <w:rPr>
          <w:rFonts w:ascii="Times New Roman" w:eastAsia="楷体" w:hAnsi="Times New Roman" w:cs="Times New Roman" w:hint="eastAsia"/>
          <w:sz w:val="28"/>
          <w:szCs w:val="28"/>
        </w:rPr>
        <w:t>1,4-</w:t>
      </w:r>
      <w:r>
        <w:rPr>
          <w:rFonts w:ascii="Times New Roman" w:eastAsia="楷体" w:hAnsi="Times New Roman" w:cs="Times New Roman" w:hint="eastAsia"/>
          <w:sz w:val="28"/>
          <w:szCs w:val="28"/>
        </w:rPr>
        <w:t>二羟基</w:t>
      </w:r>
      <w:proofErr w:type="gramStart"/>
      <w:r>
        <w:rPr>
          <w:rFonts w:ascii="Times New Roman" w:eastAsia="楷体" w:hAnsi="Times New Roman" w:cs="Times New Roman"/>
          <w:sz w:val="28"/>
          <w:szCs w:val="28"/>
        </w:rPr>
        <w:t>三</w:t>
      </w:r>
      <w:r>
        <w:rPr>
          <w:rFonts w:ascii="Times New Roman" w:eastAsia="楷体" w:hAnsi="Times New Roman" w:cs="Times New Roman" w:hint="eastAsia"/>
          <w:sz w:val="28"/>
          <w:szCs w:val="28"/>
        </w:rPr>
        <w:t>蝶</w:t>
      </w:r>
      <w:r>
        <w:rPr>
          <w:rFonts w:ascii="Times New Roman" w:eastAsia="楷体" w:hAnsi="Times New Roman" w:cs="Times New Roman"/>
          <w:sz w:val="28"/>
          <w:szCs w:val="28"/>
        </w:rPr>
        <w:t>烯</w:t>
      </w:r>
      <w:proofErr w:type="gramEnd"/>
      <w:r>
        <w:rPr>
          <w:rFonts w:ascii="Times New Roman" w:eastAsia="楷体" w:hAnsi="Times New Roman" w:cs="Times New Roman"/>
          <w:sz w:val="28"/>
          <w:szCs w:val="28"/>
        </w:rPr>
        <w:t>不溶于</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w:t>
      </w:r>
      <w:r>
        <w:rPr>
          <w:rFonts w:ascii="Times New Roman" w:eastAsia="楷体" w:hAnsi="Times New Roman" w:cs="Times New Roman"/>
          <w:sz w:val="28"/>
          <w:szCs w:val="28"/>
        </w:rPr>
        <w:t>-</w:t>
      </w:r>
      <w:r>
        <w:rPr>
          <w:rFonts w:ascii="Times New Roman" w:eastAsia="楷体" w:hAnsi="Times New Roman" w:cs="Times New Roman"/>
          <w:sz w:val="28"/>
          <w:szCs w:val="28"/>
        </w:rPr>
        <w:t>二氯乙烷，此反应</w:t>
      </w:r>
      <w:r>
        <w:rPr>
          <w:rFonts w:ascii="Times New Roman" w:eastAsia="楷体" w:hAnsi="Times New Roman" w:cs="Times New Roman" w:hint="eastAsia"/>
          <w:sz w:val="28"/>
          <w:szCs w:val="28"/>
        </w:rPr>
        <w:t>是</w:t>
      </w:r>
      <w:r>
        <w:rPr>
          <w:rFonts w:ascii="Times New Roman" w:eastAsia="楷体" w:hAnsi="Times New Roman" w:cs="Times New Roman"/>
          <w:sz w:val="28"/>
          <w:szCs w:val="28"/>
        </w:rPr>
        <w:t>固</w:t>
      </w:r>
      <w:r>
        <w:rPr>
          <w:rFonts w:ascii="Times New Roman" w:eastAsia="楷体" w:hAnsi="Times New Roman" w:cs="Times New Roman" w:hint="eastAsia"/>
          <w:sz w:val="28"/>
          <w:szCs w:val="28"/>
        </w:rPr>
        <w:t>-</w:t>
      </w:r>
      <w:r>
        <w:rPr>
          <w:rFonts w:ascii="Times New Roman" w:eastAsia="楷体" w:hAnsi="Times New Roman" w:cs="Times New Roman"/>
          <w:sz w:val="28"/>
          <w:szCs w:val="28"/>
        </w:rPr>
        <w:t>液</w:t>
      </w:r>
      <w:r>
        <w:rPr>
          <w:rFonts w:ascii="Times New Roman" w:eastAsia="楷体" w:hAnsi="Times New Roman" w:cs="Times New Roman" w:hint="eastAsia"/>
          <w:sz w:val="28"/>
          <w:szCs w:val="28"/>
        </w:rPr>
        <w:t>相</w:t>
      </w:r>
      <w:r>
        <w:rPr>
          <w:rFonts w:ascii="Times New Roman" w:eastAsia="楷体" w:hAnsi="Times New Roman" w:cs="Times New Roman"/>
          <w:sz w:val="28"/>
          <w:szCs w:val="28"/>
        </w:rPr>
        <w:t>间反应，且是</w:t>
      </w:r>
      <w:r>
        <w:rPr>
          <w:rFonts w:ascii="Times New Roman" w:eastAsia="楷体" w:hAnsi="Times New Roman" w:cs="Times New Roman" w:hint="eastAsia"/>
          <w:sz w:val="28"/>
          <w:szCs w:val="28"/>
        </w:rPr>
        <w:t>通过观察</w:t>
      </w:r>
      <w:r>
        <w:rPr>
          <w:rFonts w:ascii="Times New Roman" w:eastAsia="楷体" w:hAnsi="Times New Roman" w:cs="Times New Roman"/>
          <w:sz w:val="28"/>
          <w:szCs w:val="28"/>
        </w:rPr>
        <w:t>溶解</w:t>
      </w:r>
      <w:r>
        <w:rPr>
          <w:rFonts w:ascii="Times New Roman" w:eastAsia="楷体" w:hAnsi="Times New Roman" w:cs="Times New Roman" w:hint="eastAsia"/>
          <w:sz w:val="28"/>
          <w:szCs w:val="28"/>
        </w:rPr>
        <w:t>来</w:t>
      </w:r>
      <w:r>
        <w:rPr>
          <w:rFonts w:ascii="Times New Roman" w:eastAsia="楷体" w:hAnsi="Times New Roman" w:cs="Times New Roman"/>
          <w:sz w:val="28"/>
          <w:szCs w:val="28"/>
        </w:rPr>
        <w:t>控制反应进程的。</w:t>
      </w:r>
      <w:r>
        <w:rPr>
          <w:rFonts w:ascii="Times New Roman" w:eastAsia="楷体" w:hAnsi="Times New Roman" w:cs="Times New Roman" w:hint="eastAsia"/>
          <w:sz w:val="28"/>
          <w:szCs w:val="28"/>
        </w:rPr>
        <w:t>而</w:t>
      </w:r>
      <w:proofErr w:type="gramStart"/>
      <w:r>
        <w:rPr>
          <w:rFonts w:ascii="Times New Roman" w:eastAsia="楷体" w:hAnsi="Times New Roman" w:cs="Times New Roman"/>
          <w:sz w:val="28"/>
          <w:szCs w:val="28"/>
        </w:rPr>
        <w:t>三</w:t>
      </w:r>
      <w:r>
        <w:rPr>
          <w:rFonts w:ascii="Times New Roman" w:eastAsia="楷体" w:hAnsi="Times New Roman" w:cs="Times New Roman" w:hint="eastAsia"/>
          <w:sz w:val="28"/>
          <w:szCs w:val="28"/>
        </w:rPr>
        <w:t>蝶</w:t>
      </w:r>
      <w:r>
        <w:rPr>
          <w:rFonts w:ascii="Times New Roman" w:eastAsia="楷体" w:hAnsi="Times New Roman" w:cs="Times New Roman"/>
          <w:sz w:val="28"/>
          <w:szCs w:val="28"/>
        </w:rPr>
        <w:t>烯</w:t>
      </w:r>
      <w:proofErr w:type="gramEnd"/>
      <w:r>
        <w:rPr>
          <w:rFonts w:ascii="Times New Roman" w:eastAsia="楷体" w:hAnsi="Times New Roman" w:cs="Times New Roman"/>
          <w:sz w:val="28"/>
          <w:szCs w:val="28"/>
        </w:rPr>
        <w:t>单体是</w:t>
      </w:r>
      <w:r>
        <w:rPr>
          <w:rFonts w:ascii="Times New Roman" w:eastAsia="楷体" w:hAnsi="Times New Roman" w:cs="Times New Roman" w:hint="eastAsia"/>
          <w:sz w:val="28"/>
          <w:szCs w:val="28"/>
        </w:rPr>
        <w:t>可以</w:t>
      </w:r>
      <w:r>
        <w:rPr>
          <w:rFonts w:ascii="Times New Roman" w:eastAsia="楷体" w:hAnsi="Times New Roman" w:cs="Times New Roman"/>
          <w:sz w:val="28"/>
          <w:szCs w:val="28"/>
        </w:rPr>
        <w:t>溶解于</w:t>
      </w:r>
      <w:r>
        <w:rPr>
          <w:rFonts w:ascii="Times New Roman" w:eastAsia="楷体" w:hAnsi="Times New Roman" w:cs="Times New Roman" w:hint="eastAsia"/>
          <w:sz w:val="28"/>
          <w:szCs w:val="28"/>
        </w:rPr>
        <w:t>该</w:t>
      </w:r>
      <w:r>
        <w:rPr>
          <w:rFonts w:ascii="Times New Roman" w:eastAsia="楷体" w:hAnsi="Times New Roman" w:cs="Times New Roman" w:hint="eastAsia"/>
          <w:sz w:val="28"/>
          <w:szCs w:val="28"/>
        </w:rPr>
        <w:t>溶剂</w:t>
      </w:r>
      <w:r>
        <w:rPr>
          <w:rFonts w:ascii="Times New Roman" w:eastAsia="楷体" w:hAnsi="Times New Roman" w:cs="Times New Roman"/>
          <w:sz w:val="28"/>
          <w:szCs w:val="28"/>
        </w:rPr>
        <w:t>中，因此</w:t>
      </w:r>
      <w:proofErr w:type="gramStart"/>
      <w:r>
        <w:rPr>
          <w:rFonts w:ascii="Times New Roman" w:eastAsia="楷体" w:hAnsi="Times New Roman" w:cs="Times New Roman"/>
          <w:sz w:val="28"/>
          <w:szCs w:val="28"/>
        </w:rPr>
        <w:t>三</w:t>
      </w:r>
      <w:r>
        <w:rPr>
          <w:rFonts w:ascii="Times New Roman" w:eastAsia="楷体" w:hAnsi="Times New Roman" w:cs="Times New Roman" w:hint="eastAsia"/>
          <w:sz w:val="28"/>
          <w:szCs w:val="28"/>
        </w:rPr>
        <w:t>蝶</w:t>
      </w:r>
      <w:r>
        <w:rPr>
          <w:rFonts w:ascii="Times New Roman" w:eastAsia="楷体" w:hAnsi="Times New Roman" w:cs="Times New Roman"/>
          <w:sz w:val="28"/>
          <w:szCs w:val="28"/>
        </w:rPr>
        <w:t>烯</w:t>
      </w:r>
      <w:proofErr w:type="gramEnd"/>
      <w:r>
        <w:rPr>
          <w:rFonts w:ascii="Times New Roman" w:eastAsia="楷体" w:hAnsi="Times New Roman" w:cs="Times New Roman"/>
          <w:sz w:val="28"/>
          <w:szCs w:val="28"/>
        </w:rPr>
        <w:t>的多孔</w:t>
      </w:r>
      <w:r>
        <w:rPr>
          <w:rFonts w:ascii="Times New Roman" w:eastAsia="楷体" w:hAnsi="Times New Roman" w:cs="Times New Roman" w:hint="eastAsia"/>
          <w:sz w:val="28"/>
          <w:szCs w:val="28"/>
        </w:rPr>
        <w:t>聚合物</w:t>
      </w:r>
      <w:r>
        <w:rPr>
          <w:rFonts w:ascii="Times New Roman" w:eastAsia="楷体" w:hAnsi="Times New Roman" w:cs="Times New Roman"/>
          <w:sz w:val="28"/>
          <w:szCs w:val="28"/>
        </w:rPr>
        <w:t>的合成比较容易，</w:t>
      </w:r>
      <w:r>
        <w:rPr>
          <w:rFonts w:ascii="Times New Roman" w:eastAsia="楷体" w:hAnsi="Times New Roman" w:cs="Times New Roman" w:hint="eastAsia"/>
          <w:sz w:val="28"/>
          <w:szCs w:val="28"/>
        </w:rPr>
        <w:t>而</w:t>
      </w:r>
      <w:r>
        <w:rPr>
          <w:rFonts w:ascii="Times New Roman" w:eastAsia="楷体" w:hAnsi="Times New Roman" w:cs="Times New Roman"/>
          <w:sz w:val="28"/>
          <w:szCs w:val="28"/>
        </w:rPr>
        <w:t>带有极性</w:t>
      </w:r>
      <w:proofErr w:type="gramStart"/>
      <w:r>
        <w:rPr>
          <w:rFonts w:ascii="Times New Roman" w:eastAsia="楷体" w:hAnsi="Times New Roman" w:cs="Times New Roman" w:hint="eastAsia"/>
          <w:sz w:val="28"/>
          <w:szCs w:val="28"/>
        </w:rPr>
        <w:t>酚</w:t>
      </w:r>
      <w:proofErr w:type="gramEnd"/>
      <w:r>
        <w:rPr>
          <w:rFonts w:ascii="Times New Roman" w:eastAsia="楷体" w:hAnsi="Times New Roman" w:cs="Times New Roman"/>
          <w:sz w:val="28"/>
          <w:szCs w:val="28"/>
        </w:rPr>
        <w:t>羟基官能团的</w:t>
      </w:r>
      <w:proofErr w:type="gramStart"/>
      <w:r>
        <w:rPr>
          <w:rFonts w:ascii="Times New Roman" w:eastAsia="楷体" w:hAnsi="Times New Roman" w:cs="Times New Roman" w:hint="eastAsia"/>
          <w:sz w:val="28"/>
          <w:szCs w:val="28"/>
        </w:rPr>
        <w:t>三蝶烯</w:t>
      </w:r>
      <w:proofErr w:type="gramEnd"/>
      <w:r>
        <w:rPr>
          <w:rFonts w:ascii="Times New Roman" w:eastAsia="楷体" w:hAnsi="Times New Roman" w:cs="Times New Roman"/>
          <w:sz w:val="28"/>
          <w:szCs w:val="28"/>
        </w:rPr>
        <w:t>衍生物</w:t>
      </w:r>
      <w:r>
        <w:rPr>
          <w:rFonts w:ascii="Times New Roman" w:eastAsia="楷体" w:hAnsi="Times New Roman" w:cs="Times New Roman" w:hint="eastAsia"/>
          <w:sz w:val="28"/>
          <w:szCs w:val="28"/>
        </w:rPr>
        <w:t>由于</w:t>
      </w:r>
      <w:r>
        <w:rPr>
          <w:rFonts w:ascii="Times New Roman" w:eastAsia="楷体" w:hAnsi="Times New Roman" w:cs="Times New Roman" w:hint="eastAsia"/>
          <w:sz w:val="28"/>
          <w:szCs w:val="28"/>
        </w:rPr>
        <w:t>难溶于</w:t>
      </w:r>
      <w:r>
        <w:rPr>
          <w:rFonts w:ascii="Times New Roman" w:eastAsia="楷体" w:hAnsi="Times New Roman" w:cs="Times New Roman"/>
          <w:sz w:val="28"/>
          <w:szCs w:val="28"/>
        </w:rPr>
        <w:t>非极性的</w:t>
      </w:r>
      <w:r>
        <w:rPr>
          <w:rFonts w:ascii="Times New Roman" w:eastAsia="楷体" w:hAnsi="Times New Roman" w:cs="Times New Roman" w:hint="eastAsia"/>
          <w:sz w:val="28"/>
          <w:szCs w:val="28"/>
        </w:rPr>
        <w:t>1,2</w:t>
      </w:r>
      <w:r>
        <w:rPr>
          <w:rFonts w:ascii="Times New Roman" w:eastAsia="楷体" w:hAnsi="Times New Roman" w:cs="Times New Roman"/>
          <w:sz w:val="28"/>
          <w:szCs w:val="28"/>
        </w:rPr>
        <w:t>-</w:t>
      </w:r>
      <w:r>
        <w:rPr>
          <w:rFonts w:ascii="Times New Roman" w:eastAsia="楷体" w:hAnsi="Times New Roman" w:cs="Times New Roman"/>
          <w:sz w:val="28"/>
          <w:szCs w:val="28"/>
        </w:rPr>
        <w:t>二氯乙烷溶剂，</w:t>
      </w:r>
      <w:r>
        <w:rPr>
          <w:rFonts w:ascii="Times New Roman" w:eastAsia="楷体" w:hAnsi="Times New Roman" w:cs="Times New Roman" w:hint="eastAsia"/>
          <w:sz w:val="28"/>
          <w:szCs w:val="28"/>
        </w:rPr>
        <w:t>其</w:t>
      </w:r>
      <w:r>
        <w:rPr>
          <w:rFonts w:ascii="Times New Roman" w:eastAsia="楷体" w:hAnsi="Times New Roman" w:cs="Times New Roman" w:hint="eastAsia"/>
          <w:sz w:val="28"/>
          <w:szCs w:val="28"/>
        </w:rPr>
        <w:t>反应结果无法通过理论进行预期，</w:t>
      </w:r>
      <w:r>
        <w:rPr>
          <w:rFonts w:ascii="Times New Roman" w:eastAsia="楷体" w:hAnsi="Times New Roman" w:cs="Times New Roman" w:hint="eastAsia"/>
          <w:sz w:val="28"/>
          <w:szCs w:val="28"/>
        </w:rPr>
        <w:t>这</w:t>
      </w:r>
      <w:r>
        <w:rPr>
          <w:rFonts w:ascii="Times New Roman" w:eastAsia="楷体" w:hAnsi="Times New Roman" w:cs="Times New Roman"/>
          <w:sz w:val="28"/>
          <w:szCs w:val="28"/>
        </w:rPr>
        <w:t>也是为何</w:t>
      </w:r>
      <w:r>
        <w:rPr>
          <w:rFonts w:ascii="Times New Roman" w:eastAsia="楷体" w:hAnsi="Times New Roman" w:cs="Times New Roman" w:hint="eastAsia"/>
          <w:sz w:val="28"/>
          <w:szCs w:val="28"/>
        </w:rPr>
        <w:t>业界</w:t>
      </w:r>
      <w:r>
        <w:rPr>
          <w:rFonts w:ascii="Times New Roman" w:eastAsia="楷体" w:hAnsi="Times New Roman" w:cs="Times New Roman"/>
          <w:sz w:val="28"/>
          <w:szCs w:val="28"/>
        </w:rPr>
        <w:t>内</w:t>
      </w:r>
      <w:r>
        <w:rPr>
          <w:rFonts w:ascii="Times New Roman" w:eastAsia="楷体" w:hAnsi="Times New Roman" w:cs="Times New Roman" w:hint="eastAsia"/>
          <w:sz w:val="28"/>
          <w:szCs w:val="28"/>
        </w:rPr>
        <w:t>未</w:t>
      </w:r>
      <w:r>
        <w:rPr>
          <w:rFonts w:ascii="Times New Roman" w:eastAsia="楷体" w:hAnsi="Times New Roman" w:cs="Times New Roman"/>
          <w:sz w:val="28"/>
          <w:szCs w:val="28"/>
        </w:rPr>
        <w:t>合成出</w:t>
      </w:r>
      <w:r>
        <w:rPr>
          <w:rFonts w:ascii="Times New Roman" w:eastAsia="楷体" w:hAnsi="Times New Roman" w:cs="Times New Roman" w:hint="eastAsia"/>
          <w:sz w:val="28"/>
          <w:szCs w:val="28"/>
        </w:rPr>
        <w:t>来如此</w:t>
      </w:r>
      <w:r>
        <w:rPr>
          <w:rFonts w:ascii="Times New Roman" w:eastAsia="楷体" w:hAnsi="Times New Roman" w:cs="Times New Roman"/>
          <w:sz w:val="28"/>
          <w:szCs w:val="28"/>
        </w:rPr>
        <w:t>高</w:t>
      </w:r>
      <w:r>
        <w:rPr>
          <w:rFonts w:ascii="Times New Roman" w:eastAsia="楷体" w:hAnsi="Times New Roman" w:cs="Times New Roman" w:hint="eastAsia"/>
          <w:sz w:val="28"/>
          <w:szCs w:val="28"/>
        </w:rPr>
        <w:t>BET</w:t>
      </w:r>
      <w:r>
        <w:rPr>
          <w:rFonts w:ascii="Times New Roman" w:eastAsia="楷体" w:hAnsi="Times New Roman" w:cs="Times New Roman" w:hint="eastAsia"/>
          <w:sz w:val="28"/>
          <w:szCs w:val="28"/>
        </w:rPr>
        <w:t>的</w:t>
      </w:r>
      <w:r>
        <w:rPr>
          <w:rFonts w:ascii="Times New Roman" w:eastAsia="楷体" w:hAnsi="Times New Roman" w:cs="Times New Roman"/>
          <w:sz w:val="28"/>
          <w:szCs w:val="28"/>
        </w:rPr>
        <w:t>原因，同时</w:t>
      </w:r>
      <w:r>
        <w:rPr>
          <w:rFonts w:ascii="Times New Roman" w:eastAsia="楷体" w:hAnsi="Times New Roman" w:cs="Times New Roman" w:hint="eastAsia"/>
          <w:sz w:val="28"/>
          <w:szCs w:val="28"/>
        </w:rPr>
        <w:t>易溶于溶剂</w:t>
      </w:r>
      <w:r>
        <w:rPr>
          <w:rFonts w:ascii="Times New Roman" w:eastAsia="楷体" w:hAnsi="Times New Roman" w:cs="Times New Roman"/>
          <w:sz w:val="28"/>
          <w:szCs w:val="28"/>
        </w:rPr>
        <w:t>的单体和</w:t>
      </w:r>
      <w:r>
        <w:rPr>
          <w:rFonts w:ascii="Times New Roman" w:eastAsia="楷体" w:hAnsi="Times New Roman" w:cs="Times New Roman" w:hint="eastAsia"/>
          <w:sz w:val="28"/>
          <w:szCs w:val="28"/>
        </w:rPr>
        <w:t>难</w:t>
      </w:r>
      <w:r>
        <w:rPr>
          <w:rFonts w:ascii="Times New Roman" w:eastAsia="楷体" w:hAnsi="Times New Roman" w:cs="Times New Roman" w:hint="eastAsia"/>
          <w:sz w:val="28"/>
          <w:szCs w:val="28"/>
        </w:rPr>
        <w:t>溶</w:t>
      </w:r>
      <w:r>
        <w:rPr>
          <w:rFonts w:ascii="Times New Roman" w:eastAsia="楷体" w:hAnsi="Times New Roman" w:cs="Times New Roman" w:hint="eastAsia"/>
          <w:sz w:val="28"/>
          <w:szCs w:val="28"/>
        </w:rPr>
        <w:t>单体</w:t>
      </w:r>
      <w:r>
        <w:rPr>
          <w:rFonts w:ascii="Times New Roman" w:eastAsia="楷体" w:hAnsi="Times New Roman" w:cs="Times New Roman"/>
          <w:sz w:val="28"/>
          <w:szCs w:val="28"/>
        </w:rPr>
        <w:t>在合成多孔聚合物材料的比表面积上也完全不同，难</w:t>
      </w:r>
      <w:r>
        <w:rPr>
          <w:rFonts w:ascii="Times New Roman" w:eastAsia="楷体" w:hAnsi="Times New Roman" w:cs="Times New Roman" w:hint="eastAsia"/>
          <w:sz w:val="28"/>
          <w:szCs w:val="28"/>
        </w:rPr>
        <w:t>溶</w:t>
      </w:r>
      <w:r>
        <w:rPr>
          <w:rFonts w:ascii="Times New Roman" w:eastAsia="楷体" w:hAnsi="Times New Roman" w:cs="Times New Roman"/>
          <w:sz w:val="28"/>
          <w:szCs w:val="28"/>
        </w:rPr>
        <w:t>单体在合成多孔聚合物材料更具有突破性</w:t>
      </w:r>
      <w:r>
        <w:rPr>
          <w:rFonts w:ascii="Times New Roman" w:eastAsia="楷体" w:hAnsi="Times New Roman" w:cs="Times New Roman" w:hint="eastAsia"/>
          <w:sz w:val="28"/>
          <w:szCs w:val="28"/>
        </w:rPr>
        <w:t>。</w:t>
      </w:r>
      <w:r>
        <w:rPr>
          <w:rFonts w:eastAsia="楷体"/>
          <w:sz w:val="28"/>
          <w:szCs w:val="28"/>
        </w:rPr>
        <w:t>②</w:t>
      </w:r>
      <w:r>
        <w:rPr>
          <w:rFonts w:ascii="Times New Roman" w:eastAsia="楷体" w:hAnsi="Times New Roman" w:cs="Times New Roman" w:hint="eastAsia"/>
          <w:sz w:val="28"/>
          <w:szCs w:val="28"/>
        </w:rPr>
        <w:t>设计</w:t>
      </w:r>
      <w:r>
        <w:rPr>
          <w:rFonts w:ascii="Times New Roman" w:eastAsia="楷体" w:hAnsi="Times New Roman" w:cs="Times New Roman"/>
          <w:sz w:val="28"/>
          <w:szCs w:val="28"/>
        </w:rPr>
        <w:t>思路不同：</w:t>
      </w:r>
      <w:r>
        <w:rPr>
          <w:rFonts w:ascii="Times New Roman" w:eastAsia="楷体" w:hAnsi="Times New Roman" w:cs="Times New Roman" w:hint="eastAsia"/>
          <w:sz w:val="28"/>
          <w:szCs w:val="28"/>
        </w:rPr>
        <w:t>本</w:t>
      </w:r>
      <w:r>
        <w:rPr>
          <w:rFonts w:ascii="Times New Roman" w:eastAsia="楷体" w:hAnsi="Times New Roman" w:cs="Times New Roman" w:hint="eastAsia"/>
          <w:sz w:val="28"/>
          <w:szCs w:val="28"/>
        </w:rPr>
        <w:t>申请</w:t>
      </w:r>
      <w:r>
        <w:rPr>
          <w:rFonts w:ascii="Times New Roman" w:eastAsia="楷体" w:hAnsi="Times New Roman" w:cs="Times New Roman"/>
          <w:sz w:val="28"/>
          <w:szCs w:val="28"/>
        </w:rPr>
        <w:t>是</w:t>
      </w:r>
      <w:r>
        <w:rPr>
          <w:rFonts w:ascii="Times New Roman" w:eastAsia="楷体" w:hAnsi="Times New Roman" w:cs="Times New Roman" w:hint="eastAsia"/>
          <w:sz w:val="28"/>
          <w:szCs w:val="28"/>
        </w:rPr>
        <w:t>想</w:t>
      </w:r>
      <w:r>
        <w:rPr>
          <w:rFonts w:ascii="Times New Roman" w:eastAsia="楷体" w:hAnsi="Times New Roman" w:cs="Times New Roman" w:hint="eastAsia"/>
          <w:sz w:val="28"/>
          <w:szCs w:val="28"/>
        </w:rPr>
        <w:t>以</w:t>
      </w:r>
      <w:r>
        <w:rPr>
          <w:rFonts w:ascii="Times New Roman" w:eastAsia="楷体" w:hAnsi="Times New Roman" w:cs="Times New Roman"/>
          <w:sz w:val="28"/>
          <w:szCs w:val="28"/>
        </w:rPr>
        <w:t>带有</w:t>
      </w:r>
      <w:r>
        <w:rPr>
          <w:rFonts w:ascii="Times New Roman" w:eastAsia="楷体" w:hAnsi="Times New Roman" w:cs="Times New Roman" w:hint="eastAsia"/>
          <w:sz w:val="28"/>
          <w:szCs w:val="28"/>
        </w:rPr>
        <w:t>活性</w:t>
      </w:r>
      <w:r>
        <w:rPr>
          <w:rFonts w:ascii="Times New Roman" w:eastAsia="楷体" w:hAnsi="Times New Roman" w:cs="Times New Roman"/>
          <w:sz w:val="28"/>
          <w:szCs w:val="28"/>
        </w:rPr>
        <w:t>官能团的三碟</w:t>
      </w:r>
      <w:proofErr w:type="gramStart"/>
      <w:r>
        <w:rPr>
          <w:rFonts w:ascii="Times New Roman" w:eastAsia="楷体" w:hAnsi="Times New Roman" w:cs="Times New Roman"/>
          <w:sz w:val="28"/>
          <w:szCs w:val="28"/>
        </w:rPr>
        <w:t>烯</w:t>
      </w:r>
      <w:proofErr w:type="gramEnd"/>
      <w:r>
        <w:rPr>
          <w:rFonts w:ascii="Times New Roman" w:eastAsia="楷体" w:hAnsi="Times New Roman" w:cs="Times New Roman"/>
          <w:sz w:val="28"/>
          <w:szCs w:val="28"/>
        </w:rPr>
        <w:t>单体</w:t>
      </w:r>
      <w:r>
        <w:rPr>
          <w:rFonts w:ascii="Times New Roman" w:eastAsia="楷体" w:hAnsi="Times New Roman" w:cs="Times New Roman" w:hint="eastAsia"/>
          <w:sz w:val="28"/>
          <w:szCs w:val="28"/>
        </w:rPr>
        <w:t>为原料，</w:t>
      </w:r>
      <w:r>
        <w:rPr>
          <w:rFonts w:ascii="Times New Roman" w:eastAsia="楷体" w:hAnsi="Times New Roman" w:cs="Times New Roman" w:hint="eastAsia"/>
          <w:sz w:val="28"/>
          <w:szCs w:val="28"/>
        </w:rPr>
        <w:t>在</w:t>
      </w:r>
      <w:r>
        <w:rPr>
          <w:rFonts w:ascii="Times New Roman" w:eastAsia="楷体" w:hAnsi="Times New Roman" w:cs="Times New Roman"/>
          <w:sz w:val="28"/>
          <w:szCs w:val="28"/>
        </w:rPr>
        <w:t>不</w:t>
      </w:r>
      <w:r>
        <w:rPr>
          <w:rFonts w:ascii="Times New Roman" w:eastAsia="楷体" w:hAnsi="Times New Roman" w:cs="Times New Roman" w:hint="eastAsia"/>
          <w:sz w:val="28"/>
          <w:szCs w:val="28"/>
        </w:rPr>
        <w:t>破坏</w:t>
      </w:r>
      <w:r>
        <w:rPr>
          <w:rFonts w:ascii="Times New Roman" w:eastAsia="楷体" w:hAnsi="Times New Roman" w:cs="Times New Roman"/>
          <w:sz w:val="28"/>
          <w:szCs w:val="28"/>
        </w:rPr>
        <w:t>原有</w:t>
      </w:r>
      <w:r>
        <w:rPr>
          <w:rFonts w:ascii="Times New Roman" w:eastAsia="楷体" w:hAnsi="Times New Roman" w:cs="Times New Roman" w:hint="eastAsia"/>
          <w:sz w:val="28"/>
          <w:szCs w:val="28"/>
        </w:rPr>
        <w:t>官能团</w:t>
      </w:r>
      <w:r>
        <w:rPr>
          <w:rFonts w:ascii="Times New Roman" w:eastAsia="楷体" w:hAnsi="Times New Roman" w:cs="Times New Roman"/>
          <w:sz w:val="28"/>
          <w:szCs w:val="28"/>
        </w:rPr>
        <w:t>的基础上通过氧化</w:t>
      </w:r>
      <w:r>
        <w:rPr>
          <w:rFonts w:ascii="Times New Roman" w:eastAsia="楷体" w:hAnsi="Times New Roman" w:cs="Times New Roman" w:hint="eastAsia"/>
          <w:sz w:val="28"/>
          <w:szCs w:val="28"/>
        </w:rPr>
        <w:t>偶联</w:t>
      </w:r>
      <w:r>
        <w:rPr>
          <w:rFonts w:ascii="Times New Roman" w:eastAsia="楷体" w:hAnsi="Times New Roman" w:cs="Times New Roman" w:hint="eastAsia"/>
          <w:sz w:val="28"/>
          <w:szCs w:val="28"/>
        </w:rPr>
        <w:t>的</w:t>
      </w:r>
      <w:r>
        <w:rPr>
          <w:rFonts w:ascii="Times New Roman" w:eastAsia="楷体" w:hAnsi="Times New Roman" w:cs="Times New Roman"/>
          <w:sz w:val="28"/>
          <w:szCs w:val="28"/>
        </w:rPr>
        <w:t>方式将立体骨架三碟</w:t>
      </w:r>
      <w:proofErr w:type="gramStart"/>
      <w:r>
        <w:rPr>
          <w:rFonts w:ascii="Times New Roman" w:eastAsia="楷体" w:hAnsi="Times New Roman" w:cs="Times New Roman"/>
          <w:sz w:val="28"/>
          <w:szCs w:val="28"/>
        </w:rPr>
        <w:t>烯</w:t>
      </w:r>
      <w:proofErr w:type="gramEnd"/>
      <w:r>
        <w:rPr>
          <w:rFonts w:ascii="Times New Roman" w:eastAsia="楷体" w:hAnsi="Times New Roman" w:cs="Times New Roman"/>
          <w:sz w:val="28"/>
          <w:szCs w:val="28"/>
        </w:rPr>
        <w:t>交联形成多孔材料，在空洞中形成富有大量</w:t>
      </w:r>
      <w:proofErr w:type="gramStart"/>
      <w:r>
        <w:rPr>
          <w:rFonts w:ascii="Times New Roman" w:eastAsia="楷体" w:hAnsi="Times New Roman" w:cs="Times New Roman" w:hint="eastAsia"/>
          <w:sz w:val="28"/>
          <w:szCs w:val="28"/>
        </w:rPr>
        <w:t>酚</w:t>
      </w:r>
      <w:proofErr w:type="gramEnd"/>
      <w:r>
        <w:rPr>
          <w:rFonts w:ascii="Times New Roman" w:eastAsia="楷体" w:hAnsi="Times New Roman" w:cs="Times New Roman" w:hint="eastAsia"/>
          <w:sz w:val="28"/>
          <w:szCs w:val="28"/>
        </w:rPr>
        <w:t>羟基的</w:t>
      </w:r>
      <w:r>
        <w:rPr>
          <w:rFonts w:ascii="Times New Roman" w:eastAsia="楷体" w:hAnsi="Times New Roman" w:cs="Times New Roman"/>
          <w:sz w:val="28"/>
          <w:szCs w:val="28"/>
        </w:rPr>
        <w:t>官能团，</w:t>
      </w:r>
      <w:r>
        <w:rPr>
          <w:rFonts w:ascii="Times New Roman" w:eastAsia="楷体" w:hAnsi="Times New Roman" w:cs="Times New Roman" w:hint="eastAsia"/>
          <w:sz w:val="28"/>
          <w:szCs w:val="28"/>
        </w:rPr>
        <w:t>这种新型材料</w:t>
      </w:r>
      <w:r>
        <w:rPr>
          <w:rFonts w:ascii="Times New Roman" w:eastAsia="楷体" w:hAnsi="Times New Roman" w:cs="Times New Roman"/>
          <w:sz w:val="28"/>
          <w:szCs w:val="28"/>
        </w:rPr>
        <w:t>可</w:t>
      </w:r>
      <w:r>
        <w:rPr>
          <w:rFonts w:ascii="Times New Roman" w:eastAsia="楷体" w:hAnsi="Times New Roman" w:cs="Times New Roman" w:hint="eastAsia"/>
          <w:sz w:val="28"/>
          <w:szCs w:val="28"/>
        </w:rPr>
        <w:t>进一步</w:t>
      </w:r>
      <w:r>
        <w:rPr>
          <w:rFonts w:ascii="Times New Roman" w:eastAsia="楷体" w:hAnsi="Times New Roman" w:cs="Times New Roman"/>
          <w:sz w:val="28"/>
          <w:szCs w:val="28"/>
        </w:rPr>
        <w:t>在吸附</w:t>
      </w:r>
      <w:r>
        <w:rPr>
          <w:rFonts w:ascii="Times New Roman" w:eastAsia="楷体" w:hAnsi="Times New Roman" w:cs="Times New Roman" w:hint="eastAsia"/>
          <w:sz w:val="28"/>
          <w:szCs w:val="28"/>
        </w:rPr>
        <w:t>、</w:t>
      </w:r>
      <w:r>
        <w:rPr>
          <w:rFonts w:ascii="Times New Roman" w:eastAsia="楷体" w:hAnsi="Times New Roman" w:cs="Times New Roman"/>
          <w:sz w:val="28"/>
          <w:szCs w:val="28"/>
        </w:rPr>
        <w:t>复合</w:t>
      </w:r>
      <w:r>
        <w:rPr>
          <w:rFonts w:ascii="Times New Roman" w:eastAsia="楷体" w:hAnsi="Times New Roman" w:cs="Times New Roman" w:hint="eastAsia"/>
          <w:sz w:val="28"/>
          <w:szCs w:val="28"/>
        </w:rPr>
        <w:t>材料</w:t>
      </w:r>
      <w:r>
        <w:rPr>
          <w:rFonts w:ascii="Times New Roman" w:eastAsia="楷体" w:hAnsi="Times New Roman" w:cs="Times New Roman" w:hint="eastAsia"/>
          <w:sz w:val="28"/>
          <w:szCs w:val="28"/>
        </w:rPr>
        <w:t>、</w:t>
      </w:r>
      <w:r>
        <w:rPr>
          <w:rFonts w:ascii="Times New Roman" w:eastAsia="楷体" w:hAnsi="Times New Roman" w:cs="Times New Roman"/>
          <w:sz w:val="28"/>
          <w:szCs w:val="28"/>
        </w:rPr>
        <w:t>催化</w:t>
      </w:r>
      <w:r>
        <w:rPr>
          <w:rFonts w:ascii="Times New Roman" w:eastAsia="楷体" w:hAnsi="Times New Roman" w:cs="Times New Roman" w:hint="eastAsia"/>
          <w:sz w:val="28"/>
          <w:szCs w:val="28"/>
        </w:rPr>
        <w:t>等</w:t>
      </w:r>
      <w:r>
        <w:rPr>
          <w:rFonts w:ascii="Times New Roman" w:eastAsia="楷体" w:hAnsi="Times New Roman" w:cs="Times New Roman"/>
          <w:sz w:val="28"/>
          <w:szCs w:val="28"/>
        </w:rPr>
        <w:t>方面</w:t>
      </w:r>
      <w:r>
        <w:rPr>
          <w:rFonts w:ascii="Times New Roman" w:eastAsia="楷体" w:hAnsi="Times New Roman" w:cs="Times New Roman" w:hint="eastAsia"/>
          <w:sz w:val="28"/>
          <w:szCs w:val="28"/>
        </w:rPr>
        <w:t>具有应用价值</w:t>
      </w:r>
      <w:r>
        <w:rPr>
          <w:rFonts w:ascii="Times New Roman" w:eastAsia="楷体" w:hAnsi="Times New Roman" w:cs="Times New Roman" w:hint="eastAsia"/>
          <w:sz w:val="28"/>
          <w:szCs w:val="28"/>
        </w:rPr>
        <w:t>，</w:t>
      </w:r>
      <w:r>
        <w:rPr>
          <w:rFonts w:ascii="Times New Roman" w:eastAsia="楷体" w:hAnsi="Times New Roman" w:cs="Times New Roman"/>
          <w:sz w:val="28"/>
          <w:szCs w:val="28"/>
        </w:rPr>
        <w:t>而三碟</w:t>
      </w:r>
      <w:proofErr w:type="gramStart"/>
      <w:r>
        <w:rPr>
          <w:rFonts w:ascii="Times New Roman" w:eastAsia="楷体" w:hAnsi="Times New Roman" w:cs="Times New Roman"/>
          <w:sz w:val="28"/>
          <w:szCs w:val="28"/>
        </w:rPr>
        <w:t>烯</w:t>
      </w:r>
      <w:proofErr w:type="gramEnd"/>
      <w:r>
        <w:rPr>
          <w:rFonts w:ascii="Times New Roman" w:eastAsia="楷体" w:hAnsi="Times New Roman" w:cs="Times New Roman"/>
          <w:sz w:val="28"/>
          <w:szCs w:val="28"/>
        </w:rPr>
        <w:t>单体形成的多孔</w:t>
      </w:r>
      <w:r>
        <w:rPr>
          <w:rFonts w:ascii="Times New Roman" w:eastAsia="楷体" w:hAnsi="Times New Roman" w:cs="Times New Roman" w:hint="eastAsia"/>
          <w:sz w:val="28"/>
          <w:szCs w:val="28"/>
        </w:rPr>
        <w:t>聚合物</w:t>
      </w:r>
      <w:r>
        <w:rPr>
          <w:rFonts w:ascii="Times New Roman" w:eastAsia="楷体" w:hAnsi="Times New Roman" w:cs="Times New Roman"/>
          <w:sz w:val="28"/>
          <w:szCs w:val="28"/>
        </w:rPr>
        <w:t>材料</w:t>
      </w:r>
      <w:r>
        <w:rPr>
          <w:rFonts w:ascii="Times New Roman" w:eastAsia="楷体" w:hAnsi="Times New Roman" w:cs="Times New Roman" w:hint="eastAsia"/>
          <w:sz w:val="28"/>
          <w:szCs w:val="28"/>
        </w:rPr>
        <w:t>则</w:t>
      </w:r>
      <w:r>
        <w:rPr>
          <w:rFonts w:ascii="Times New Roman" w:eastAsia="楷体" w:hAnsi="Times New Roman" w:cs="Times New Roman"/>
          <w:sz w:val="28"/>
          <w:szCs w:val="28"/>
        </w:rPr>
        <w:t>不具备这样的特性，同时</w:t>
      </w:r>
      <w:r>
        <w:rPr>
          <w:rFonts w:ascii="Times New Roman" w:eastAsia="楷体" w:hAnsi="Times New Roman" w:cs="Times New Roman" w:hint="eastAsia"/>
          <w:sz w:val="28"/>
          <w:szCs w:val="28"/>
        </w:rPr>
        <w:t>1,4-</w:t>
      </w:r>
      <w:r>
        <w:rPr>
          <w:rFonts w:ascii="Times New Roman" w:eastAsia="楷体" w:hAnsi="Times New Roman" w:cs="Times New Roman" w:hint="eastAsia"/>
          <w:sz w:val="28"/>
          <w:szCs w:val="28"/>
        </w:rPr>
        <w:t>二羟基</w:t>
      </w:r>
      <w:r>
        <w:rPr>
          <w:rFonts w:ascii="Times New Roman" w:eastAsia="楷体" w:hAnsi="Times New Roman" w:cs="Times New Roman"/>
          <w:sz w:val="28"/>
          <w:szCs w:val="28"/>
        </w:rPr>
        <w:t>三碟</w:t>
      </w:r>
      <w:proofErr w:type="gramStart"/>
      <w:r>
        <w:rPr>
          <w:rFonts w:ascii="Times New Roman" w:eastAsia="楷体" w:hAnsi="Times New Roman" w:cs="Times New Roman"/>
          <w:sz w:val="28"/>
          <w:szCs w:val="28"/>
        </w:rPr>
        <w:t>烯</w:t>
      </w:r>
      <w:proofErr w:type="gramEnd"/>
      <w:r>
        <w:rPr>
          <w:rFonts w:ascii="Times New Roman" w:eastAsia="楷体" w:hAnsi="Times New Roman" w:cs="Times New Roman"/>
          <w:sz w:val="28"/>
          <w:szCs w:val="28"/>
        </w:rPr>
        <w:t>形成的多孔材料除了具有</w:t>
      </w:r>
      <w:r>
        <w:rPr>
          <w:rFonts w:ascii="Times New Roman" w:eastAsia="楷体" w:hAnsi="Times New Roman" w:cs="Times New Roman" w:hint="eastAsia"/>
          <w:sz w:val="28"/>
          <w:szCs w:val="28"/>
        </w:rPr>
        <w:t>主客体</w:t>
      </w:r>
      <w:r>
        <w:rPr>
          <w:rFonts w:ascii="Times New Roman" w:eastAsia="楷体" w:hAnsi="Times New Roman" w:cs="Times New Roman"/>
          <w:sz w:val="28"/>
          <w:szCs w:val="28"/>
        </w:rPr>
        <w:t>功能</w:t>
      </w:r>
      <w:r>
        <w:rPr>
          <w:rFonts w:ascii="Times New Roman" w:eastAsia="楷体" w:hAnsi="Times New Roman" w:cs="Times New Roman" w:hint="eastAsia"/>
          <w:sz w:val="28"/>
          <w:szCs w:val="28"/>
        </w:rPr>
        <w:t>，</w:t>
      </w:r>
      <w:r>
        <w:rPr>
          <w:rFonts w:ascii="Times New Roman" w:eastAsia="楷体" w:hAnsi="Times New Roman" w:cs="Times New Roman"/>
          <w:sz w:val="28"/>
          <w:szCs w:val="28"/>
        </w:rPr>
        <w:t>还存在</w:t>
      </w:r>
      <w:proofErr w:type="gramStart"/>
      <w:r>
        <w:rPr>
          <w:rFonts w:ascii="Times New Roman" w:eastAsia="楷体" w:hAnsi="Times New Roman" w:cs="Times New Roman"/>
          <w:sz w:val="28"/>
          <w:szCs w:val="28"/>
        </w:rPr>
        <w:t>酚</w:t>
      </w:r>
      <w:proofErr w:type="gramEnd"/>
      <w:r>
        <w:rPr>
          <w:rFonts w:ascii="Times New Roman" w:eastAsia="楷体" w:hAnsi="Times New Roman" w:cs="Times New Roman"/>
          <w:sz w:val="28"/>
          <w:szCs w:val="28"/>
        </w:rPr>
        <w:t>羟基静电相互作用，</w:t>
      </w:r>
      <w:r>
        <w:rPr>
          <w:rFonts w:ascii="Times New Roman" w:eastAsia="楷体" w:hAnsi="Times New Roman" w:cs="Times New Roman" w:hint="eastAsia"/>
          <w:sz w:val="28"/>
          <w:szCs w:val="28"/>
        </w:rPr>
        <w:t>为</w:t>
      </w:r>
      <w:r>
        <w:rPr>
          <w:rFonts w:ascii="Times New Roman" w:eastAsia="楷体" w:hAnsi="Times New Roman" w:cs="Times New Roman"/>
          <w:sz w:val="28"/>
          <w:szCs w:val="28"/>
        </w:rPr>
        <w:t>进一步开拓</w:t>
      </w:r>
      <w:r>
        <w:rPr>
          <w:rFonts w:ascii="Times New Roman" w:eastAsia="楷体" w:hAnsi="Times New Roman" w:cs="Times New Roman" w:hint="eastAsia"/>
          <w:sz w:val="28"/>
          <w:szCs w:val="28"/>
        </w:rPr>
        <w:t>功能</w:t>
      </w:r>
      <w:r>
        <w:rPr>
          <w:rFonts w:ascii="Times New Roman" w:eastAsia="楷体" w:hAnsi="Times New Roman" w:cs="Times New Roman"/>
          <w:sz w:val="28"/>
          <w:szCs w:val="28"/>
        </w:rPr>
        <w:t>性多孔聚合物材料提供</w:t>
      </w:r>
      <w:r>
        <w:rPr>
          <w:rFonts w:ascii="Times New Roman" w:eastAsia="楷体" w:hAnsi="Times New Roman" w:cs="Times New Roman" w:hint="eastAsia"/>
          <w:sz w:val="28"/>
          <w:szCs w:val="28"/>
        </w:rPr>
        <w:t>创新</w:t>
      </w:r>
      <w:r>
        <w:rPr>
          <w:rFonts w:ascii="Times New Roman" w:eastAsia="楷体" w:hAnsi="Times New Roman" w:cs="Times New Roman" w:hint="eastAsia"/>
          <w:sz w:val="28"/>
          <w:szCs w:val="28"/>
        </w:rPr>
        <w:t>空间</w:t>
      </w:r>
      <w:r>
        <w:rPr>
          <w:rFonts w:ascii="Times New Roman" w:eastAsia="楷体" w:hAnsi="Times New Roman" w:cs="Times New Roman"/>
          <w:sz w:val="28"/>
          <w:szCs w:val="28"/>
        </w:rPr>
        <w:t>。这也是</w:t>
      </w:r>
      <w:r>
        <w:rPr>
          <w:rFonts w:ascii="Times New Roman" w:eastAsia="楷体" w:hAnsi="Times New Roman" w:cs="Times New Roman" w:hint="eastAsia"/>
          <w:sz w:val="28"/>
          <w:szCs w:val="28"/>
        </w:rPr>
        <w:t>本申请</w:t>
      </w:r>
      <w:r>
        <w:rPr>
          <w:rFonts w:ascii="Times New Roman" w:eastAsia="楷体" w:hAnsi="Times New Roman" w:cs="Times New Roman"/>
          <w:sz w:val="28"/>
          <w:szCs w:val="28"/>
        </w:rPr>
        <w:t>的初衷</w:t>
      </w:r>
      <w:r>
        <w:rPr>
          <w:rFonts w:ascii="Times New Roman" w:eastAsia="楷体" w:hAnsi="Times New Roman" w:cs="Times New Roman" w:hint="eastAsia"/>
          <w:sz w:val="28"/>
          <w:szCs w:val="28"/>
        </w:rPr>
        <w:t>。</w:t>
      </w:r>
      <w:bookmarkStart w:id="0" w:name="_GoBack"/>
      <w:bookmarkEnd w:id="0"/>
      <w:r>
        <w:rPr>
          <w:rFonts w:ascii="Times New Roman" w:eastAsia="楷体" w:hAnsi="Times New Roman" w:cs="Times New Roman" w:hint="eastAsia"/>
          <w:sz w:val="28"/>
          <w:szCs w:val="28"/>
        </w:rPr>
        <w:t>其二，</w:t>
      </w:r>
      <w:r>
        <w:rPr>
          <w:rFonts w:ascii="Times New Roman" w:eastAsia="楷体" w:hAnsi="Times New Roman" w:cs="Times New Roman" w:hint="eastAsia"/>
          <w:sz w:val="28"/>
          <w:szCs w:val="28"/>
        </w:rPr>
        <w:t>对比文件</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确实给出了</w:t>
      </w:r>
      <w:r>
        <w:rPr>
          <w:rFonts w:ascii="Times New Roman" w:eastAsia="楷体" w:hAnsi="Times New Roman" w:cs="Times New Roman" w:hint="eastAsia"/>
          <w:sz w:val="28"/>
          <w:szCs w:val="28"/>
        </w:rPr>
        <w:t>1,4-</w:t>
      </w:r>
      <w:r>
        <w:rPr>
          <w:rFonts w:ascii="Times New Roman" w:eastAsia="楷体" w:hAnsi="Times New Roman" w:cs="Times New Roman" w:hint="eastAsia"/>
          <w:sz w:val="28"/>
          <w:szCs w:val="28"/>
        </w:rPr>
        <w:t>二羟基</w:t>
      </w:r>
      <w:proofErr w:type="gramStart"/>
      <w:r>
        <w:rPr>
          <w:rFonts w:ascii="Times New Roman" w:eastAsia="楷体" w:hAnsi="Times New Roman" w:cs="Times New Roman" w:hint="eastAsia"/>
          <w:sz w:val="28"/>
          <w:szCs w:val="28"/>
        </w:rPr>
        <w:t>三蝶烯这个</w:t>
      </w:r>
      <w:proofErr w:type="gramEnd"/>
      <w:r>
        <w:rPr>
          <w:rFonts w:ascii="Times New Roman" w:eastAsia="楷体" w:hAnsi="Times New Roman" w:cs="Times New Roman" w:hint="eastAsia"/>
          <w:sz w:val="28"/>
          <w:szCs w:val="28"/>
        </w:rPr>
        <w:t>化合物，但其并非作为聚合单体的身份出现，而是合成</w:t>
      </w:r>
      <w:r>
        <w:rPr>
          <w:rFonts w:ascii="Times New Roman" w:eastAsia="楷体" w:hAnsi="Times New Roman" w:cs="Times New Roman" w:hint="eastAsia"/>
          <w:sz w:val="28"/>
          <w:szCs w:val="28"/>
        </w:rPr>
        <w:t>1,4-</w:t>
      </w:r>
      <w:r>
        <w:rPr>
          <w:rFonts w:ascii="Times New Roman" w:eastAsia="楷体" w:hAnsi="Times New Roman" w:cs="Times New Roman" w:hint="eastAsia"/>
          <w:sz w:val="28"/>
          <w:szCs w:val="28"/>
        </w:rPr>
        <w:t>双</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N-</w:t>
      </w:r>
      <w:r>
        <w:rPr>
          <w:rFonts w:ascii="Times New Roman" w:eastAsia="楷体" w:hAnsi="Times New Roman" w:cs="Times New Roman" w:hint="eastAsia"/>
          <w:sz w:val="28"/>
          <w:szCs w:val="28"/>
        </w:rPr>
        <w:t>甲基</w:t>
      </w:r>
      <w:r>
        <w:rPr>
          <w:rFonts w:ascii="Times New Roman" w:eastAsia="楷体" w:hAnsi="Times New Roman" w:cs="Times New Roman" w:hint="eastAsia"/>
          <w:sz w:val="28"/>
          <w:szCs w:val="28"/>
        </w:rPr>
        <w:t>-3,4-</w:t>
      </w:r>
      <w:r>
        <w:rPr>
          <w:rFonts w:ascii="Times New Roman" w:eastAsia="楷体" w:hAnsi="Times New Roman" w:cs="Times New Roman" w:hint="eastAsia"/>
          <w:sz w:val="28"/>
          <w:szCs w:val="28"/>
        </w:rPr>
        <w:t>二羧基苯氧基）</w:t>
      </w:r>
      <w:r>
        <w:rPr>
          <w:rFonts w:ascii="Times New Roman" w:eastAsia="楷体" w:hAnsi="Times New Roman" w:cs="Times New Roman" w:hint="eastAsia"/>
          <w:sz w:val="28"/>
          <w:szCs w:val="28"/>
        </w:rPr>
        <w:t>]-</w:t>
      </w:r>
      <w:proofErr w:type="gramStart"/>
      <w:r>
        <w:rPr>
          <w:rFonts w:ascii="Times New Roman" w:eastAsia="楷体" w:hAnsi="Times New Roman" w:cs="Times New Roman" w:hint="eastAsia"/>
          <w:sz w:val="28"/>
          <w:szCs w:val="28"/>
        </w:rPr>
        <w:t>三蝶烯</w:t>
      </w:r>
      <w:proofErr w:type="gramEnd"/>
      <w:r>
        <w:rPr>
          <w:rFonts w:ascii="Times New Roman" w:eastAsia="楷体" w:hAnsi="Times New Roman" w:cs="Times New Roman" w:hint="eastAsia"/>
          <w:sz w:val="28"/>
          <w:szCs w:val="28"/>
        </w:rPr>
        <w:t>的原料之一，</w:t>
      </w:r>
      <w:r>
        <w:rPr>
          <w:rFonts w:ascii="楷体" w:eastAsia="楷体" w:hAnsi="楷体" w:hint="eastAsia"/>
          <w:sz w:val="28"/>
          <w:szCs w:val="28"/>
        </w:rPr>
        <w:t>本申请发明人从未见过任何现有技术公开过直接以</w:t>
      </w:r>
      <w:r>
        <w:rPr>
          <w:rFonts w:ascii="Times New Roman" w:eastAsia="楷体" w:hAnsi="Times New Roman" w:cs="Times New Roman" w:hint="eastAsia"/>
          <w:sz w:val="28"/>
          <w:szCs w:val="28"/>
        </w:rPr>
        <w:t>1,4-</w:t>
      </w:r>
      <w:r>
        <w:rPr>
          <w:rFonts w:ascii="Times New Roman" w:eastAsia="楷体" w:hAnsi="Times New Roman" w:cs="Times New Roman" w:hint="eastAsia"/>
          <w:sz w:val="28"/>
          <w:szCs w:val="28"/>
        </w:rPr>
        <w:t>二羟基</w:t>
      </w:r>
      <w:proofErr w:type="gramStart"/>
      <w:r>
        <w:rPr>
          <w:rFonts w:ascii="Times New Roman" w:eastAsia="楷体" w:hAnsi="Times New Roman" w:cs="Times New Roman" w:hint="eastAsia"/>
          <w:sz w:val="28"/>
          <w:szCs w:val="28"/>
        </w:rPr>
        <w:t>三蝶烯作为</w:t>
      </w:r>
      <w:proofErr w:type="gramEnd"/>
      <w:r>
        <w:rPr>
          <w:rFonts w:ascii="Times New Roman" w:eastAsia="楷体" w:hAnsi="Times New Roman" w:cs="Times New Roman" w:hint="eastAsia"/>
          <w:sz w:val="28"/>
          <w:szCs w:val="28"/>
        </w:rPr>
        <w:t>聚合物单体合成具有功</w:t>
      </w:r>
      <w:r>
        <w:rPr>
          <w:rFonts w:ascii="Times New Roman" w:eastAsia="楷体" w:hAnsi="Times New Roman" w:cs="Times New Roman" w:hint="eastAsia"/>
          <w:sz w:val="28"/>
          <w:szCs w:val="28"/>
        </w:rPr>
        <w:lastRenderedPageBreak/>
        <w:t>能基团主客体结构的</w:t>
      </w:r>
      <w:proofErr w:type="gramStart"/>
      <w:r>
        <w:rPr>
          <w:rFonts w:ascii="Times New Roman" w:eastAsia="楷体" w:hAnsi="Times New Roman" w:cs="Times New Roman" w:hint="eastAsia"/>
          <w:sz w:val="28"/>
          <w:szCs w:val="28"/>
        </w:rPr>
        <w:t>三蝶烯</w:t>
      </w:r>
      <w:proofErr w:type="gramEnd"/>
      <w:r>
        <w:rPr>
          <w:rFonts w:ascii="Times New Roman" w:eastAsia="楷体" w:hAnsi="Times New Roman" w:cs="Times New Roman" w:hint="eastAsia"/>
          <w:sz w:val="28"/>
          <w:szCs w:val="28"/>
        </w:rPr>
        <w:t>聚合物。</w:t>
      </w:r>
      <w:r>
        <w:rPr>
          <w:rFonts w:eastAsia="楷体" w:hint="eastAsia"/>
          <w:sz w:val="28"/>
          <w:szCs w:val="28"/>
        </w:rPr>
        <w:t>其三，</w:t>
      </w:r>
      <w:r>
        <w:rPr>
          <w:rFonts w:ascii="Times New Roman" w:eastAsia="楷体" w:hAnsi="Times New Roman" w:cs="Times New Roman" w:hint="eastAsia"/>
          <w:sz w:val="28"/>
          <w:szCs w:val="28"/>
        </w:rPr>
        <w:t>对比</w:t>
      </w:r>
      <w:r>
        <w:rPr>
          <w:rFonts w:ascii="Times New Roman" w:eastAsia="楷体" w:hAnsi="Times New Roman" w:cs="Times New Roman"/>
          <w:sz w:val="28"/>
          <w:szCs w:val="28"/>
        </w:rPr>
        <w:t>文件</w:t>
      </w:r>
      <w:r>
        <w:rPr>
          <w:rFonts w:ascii="Times New Roman" w:eastAsia="楷体" w:hAnsi="Times New Roman" w:cs="Times New Roman" w:hint="eastAsia"/>
          <w:sz w:val="28"/>
          <w:szCs w:val="28"/>
        </w:rPr>
        <w:t>2</w:t>
      </w:r>
      <w:r>
        <w:rPr>
          <w:rFonts w:ascii="Times New Roman" w:eastAsia="楷体" w:hAnsi="Times New Roman" w:cs="Times New Roman"/>
          <w:sz w:val="28"/>
          <w:szCs w:val="28"/>
        </w:rPr>
        <w:t>中显示也有</w:t>
      </w:r>
      <w:r>
        <w:rPr>
          <w:rFonts w:ascii="Times New Roman" w:eastAsia="楷体" w:hAnsi="Times New Roman" w:cs="Times New Roman" w:hint="eastAsia"/>
          <w:sz w:val="28"/>
          <w:szCs w:val="28"/>
        </w:rPr>
        <w:t>含有</w:t>
      </w:r>
      <w:r>
        <w:rPr>
          <w:rFonts w:ascii="Times New Roman" w:eastAsia="楷体" w:hAnsi="Times New Roman" w:cs="Times New Roman"/>
          <w:sz w:val="28"/>
          <w:szCs w:val="28"/>
        </w:rPr>
        <w:t>官能团</w:t>
      </w:r>
      <w:r>
        <w:rPr>
          <w:rFonts w:ascii="Times New Roman" w:eastAsia="楷体" w:hAnsi="Times New Roman" w:cs="Times New Roman" w:hint="eastAsia"/>
          <w:sz w:val="28"/>
          <w:szCs w:val="28"/>
        </w:rPr>
        <w:t>三碟</w:t>
      </w:r>
      <w:proofErr w:type="gramStart"/>
      <w:r>
        <w:rPr>
          <w:rFonts w:ascii="Times New Roman" w:eastAsia="楷体" w:hAnsi="Times New Roman" w:cs="Times New Roman" w:hint="eastAsia"/>
          <w:sz w:val="28"/>
          <w:szCs w:val="28"/>
        </w:rPr>
        <w:t>烯</w:t>
      </w:r>
      <w:proofErr w:type="gramEnd"/>
      <w:r>
        <w:rPr>
          <w:rFonts w:ascii="Times New Roman" w:eastAsia="楷体" w:hAnsi="Times New Roman" w:cs="Times New Roman"/>
          <w:sz w:val="28"/>
          <w:szCs w:val="28"/>
        </w:rPr>
        <w:t>多孔</w:t>
      </w:r>
      <w:r>
        <w:rPr>
          <w:rFonts w:ascii="Times New Roman" w:eastAsia="楷体" w:hAnsi="Times New Roman" w:cs="Times New Roman" w:hint="eastAsia"/>
          <w:sz w:val="28"/>
          <w:szCs w:val="28"/>
        </w:rPr>
        <w:t>聚合物</w:t>
      </w:r>
      <w:r>
        <w:rPr>
          <w:rFonts w:ascii="Times New Roman" w:eastAsia="楷体" w:hAnsi="Times New Roman" w:cs="Times New Roman"/>
          <w:sz w:val="28"/>
          <w:szCs w:val="28"/>
        </w:rPr>
        <w:t>材料</w:t>
      </w:r>
      <w:r>
        <w:rPr>
          <w:rFonts w:ascii="Times New Roman" w:eastAsia="楷体" w:hAnsi="Times New Roman" w:cs="Times New Roman" w:hint="eastAsia"/>
          <w:sz w:val="28"/>
          <w:szCs w:val="28"/>
        </w:rPr>
        <w:t>的</w:t>
      </w:r>
      <w:r>
        <w:rPr>
          <w:rFonts w:ascii="Times New Roman" w:eastAsia="楷体" w:hAnsi="Times New Roman" w:cs="Times New Roman"/>
          <w:sz w:val="28"/>
          <w:szCs w:val="28"/>
        </w:rPr>
        <w:t>合成，</w:t>
      </w:r>
      <w:r>
        <w:rPr>
          <w:rFonts w:ascii="Times New Roman" w:eastAsia="楷体" w:hAnsi="Times New Roman" w:cs="Times New Roman" w:hint="eastAsia"/>
          <w:sz w:val="28"/>
          <w:szCs w:val="28"/>
        </w:rPr>
        <w:t>如</w:t>
      </w:r>
      <w:r>
        <w:rPr>
          <w:rFonts w:ascii="Times New Roman" w:eastAsia="楷体" w:hAnsi="Times New Roman" w:cs="Times New Roman" w:hint="eastAsia"/>
          <w:sz w:val="28"/>
          <w:szCs w:val="28"/>
        </w:rPr>
        <w:t>SUZUKI</w:t>
      </w:r>
      <w:r>
        <w:rPr>
          <w:rFonts w:ascii="Times New Roman" w:eastAsia="楷体" w:hAnsi="Times New Roman" w:cs="Times New Roman" w:hint="eastAsia"/>
          <w:sz w:val="28"/>
          <w:szCs w:val="28"/>
        </w:rPr>
        <w:t>偶联</w:t>
      </w:r>
      <w:r>
        <w:rPr>
          <w:rFonts w:ascii="Times New Roman" w:eastAsia="楷体" w:hAnsi="Times New Roman" w:cs="Times New Roman"/>
          <w:sz w:val="28"/>
          <w:szCs w:val="28"/>
        </w:rPr>
        <w:t>，席夫碱反应等，但其合成</w:t>
      </w:r>
      <w:r>
        <w:rPr>
          <w:rFonts w:ascii="Times New Roman" w:eastAsia="楷体" w:hAnsi="Times New Roman" w:cs="Times New Roman" w:hint="eastAsia"/>
          <w:sz w:val="28"/>
          <w:szCs w:val="28"/>
        </w:rPr>
        <w:t>方法</w:t>
      </w:r>
      <w:r>
        <w:rPr>
          <w:rFonts w:ascii="Times New Roman" w:eastAsia="楷体" w:hAnsi="Times New Roman" w:cs="Times New Roman"/>
          <w:sz w:val="28"/>
          <w:szCs w:val="28"/>
        </w:rPr>
        <w:t>极其苛刻，或单体制备十分复杂，其合成的</w:t>
      </w:r>
      <w:r>
        <w:rPr>
          <w:rFonts w:ascii="Times New Roman" w:eastAsia="楷体" w:hAnsi="Times New Roman" w:cs="Times New Roman" w:hint="eastAsia"/>
          <w:sz w:val="28"/>
          <w:szCs w:val="28"/>
        </w:rPr>
        <w:t>BET</w:t>
      </w:r>
      <w:r>
        <w:rPr>
          <w:rFonts w:ascii="Times New Roman" w:eastAsia="楷体" w:hAnsi="Times New Roman" w:cs="Times New Roman" w:hint="eastAsia"/>
          <w:sz w:val="28"/>
          <w:szCs w:val="28"/>
        </w:rPr>
        <w:t>虽然</w:t>
      </w:r>
      <w:r>
        <w:rPr>
          <w:rFonts w:ascii="Times New Roman" w:eastAsia="楷体" w:hAnsi="Times New Roman" w:cs="Times New Roman"/>
          <w:sz w:val="28"/>
          <w:szCs w:val="28"/>
        </w:rPr>
        <w:t>比本申请</w:t>
      </w:r>
      <w:r>
        <w:rPr>
          <w:rFonts w:ascii="Times New Roman" w:eastAsia="楷体" w:hAnsi="Times New Roman" w:cs="Times New Roman" w:hint="eastAsia"/>
          <w:sz w:val="28"/>
          <w:szCs w:val="28"/>
        </w:rPr>
        <w:t>要</w:t>
      </w:r>
      <w:r>
        <w:rPr>
          <w:rFonts w:ascii="Times New Roman" w:eastAsia="楷体" w:hAnsi="Times New Roman" w:cs="Times New Roman"/>
          <w:sz w:val="28"/>
          <w:szCs w:val="28"/>
        </w:rPr>
        <w:t>高一些，但本申请可以采用更加</w:t>
      </w:r>
      <w:r>
        <w:rPr>
          <w:rFonts w:ascii="Times New Roman" w:eastAsia="楷体" w:hAnsi="Times New Roman" w:cs="Times New Roman" w:hint="eastAsia"/>
          <w:sz w:val="28"/>
          <w:szCs w:val="28"/>
        </w:rPr>
        <w:t>简易</w:t>
      </w:r>
      <w:r>
        <w:rPr>
          <w:rFonts w:ascii="Times New Roman" w:eastAsia="楷体" w:hAnsi="Times New Roman" w:cs="Times New Roman"/>
          <w:sz w:val="28"/>
          <w:szCs w:val="28"/>
        </w:rPr>
        <w:t>的方式合成</w:t>
      </w:r>
      <w:r>
        <w:rPr>
          <w:rFonts w:ascii="Times New Roman" w:eastAsia="楷体" w:hAnsi="Times New Roman" w:cs="Times New Roman" w:hint="eastAsia"/>
          <w:sz w:val="28"/>
          <w:szCs w:val="28"/>
        </w:rPr>
        <w:t>类似含有</w:t>
      </w:r>
      <w:r>
        <w:rPr>
          <w:rFonts w:ascii="Times New Roman" w:eastAsia="楷体" w:hAnsi="Times New Roman" w:cs="Times New Roman"/>
          <w:sz w:val="28"/>
          <w:szCs w:val="28"/>
        </w:rPr>
        <w:t>功能性基团的多孔材料</w:t>
      </w:r>
      <w:r>
        <w:rPr>
          <w:rFonts w:ascii="Times New Roman" w:eastAsia="楷体" w:hAnsi="Times New Roman" w:cs="Times New Roman" w:hint="eastAsia"/>
          <w:sz w:val="28"/>
          <w:szCs w:val="28"/>
        </w:rPr>
        <w:t>，</w:t>
      </w:r>
      <w:r>
        <w:rPr>
          <w:rFonts w:ascii="Times New Roman" w:eastAsia="楷体" w:hAnsi="Times New Roman" w:cs="Times New Roman"/>
          <w:sz w:val="28"/>
          <w:szCs w:val="28"/>
        </w:rPr>
        <w:t>在</w:t>
      </w:r>
      <w:r>
        <w:rPr>
          <w:rFonts w:ascii="Times New Roman" w:eastAsia="楷体" w:hAnsi="Times New Roman" w:cs="Times New Roman" w:hint="eastAsia"/>
          <w:sz w:val="28"/>
          <w:szCs w:val="28"/>
        </w:rPr>
        <w:t>本</w:t>
      </w:r>
      <w:r>
        <w:rPr>
          <w:rFonts w:ascii="Times New Roman" w:eastAsia="楷体" w:hAnsi="Times New Roman" w:cs="Times New Roman"/>
          <w:sz w:val="28"/>
          <w:szCs w:val="28"/>
        </w:rPr>
        <w:t>领域</w:t>
      </w:r>
      <w:r>
        <w:rPr>
          <w:rFonts w:ascii="Times New Roman" w:eastAsia="楷体" w:hAnsi="Times New Roman" w:cs="Times New Roman"/>
          <w:sz w:val="28"/>
          <w:szCs w:val="28"/>
        </w:rPr>
        <w:t>也是不小的突破。</w:t>
      </w:r>
    </w:p>
    <w:p w:rsidR="00787A8D" w:rsidRDefault="00C777F0">
      <w:pPr>
        <w:spacing w:line="360" w:lineRule="auto"/>
        <w:ind w:firstLine="482"/>
        <w:rPr>
          <w:rFonts w:ascii="Times New Roman" w:eastAsia="楷体" w:hAnsi="Times New Roman" w:cs="Times New Roman"/>
          <w:sz w:val="28"/>
          <w:szCs w:val="28"/>
        </w:rPr>
      </w:pPr>
      <w:r>
        <w:rPr>
          <w:rFonts w:ascii="Times New Roman" w:eastAsia="楷体" w:hAnsi="Times New Roman" w:cs="Times New Roman" w:hint="eastAsia"/>
          <w:sz w:val="28"/>
          <w:szCs w:val="28"/>
        </w:rPr>
        <w:t>其次，本申请也并非如审查员所说的没有解决技术难点，众所周知，羟基是一种活性基团，其在进行</w:t>
      </w:r>
      <w:proofErr w:type="spellStart"/>
      <w:r>
        <w:rPr>
          <w:rFonts w:ascii="楷体" w:eastAsia="楷体" w:hAnsi="楷体" w:hint="eastAsia"/>
          <w:sz w:val="28"/>
          <w:szCs w:val="28"/>
        </w:rPr>
        <w:t>scholl</w:t>
      </w:r>
      <w:proofErr w:type="spellEnd"/>
      <w:r>
        <w:rPr>
          <w:rFonts w:ascii="楷体" w:eastAsia="楷体" w:hAnsi="楷体" w:hint="eastAsia"/>
          <w:sz w:val="28"/>
          <w:szCs w:val="28"/>
        </w:rPr>
        <w:t>反应过程中可能参与反应而改变这种骨架结构，如果控制不当，非但不能得到目标化合物，还可能产生诸多副产物，导致合成失败，因此，反应过程中存在诸多不确定因素，只有建立在大量实验数据的研究基础上，才能得出最终的结果，这种结果具有不可预期性。</w:t>
      </w:r>
    </w:p>
    <w:p w:rsidR="00787A8D" w:rsidRDefault="00C777F0">
      <w:pPr>
        <w:spacing w:line="360" w:lineRule="auto"/>
        <w:ind w:firstLine="482"/>
        <w:rPr>
          <w:rFonts w:ascii="楷体" w:eastAsia="楷体" w:hAnsi="楷体"/>
          <w:sz w:val="28"/>
          <w:szCs w:val="28"/>
        </w:rPr>
      </w:pPr>
      <w:r>
        <w:rPr>
          <w:rFonts w:ascii="楷体" w:eastAsia="楷体" w:hAnsi="楷体" w:hint="eastAsia"/>
          <w:sz w:val="28"/>
          <w:szCs w:val="28"/>
        </w:rPr>
        <w:t>再者，聚合底物不同，所制备的聚合物材料的比表面积不同的技术效果无法预期。这是因为，不同的功能基团对聚合物材料在比表面积上的贡献不单纯是和功能基团本身的性能有关，其和底物骨架结构的特征、制备过程、处理过程以及最终的产物结构都有很大的关联，如果研究人员都能通过某种聚合物具有某种比表面积就能推断出这一系列化合物的比表面积，那么现在寻求高比表面积的功能材料就不再是个大难题。</w:t>
      </w:r>
    </w:p>
    <w:p w:rsidR="00787A8D" w:rsidRDefault="00C777F0">
      <w:pPr>
        <w:spacing w:line="360" w:lineRule="auto"/>
        <w:ind w:firstLine="482"/>
        <w:rPr>
          <w:rFonts w:ascii="Times New Roman" w:eastAsia="楷体" w:hAnsi="Times New Roman" w:cs="Times New Roman"/>
          <w:sz w:val="28"/>
          <w:szCs w:val="28"/>
        </w:rPr>
      </w:pPr>
      <w:r>
        <w:rPr>
          <w:rFonts w:ascii="Times New Roman" w:eastAsia="楷体" w:hAnsi="Times New Roman" w:cs="Times New Roman" w:hint="eastAsia"/>
          <w:sz w:val="28"/>
          <w:szCs w:val="28"/>
        </w:rPr>
        <w:t>至于</w:t>
      </w:r>
      <w:r>
        <w:rPr>
          <w:rFonts w:ascii="Times New Roman" w:eastAsia="楷体" w:hAnsi="Times New Roman" w:cs="Times New Roman"/>
          <w:sz w:val="28"/>
          <w:szCs w:val="28"/>
        </w:rPr>
        <w:t>极性溶剂的选择</w:t>
      </w:r>
      <w:r>
        <w:rPr>
          <w:rFonts w:ascii="Times New Roman" w:eastAsia="楷体" w:hAnsi="Times New Roman" w:cs="Times New Roman" w:hint="eastAsia"/>
          <w:sz w:val="28"/>
          <w:szCs w:val="28"/>
        </w:rPr>
        <w:t>、氩气的保护等特征，尽管属于常规技术手段，但也是实现本申请通过</w:t>
      </w:r>
      <w:proofErr w:type="spellStart"/>
      <w:r>
        <w:rPr>
          <w:rFonts w:ascii="Times New Roman" w:eastAsia="楷体" w:hAnsi="Times New Roman" w:cs="Times New Roman" w:hint="eastAsia"/>
          <w:sz w:val="28"/>
          <w:szCs w:val="28"/>
        </w:rPr>
        <w:t>scholl</w:t>
      </w:r>
      <w:proofErr w:type="spellEnd"/>
      <w:r>
        <w:rPr>
          <w:rFonts w:ascii="Times New Roman" w:eastAsia="楷体" w:hAnsi="Times New Roman" w:cs="Times New Roman" w:hint="eastAsia"/>
          <w:sz w:val="28"/>
          <w:szCs w:val="28"/>
        </w:rPr>
        <w:t>方法得到高比表面积多孔聚合物的必要技术特征，和其它</w:t>
      </w:r>
      <w:r>
        <w:rPr>
          <w:rFonts w:ascii="Times New Roman" w:eastAsia="楷体" w:hAnsi="Times New Roman" w:cs="Times New Roman" w:hint="eastAsia"/>
          <w:sz w:val="28"/>
          <w:szCs w:val="28"/>
        </w:rPr>
        <w:t>特征共同构成本申请的整体技术方案，彼此相辅相成，缺一不可。</w:t>
      </w:r>
    </w:p>
    <w:p w:rsidR="00787A8D" w:rsidRDefault="00C777F0">
      <w:pPr>
        <w:spacing w:line="360" w:lineRule="auto"/>
        <w:ind w:firstLine="482"/>
        <w:rPr>
          <w:rFonts w:ascii="Times New Roman" w:eastAsia="楷体" w:hAnsi="Times New Roman" w:cs="Times New Roman"/>
          <w:sz w:val="28"/>
          <w:szCs w:val="28"/>
        </w:rPr>
      </w:pPr>
      <w:r>
        <w:rPr>
          <w:rFonts w:ascii="Times New Roman" w:eastAsia="楷体" w:hAnsi="楷体" w:cs="Times New Roman"/>
          <w:sz w:val="28"/>
          <w:szCs w:val="28"/>
        </w:rPr>
        <w:lastRenderedPageBreak/>
        <w:t>最后，本发明采用</w:t>
      </w:r>
      <w:r>
        <w:rPr>
          <w:rFonts w:ascii="楷体" w:eastAsia="楷体" w:hAnsi="楷体" w:hint="eastAsia"/>
          <w:sz w:val="28"/>
          <w:szCs w:val="28"/>
        </w:rPr>
        <w:t>1,4-</w:t>
      </w:r>
      <w:r>
        <w:rPr>
          <w:rFonts w:ascii="楷体" w:eastAsia="楷体" w:hAnsi="楷体" w:hint="eastAsia"/>
          <w:sz w:val="28"/>
          <w:szCs w:val="28"/>
        </w:rPr>
        <w:t>二羟基</w:t>
      </w:r>
      <w:proofErr w:type="gramStart"/>
      <w:r>
        <w:rPr>
          <w:rFonts w:ascii="楷体" w:eastAsia="楷体" w:hAnsi="楷体" w:hint="eastAsia"/>
          <w:sz w:val="28"/>
          <w:szCs w:val="28"/>
        </w:rPr>
        <w:t>三蝶烯</w:t>
      </w:r>
      <w:proofErr w:type="gramEnd"/>
      <w:r>
        <w:rPr>
          <w:rFonts w:ascii="Times New Roman" w:eastAsia="楷体" w:hAnsi="楷体" w:cs="Times New Roman"/>
          <w:sz w:val="28"/>
          <w:szCs w:val="28"/>
        </w:rPr>
        <w:t>，在不引入其他单体的情况下，制备了比表面积大于</w:t>
      </w:r>
      <w:r>
        <w:rPr>
          <w:rFonts w:ascii="Times New Roman" w:eastAsia="楷体" w:hAnsi="Times New Roman" w:cs="Times New Roman"/>
          <w:sz w:val="28"/>
          <w:szCs w:val="28"/>
        </w:rPr>
        <w:t>1</w:t>
      </w:r>
      <w:r>
        <w:rPr>
          <w:rFonts w:ascii="Times New Roman" w:eastAsia="楷体" w:hAnsi="Times New Roman" w:cs="Times New Roman" w:hint="eastAsia"/>
          <w:sz w:val="28"/>
          <w:szCs w:val="28"/>
        </w:rPr>
        <w:t>4</w:t>
      </w:r>
      <w:r>
        <w:rPr>
          <w:rFonts w:ascii="Times New Roman" w:eastAsia="楷体" w:hAnsi="Times New Roman" w:cs="Times New Roman"/>
          <w:sz w:val="28"/>
          <w:szCs w:val="28"/>
        </w:rPr>
        <w:t>00m</w:t>
      </w:r>
      <w:r>
        <w:rPr>
          <w:rFonts w:ascii="Times New Roman" w:eastAsia="楷体" w:hAnsi="Times New Roman" w:cs="Times New Roman"/>
          <w:sz w:val="28"/>
          <w:szCs w:val="28"/>
          <w:vertAlign w:val="superscript"/>
        </w:rPr>
        <w:t>2</w:t>
      </w:r>
      <w:r>
        <w:rPr>
          <w:rFonts w:ascii="Times New Roman" w:eastAsia="楷体" w:hAnsi="Times New Roman" w:cs="Times New Roman"/>
          <w:sz w:val="28"/>
          <w:szCs w:val="28"/>
        </w:rPr>
        <w:t>/g</w:t>
      </w:r>
      <w:r>
        <w:rPr>
          <w:rFonts w:ascii="Times New Roman" w:eastAsia="楷体" w:hAnsi="楷体" w:cs="Times New Roman"/>
          <w:sz w:val="28"/>
          <w:szCs w:val="28"/>
        </w:rPr>
        <w:t>的</w:t>
      </w:r>
      <w:r>
        <w:rPr>
          <w:rFonts w:ascii="Times New Roman" w:eastAsia="楷体" w:hAnsi="Times New Roman" w:cs="Times New Roman"/>
          <w:sz w:val="28"/>
          <w:szCs w:val="28"/>
        </w:rPr>
        <w:t>HCPs</w:t>
      </w:r>
      <w:r>
        <w:rPr>
          <w:rFonts w:ascii="Times New Roman" w:eastAsia="楷体" w:hAnsi="楷体" w:cs="Times New Roman"/>
          <w:sz w:val="28"/>
          <w:szCs w:val="28"/>
        </w:rPr>
        <w:t>材料，并且收率在</w:t>
      </w:r>
      <w:r>
        <w:rPr>
          <w:rFonts w:ascii="Times New Roman" w:eastAsia="楷体" w:hAnsi="Times New Roman" w:cs="Times New Roman"/>
          <w:sz w:val="28"/>
          <w:szCs w:val="28"/>
        </w:rPr>
        <w:t>80~98%</w:t>
      </w:r>
      <w:r>
        <w:rPr>
          <w:rFonts w:ascii="Times New Roman" w:eastAsia="楷体" w:hAnsi="楷体" w:cs="Times New Roman"/>
          <w:sz w:val="28"/>
          <w:szCs w:val="28"/>
        </w:rPr>
        <w:t>。较比对比文件</w:t>
      </w:r>
      <w:r>
        <w:rPr>
          <w:rFonts w:ascii="Times New Roman" w:eastAsia="楷体" w:hAnsi="Times New Roman" w:cs="Times New Roman"/>
          <w:sz w:val="28"/>
          <w:szCs w:val="28"/>
        </w:rPr>
        <w:t>1</w:t>
      </w:r>
      <w:r>
        <w:rPr>
          <w:rFonts w:ascii="Times New Roman" w:eastAsia="楷体" w:hAnsi="楷体" w:cs="Times New Roman"/>
          <w:sz w:val="28"/>
          <w:szCs w:val="28"/>
        </w:rPr>
        <w:t>还是具有显著进步。</w:t>
      </w:r>
    </w:p>
    <w:p w:rsidR="00787A8D" w:rsidRDefault="00C777F0">
      <w:pPr>
        <w:spacing w:line="360" w:lineRule="auto"/>
        <w:ind w:firstLine="482"/>
        <w:rPr>
          <w:rFonts w:ascii="Times New Roman" w:eastAsia="楷体" w:hAnsi="Times New Roman" w:cs="Times New Roman"/>
          <w:sz w:val="28"/>
          <w:szCs w:val="28"/>
        </w:rPr>
      </w:pPr>
      <w:r>
        <w:rPr>
          <w:rFonts w:ascii="Times New Roman" w:eastAsia="楷体" w:hAnsi="楷体" w:cs="Times New Roman"/>
          <w:sz w:val="28"/>
          <w:szCs w:val="28"/>
        </w:rPr>
        <w:t>因此，权利要求</w:t>
      </w:r>
      <w:r>
        <w:rPr>
          <w:rFonts w:ascii="Times New Roman" w:eastAsia="楷体" w:hAnsi="Times New Roman" w:cs="Times New Roman"/>
          <w:sz w:val="28"/>
          <w:szCs w:val="28"/>
        </w:rPr>
        <w:t>1</w:t>
      </w:r>
      <w:r>
        <w:rPr>
          <w:rFonts w:ascii="Times New Roman" w:eastAsia="楷体" w:hAnsi="楷体" w:cs="Times New Roman"/>
          <w:sz w:val="28"/>
          <w:szCs w:val="28"/>
        </w:rPr>
        <w:t>请求保护的技术方案较比对比文件</w:t>
      </w:r>
      <w:r>
        <w:rPr>
          <w:rFonts w:ascii="Times New Roman" w:eastAsia="楷体" w:hAnsi="Times New Roman" w:cs="Times New Roman"/>
          <w:sz w:val="28"/>
          <w:szCs w:val="28"/>
        </w:rPr>
        <w:t>1</w:t>
      </w:r>
      <w:r>
        <w:rPr>
          <w:rFonts w:ascii="Times New Roman" w:eastAsia="楷体" w:hAnsi="楷体" w:cs="Times New Roman"/>
          <w:sz w:val="28"/>
          <w:szCs w:val="28"/>
        </w:rPr>
        <w:t>结合公知常识具有突出的实质性特点，并获得了显著的技术效果，具备专利法第二十二条第三款规定的创造性。</w:t>
      </w:r>
    </w:p>
    <w:p w:rsidR="00787A8D" w:rsidRDefault="00C777F0">
      <w:pPr>
        <w:spacing w:line="360" w:lineRule="auto"/>
        <w:ind w:firstLine="482"/>
        <w:rPr>
          <w:rFonts w:ascii="Times New Roman" w:eastAsia="楷体" w:hAnsi="Times New Roman" w:cs="Times New Roman"/>
          <w:sz w:val="28"/>
          <w:szCs w:val="28"/>
        </w:rPr>
      </w:pPr>
      <w:r>
        <w:rPr>
          <w:rFonts w:ascii="Times New Roman" w:eastAsia="楷体" w:hAnsi="Times New Roman" w:cs="Times New Roman"/>
          <w:sz w:val="28"/>
          <w:szCs w:val="28"/>
        </w:rPr>
        <w:t>2</w:t>
      </w:r>
      <w:r>
        <w:rPr>
          <w:rFonts w:ascii="Times New Roman" w:eastAsia="楷体" w:hAnsi="楷体" w:cs="Times New Roman"/>
          <w:sz w:val="28"/>
          <w:szCs w:val="28"/>
        </w:rPr>
        <w:t>、权利要求</w:t>
      </w:r>
      <w:r>
        <w:rPr>
          <w:rFonts w:ascii="Times New Roman" w:eastAsia="楷体" w:hAnsi="Times New Roman" w:cs="Times New Roman"/>
          <w:sz w:val="28"/>
          <w:szCs w:val="28"/>
        </w:rPr>
        <w:t>2~</w:t>
      </w:r>
      <w:r>
        <w:rPr>
          <w:rFonts w:ascii="Times New Roman" w:eastAsia="楷体" w:hAnsi="Times New Roman" w:cs="Times New Roman" w:hint="eastAsia"/>
          <w:sz w:val="28"/>
          <w:szCs w:val="28"/>
        </w:rPr>
        <w:t>5</w:t>
      </w:r>
      <w:r>
        <w:rPr>
          <w:rFonts w:ascii="Times New Roman" w:eastAsia="楷体" w:hAnsi="楷体" w:cs="Times New Roman"/>
          <w:sz w:val="28"/>
          <w:szCs w:val="28"/>
        </w:rPr>
        <w:t>为权利要求</w:t>
      </w:r>
      <w:r>
        <w:rPr>
          <w:rFonts w:ascii="Times New Roman" w:eastAsia="楷体" w:hAnsi="Times New Roman" w:cs="Times New Roman"/>
          <w:sz w:val="28"/>
          <w:szCs w:val="28"/>
        </w:rPr>
        <w:t>1</w:t>
      </w:r>
      <w:r>
        <w:rPr>
          <w:rFonts w:ascii="Times New Roman" w:eastAsia="楷体" w:hAnsi="楷体" w:cs="Times New Roman"/>
          <w:sz w:val="28"/>
          <w:szCs w:val="28"/>
        </w:rPr>
        <w:t>的从属权利要求，在权</w:t>
      </w:r>
      <w:r>
        <w:rPr>
          <w:rFonts w:ascii="Times New Roman" w:eastAsia="楷体" w:hAnsi="Times New Roman" w:cs="Times New Roman"/>
          <w:sz w:val="28"/>
          <w:szCs w:val="28"/>
        </w:rPr>
        <w:t>利要求</w:t>
      </w:r>
      <w:r>
        <w:rPr>
          <w:rFonts w:ascii="Times New Roman" w:eastAsia="楷体" w:hAnsi="Times New Roman" w:cs="Times New Roman"/>
          <w:sz w:val="28"/>
          <w:szCs w:val="28"/>
        </w:rPr>
        <w:t>1</w:t>
      </w:r>
      <w:r>
        <w:rPr>
          <w:rFonts w:ascii="Times New Roman" w:eastAsia="楷体" w:hAnsi="Times New Roman" w:cs="Times New Roman"/>
          <w:sz w:val="28"/>
          <w:szCs w:val="28"/>
        </w:rPr>
        <w:t>具备创造性的前提下，其从属权利要求也具备创造性，而权利要求</w:t>
      </w:r>
      <w:r>
        <w:rPr>
          <w:rFonts w:ascii="Times New Roman" w:eastAsia="楷体" w:hAnsi="Times New Roman" w:cs="Times New Roman"/>
          <w:sz w:val="28"/>
          <w:szCs w:val="28"/>
        </w:rPr>
        <w:t>1</w:t>
      </w:r>
      <w:r>
        <w:rPr>
          <w:rFonts w:ascii="Times New Roman" w:eastAsia="楷体" w:hAnsi="Times New Roman" w:cs="Times New Roman"/>
          <w:sz w:val="28"/>
          <w:szCs w:val="28"/>
        </w:rPr>
        <w:t>的创造性如前所</w:t>
      </w:r>
      <w:r>
        <w:rPr>
          <w:rFonts w:ascii="Times New Roman" w:eastAsia="楷体" w:hAnsi="Times New Roman" w:cs="Times New Roman"/>
          <w:sz w:val="28"/>
          <w:szCs w:val="28"/>
        </w:rPr>
        <w:t>述。</w:t>
      </w:r>
    </w:p>
    <w:p w:rsidR="00787A8D" w:rsidRDefault="00C777F0">
      <w:pPr>
        <w:spacing w:line="360" w:lineRule="auto"/>
        <w:ind w:firstLine="480"/>
        <w:rPr>
          <w:rFonts w:ascii="Times New Roman" w:eastAsia="楷体" w:hAnsi="Times New Roman" w:cs="Times New Roman"/>
          <w:sz w:val="28"/>
          <w:szCs w:val="28"/>
        </w:rPr>
      </w:pPr>
      <w:r>
        <w:rPr>
          <w:rFonts w:ascii="Times New Roman" w:eastAsia="楷体" w:hAnsi="Times New Roman" w:cs="Times New Roman"/>
          <w:sz w:val="28"/>
          <w:szCs w:val="28"/>
        </w:rPr>
        <w:t>如果审查员在后续审查过程中认为本申请还存在其他缺陷，请给发明人提供修改和陈述意见的机会，发明人将尽力配合审查员的工作，谢谢审查员。</w:t>
      </w:r>
    </w:p>
    <w:p w:rsidR="00787A8D" w:rsidRDefault="00787A8D">
      <w:pPr>
        <w:spacing w:line="360" w:lineRule="auto"/>
        <w:ind w:firstLine="482"/>
        <w:rPr>
          <w:rFonts w:ascii="Times New Roman" w:eastAsia="楷体" w:hAnsi="Times New Roman" w:cs="Times New Roman"/>
          <w:sz w:val="28"/>
          <w:szCs w:val="28"/>
        </w:rPr>
      </w:pPr>
    </w:p>
    <w:sectPr w:rsidR="00787A8D">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44B1A7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7F0" w:rsidRDefault="00C777F0" w:rsidP="00273C1D">
      <w:r>
        <w:separator/>
      </w:r>
    </w:p>
  </w:endnote>
  <w:endnote w:type="continuationSeparator" w:id="0">
    <w:p w:rsidR="00C777F0" w:rsidRDefault="00C777F0" w:rsidP="00273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7F0" w:rsidRDefault="00C777F0" w:rsidP="00273C1D">
      <w:r>
        <w:separator/>
      </w:r>
    </w:p>
  </w:footnote>
  <w:footnote w:type="continuationSeparator" w:id="0">
    <w:p w:rsidR="00C777F0" w:rsidRDefault="00C777F0" w:rsidP="00273C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3E3407"/>
    <w:multiLevelType w:val="multilevel"/>
    <w:tmpl w:val="1F3E3407"/>
    <w:lvl w:ilvl="0">
      <w:start w:val="1"/>
      <w:numFmt w:val="decimal"/>
      <w:lvlText w:val="%1、"/>
      <w:lvlJc w:val="left"/>
      <w:pPr>
        <w:ind w:left="1155" w:hanging="72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enee">
    <w15:presenceInfo w15:providerId="WPS Office" w15:userId="2364050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8FA"/>
    <w:rsid w:val="000435AF"/>
    <w:rsid w:val="00047B37"/>
    <w:rsid w:val="00075A2A"/>
    <w:rsid w:val="00077C8E"/>
    <w:rsid w:val="00081E85"/>
    <w:rsid w:val="0008626E"/>
    <w:rsid w:val="000927A7"/>
    <w:rsid w:val="000A2A07"/>
    <w:rsid w:val="000C0029"/>
    <w:rsid w:val="000C3AC0"/>
    <w:rsid w:val="000E0208"/>
    <w:rsid w:val="000E1F9A"/>
    <w:rsid w:val="000E28B4"/>
    <w:rsid w:val="0010328A"/>
    <w:rsid w:val="001373CC"/>
    <w:rsid w:val="00142FCD"/>
    <w:rsid w:val="0014607E"/>
    <w:rsid w:val="00157BFC"/>
    <w:rsid w:val="00181D95"/>
    <w:rsid w:val="00196DC3"/>
    <w:rsid w:val="001A3B74"/>
    <w:rsid w:val="001B26C2"/>
    <w:rsid w:val="001C1066"/>
    <w:rsid w:val="001C1612"/>
    <w:rsid w:val="001C6F59"/>
    <w:rsid w:val="001E4416"/>
    <w:rsid w:val="001E7315"/>
    <w:rsid w:val="001F62E0"/>
    <w:rsid w:val="00212BEA"/>
    <w:rsid w:val="00217931"/>
    <w:rsid w:val="002336AF"/>
    <w:rsid w:val="00247DE8"/>
    <w:rsid w:val="00247E62"/>
    <w:rsid w:val="00253A08"/>
    <w:rsid w:val="00256510"/>
    <w:rsid w:val="00263EDE"/>
    <w:rsid w:val="00273C1D"/>
    <w:rsid w:val="002C0520"/>
    <w:rsid w:val="002D522D"/>
    <w:rsid w:val="002E1966"/>
    <w:rsid w:val="002E6432"/>
    <w:rsid w:val="002F61C3"/>
    <w:rsid w:val="00313BE5"/>
    <w:rsid w:val="00316C43"/>
    <w:rsid w:val="0032224C"/>
    <w:rsid w:val="003262EB"/>
    <w:rsid w:val="00327570"/>
    <w:rsid w:val="0034092E"/>
    <w:rsid w:val="00350A4D"/>
    <w:rsid w:val="003550CD"/>
    <w:rsid w:val="00356783"/>
    <w:rsid w:val="00360AF3"/>
    <w:rsid w:val="00386FE4"/>
    <w:rsid w:val="00394CC3"/>
    <w:rsid w:val="003A0F10"/>
    <w:rsid w:val="003D6376"/>
    <w:rsid w:val="003D7397"/>
    <w:rsid w:val="003D78BA"/>
    <w:rsid w:val="003E20E4"/>
    <w:rsid w:val="003E3323"/>
    <w:rsid w:val="00426FFA"/>
    <w:rsid w:val="004344A2"/>
    <w:rsid w:val="0043746A"/>
    <w:rsid w:val="004871BC"/>
    <w:rsid w:val="004967B7"/>
    <w:rsid w:val="004B6A1A"/>
    <w:rsid w:val="004F2589"/>
    <w:rsid w:val="005156FC"/>
    <w:rsid w:val="00540301"/>
    <w:rsid w:val="00554824"/>
    <w:rsid w:val="005643A9"/>
    <w:rsid w:val="00586ED9"/>
    <w:rsid w:val="005D2CC2"/>
    <w:rsid w:val="005D4BEA"/>
    <w:rsid w:val="005E5E08"/>
    <w:rsid w:val="005E76E3"/>
    <w:rsid w:val="005F06B3"/>
    <w:rsid w:val="00605AAA"/>
    <w:rsid w:val="006118FA"/>
    <w:rsid w:val="00624529"/>
    <w:rsid w:val="00635CF6"/>
    <w:rsid w:val="00670EFC"/>
    <w:rsid w:val="006742DA"/>
    <w:rsid w:val="006A595C"/>
    <w:rsid w:val="006B2C28"/>
    <w:rsid w:val="006C7D72"/>
    <w:rsid w:val="006D0191"/>
    <w:rsid w:val="006E13CD"/>
    <w:rsid w:val="006E1AB5"/>
    <w:rsid w:val="006E2B74"/>
    <w:rsid w:val="006E4E7D"/>
    <w:rsid w:val="00707B69"/>
    <w:rsid w:val="00733EA7"/>
    <w:rsid w:val="00734C5E"/>
    <w:rsid w:val="0073756E"/>
    <w:rsid w:val="0074522F"/>
    <w:rsid w:val="00760BD6"/>
    <w:rsid w:val="00761801"/>
    <w:rsid w:val="00787A8D"/>
    <w:rsid w:val="00794B9C"/>
    <w:rsid w:val="007A3573"/>
    <w:rsid w:val="007C0D9C"/>
    <w:rsid w:val="007C74C8"/>
    <w:rsid w:val="007D75B4"/>
    <w:rsid w:val="007F379B"/>
    <w:rsid w:val="00813B18"/>
    <w:rsid w:val="008247C7"/>
    <w:rsid w:val="008274F8"/>
    <w:rsid w:val="0083463E"/>
    <w:rsid w:val="008462D7"/>
    <w:rsid w:val="0085456F"/>
    <w:rsid w:val="008569E4"/>
    <w:rsid w:val="0088101D"/>
    <w:rsid w:val="00890546"/>
    <w:rsid w:val="008A4A5C"/>
    <w:rsid w:val="008C6807"/>
    <w:rsid w:val="008D1B89"/>
    <w:rsid w:val="008D2076"/>
    <w:rsid w:val="008E2FDD"/>
    <w:rsid w:val="008F0BE9"/>
    <w:rsid w:val="008F4577"/>
    <w:rsid w:val="00905205"/>
    <w:rsid w:val="00924159"/>
    <w:rsid w:val="00941044"/>
    <w:rsid w:val="00972758"/>
    <w:rsid w:val="009800B1"/>
    <w:rsid w:val="009B11F9"/>
    <w:rsid w:val="009B6B02"/>
    <w:rsid w:val="009C0EE0"/>
    <w:rsid w:val="009F4544"/>
    <w:rsid w:val="00A22533"/>
    <w:rsid w:val="00A50F47"/>
    <w:rsid w:val="00A571BB"/>
    <w:rsid w:val="00A608E5"/>
    <w:rsid w:val="00A62D71"/>
    <w:rsid w:val="00A66FAD"/>
    <w:rsid w:val="00AB2426"/>
    <w:rsid w:val="00AC3210"/>
    <w:rsid w:val="00AC4985"/>
    <w:rsid w:val="00B0553B"/>
    <w:rsid w:val="00B15C49"/>
    <w:rsid w:val="00B4744D"/>
    <w:rsid w:val="00B812AD"/>
    <w:rsid w:val="00B9050B"/>
    <w:rsid w:val="00B91419"/>
    <w:rsid w:val="00BA128A"/>
    <w:rsid w:val="00BC56C7"/>
    <w:rsid w:val="00BD770D"/>
    <w:rsid w:val="00BE22A3"/>
    <w:rsid w:val="00C037A1"/>
    <w:rsid w:val="00C2381A"/>
    <w:rsid w:val="00C61206"/>
    <w:rsid w:val="00C777F0"/>
    <w:rsid w:val="00CB1CD9"/>
    <w:rsid w:val="00CC4B02"/>
    <w:rsid w:val="00CD5D22"/>
    <w:rsid w:val="00CF5583"/>
    <w:rsid w:val="00CF7E5C"/>
    <w:rsid w:val="00D25A8B"/>
    <w:rsid w:val="00D34084"/>
    <w:rsid w:val="00D41DC0"/>
    <w:rsid w:val="00D55B06"/>
    <w:rsid w:val="00D75933"/>
    <w:rsid w:val="00D862B1"/>
    <w:rsid w:val="00D943B3"/>
    <w:rsid w:val="00DA00DA"/>
    <w:rsid w:val="00DD010A"/>
    <w:rsid w:val="00DF0A1C"/>
    <w:rsid w:val="00DF4E5D"/>
    <w:rsid w:val="00DF66E0"/>
    <w:rsid w:val="00E01486"/>
    <w:rsid w:val="00E07D7A"/>
    <w:rsid w:val="00E10255"/>
    <w:rsid w:val="00E3278F"/>
    <w:rsid w:val="00E37C52"/>
    <w:rsid w:val="00E4229F"/>
    <w:rsid w:val="00E4696B"/>
    <w:rsid w:val="00E535B9"/>
    <w:rsid w:val="00E56BEB"/>
    <w:rsid w:val="00E624B6"/>
    <w:rsid w:val="00E63376"/>
    <w:rsid w:val="00E70218"/>
    <w:rsid w:val="00E90A18"/>
    <w:rsid w:val="00E91A90"/>
    <w:rsid w:val="00EA7900"/>
    <w:rsid w:val="00EC097A"/>
    <w:rsid w:val="00EC6C22"/>
    <w:rsid w:val="00ED0C35"/>
    <w:rsid w:val="00EE4CDE"/>
    <w:rsid w:val="00EE68CB"/>
    <w:rsid w:val="00EE7D1F"/>
    <w:rsid w:val="00EF2263"/>
    <w:rsid w:val="00EF37CF"/>
    <w:rsid w:val="00F02EDE"/>
    <w:rsid w:val="00F51371"/>
    <w:rsid w:val="00F7684D"/>
    <w:rsid w:val="00F83D95"/>
    <w:rsid w:val="00F850DF"/>
    <w:rsid w:val="00F91D6E"/>
    <w:rsid w:val="00F96337"/>
    <w:rsid w:val="00FC2864"/>
    <w:rsid w:val="00FC7403"/>
    <w:rsid w:val="00FD7156"/>
    <w:rsid w:val="00FD75DE"/>
    <w:rsid w:val="00FF418A"/>
    <w:rsid w:val="00FF5372"/>
    <w:rsid w:val="00FF72D9"/>
    <w:rsid w:val="02CA02D0"/>
    <w:rsid w:val="08867EF8"/>
    <w:rsid w:val="0CC5188E"/>
    <w:rsid w:val="0E61542E"/>
    <w:rsid w:val="1B4C16E6"/>
    <w:rsid w:val="1C58696F"/>
    <w:rsid w:val="1DE733B3"/>
    <w:rsid w:val="1FCB0F59"/>
    <w:rsid w:val="21CF57BD"/>
    <w:rsid w:val="2313015E"/>
    <w:rsid w:val="23AD5FD5"/>
    <w:rsid w:val="26FD38BD"/>
    <w:rsid w:val="274C5E08"/>
    <w:rsid w:val="2D4E126C"/>
    <w:rsid w:val="31716302"/>
    <w:rsid w:val="33631F61"/>
    <w:rsid w:val="36601210"/>
    <w:rsid w:val="37093503"/>
    <w:rsid w:val="3DDF4E3D"/>
    <w:rsid w:val="46E81932"/>
    <w:rsid w:val="47363D12"/>
    <w:rsid w:val="49754529"/>
    <w:rsid w:val="4A5C03A2"/>
    <w:rsid w:val="4CCB369A"/>
    <w:rsid w:val="4E2064D4"/>
    <w:rsid w:val="4F1D7FD5"/>
    <w:rsid w:val="58183B15"/>
    <w:rsid w:val="5CA2360C"/>
    <w:rsid w:val="61DD0AB7"/>
    <w:rsid w:val="62F3103D"/>
    <w:rsid w:val="6BAE0E27"/>
    <w:rsid w:val="73240CAB"/>
    <w:rsid w:val="772F04A6"/>
    <w:rsid w:val="7DB477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nhideWhenUsed="0" w:qFormat="1"/>
    <w:lsdException w:name="header" w:semiHidden="0" w:unhideWhenUsed="0"/>
    <w:lsdException w:name="footer" w:semiHidden="0" w:unhideWhenUsed="0"/>
    <w:lsdException w:name="caption" w:locked="1" w:uiPriority="0" w:qFormat="1"/>
    <w:lsdException w:name="annotation reference"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annotation subject" w:unhideWhenUsed="0"/>
    <w:lsdException w:name="Balloon Text"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qFormat/>
    <w:pPr>
      <w:jc w:val="left"/>
    </w:pPr>
  </w:style>
  <w:style w:type="paragraph" w:styleId="a4">
    <w:name w:val="Balloon Text"/>
    <w:basedOn w:val="a"/>
    <w:link w:val="Char0"/>
    <w:uiPriority w:val="99"/>
    <w:semiHidden/>
    <w:rPr>
      <w:sz w:val="18"/>
      <w:szCs w:val="18"/>
    </w:rPr>
  </w:style>
  <w:style w:type="paragraph" w:styleId="a5">
    <w:name w:val="footer"/>
    <w:basedOn w:val="a"/>
    <w:link w:val="Char1"/>
    <w:uiPriority w:val="99"/>
    <w:pPr>
      <w:tabs>
        <w:tab w:val="center" w:pos="4153"/>
        <w:tab w:val="right" w:pos="8306"/>
      </w:tabs>
      <w:snapToGrid w:val="0"/>
      <w:jc w:val="left"/>
    </w:pPr>
    <w:rPr>
      <w:sz w:val="18"/>
      <w:szCs w:val="18"/>
    </w:rPr>
  </w:style>
  <w:style w:type="paragraph" w:styleId="a6">
    <w:name w:val="header"/>
    <w:basedOn w:val="a"/>
    <w:link w:val="Char2"/>
    <w:uiPriority w:val="99"/>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rPr>
      <w:b/>
      <w:bCs/>
    </w:rPr>
  </w:style>
  <w:style w:type="character" w:styleId="a8">
    <w:name w:val="annotation reference"/>
    <w:uiPriority w:val="99"/>
    <w:semiHidden/>
    <w:qFormat/>
    <w:rPr>
      <w:sz w:val="21"/>
      <w:szCs w:val="21"/>
    </w:rPr>
  </w:style>
  <w:style w:type="character" w:customStyle="1" w:styleId="Char2">
    <w:name w:val="页眉 Char"/>
    <w:link w:val="a6"/>
    <w:uiPriority w:val="99"/>
    <w:qFormat/>
    <w:locked/>
    <w:rPr>
      <w:sz w:val="18"/>
      <w:szCs w:val="18"/>
    </w:rPr>
  </w:style>
  <w:style w:type="character" w:customStyle="1" w:styleId="Char1">
    <w:name w:val="页脚 Char"/>
    <w:link w:val="a5"/>
    <w:uiPriority w:val="99"/>
    <w:qFormat/>
    <w:locked/>
    <w:rPr>
      <w:sz w:val="18"/>
      <w:szCs w:val="18"/>
    </w:rPr>
  </w:style>
  <w:style w:type="character" w:customStyle="1" w:styleId="Char">
    <w:name w:val="批注文字 Char"/>
    <w:basedOn w:val="a0"/>
    <w:link w:val="a3"/>
    <w:uiPriority w:val="99"/>
    <w:semiHidden/>
    <w:locked/>
  </w:style>
  <w:style w:type="character" w:customStyle="1" w:styleId="Char3">
    <w:name w:val="批注主题 Char"/>
    <w:link w:val="a7"/>
    <w:uiPriority w:val="99"/>
    <w:semiHidden/>
    <w:locked/>
    <w:rPr>
      <w:b/>
      <w:bCs/>
    </w:rPr>
  </w:style>
  <w:style w:type="character" w:customStyle="1" w:styleId="Char0">
    <w:name w:val="批注框文本 Char"/>
    <w:link w:val="a4"/>
    <w:uiPriority w:val="99"/>
    <w:semiHidden/>
    <w:locked/>
    <w:rPr>
      <w:sz w:val="18"/>
      <w:szCs w:val="18"/>
    </w:rPr>
  </w:style>
  <w:style w:type="paragraph" w:styleId="a9">
    <w:name w:val="List Paragraph"/>
    <w:basedOn w:val="a"/>
    <w:uiPriority w:val="9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nhideWhenUsed="0" w:qFormat="1"/>
    <w:lsdException w:name="header" w:semiHidden="0" w:unhideWhenUsed="0"/>
    <w:lsdException w:name="footer" w:semiHidden="0" w:unhideWhenUsed="0"/>
    <w:lsdException w:name="caption" w:locked="1" w:uiPriority="0" w:qFormat="1"/>
    <w:lsdException w:name="annotation reference"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annotation subject" w:unhideWhenUsed="0"/>
    <w:lsdException w:name="Balloon Text"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qFormat/>
    <w:pPr>
      <w:jc w:val="left"/>
    </w:pPr>
  </w:style>
  <w:style w:type="paragraph" w:styleId="a4">
    <w:name w:val="Balloon Text"/>
    <w:basedOn w:val="a"/>
    <w:link w:val="Char0"/>
    <w:uiPriority w:val="99"/>
    <w:semiHidden/>
    <w:rPr>
      <w:sz w:val="18"/>
      <w:szCs w:val="18"/>
    </w:rPr>
  </w:style>
  <w:style w:type="paragraph" w:styleId="a5">
    <w:name w:val="footer"/>
    <w:basedOn w:val="a"/>
    <w:link w:val="Char1"/>
    <w:uiPriority w:val="99"/>
    <w:pPr>
      <w:tabs>
        <w:tab w:val="center" w:pos="4153"/>
        <w:tab w:val="right" w:pos="8306"/>
      </w:tabs>
      <w:snapToGrid w:val="0"/>
      <w:jc w:val="left"/>
    </w:pPr>
    <w:rPr>
      <w:sz w:val="18"/>
      <w:szCs w:val="18"/>
    </w:rPr>
  </w:style>
  <w:style w:type="paragraph" w:styleId="a6">
    <w:name w:val="header"/>
    <w:basedOn w:val="a"/>
    <w:link w:val="Char2"/>
    <w:uiPriority w:val="99"/>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rPr>
      <w:b/>
      <w:bCs/>
    </w:rPr>
  </w:style>
  <w:style w:type="character" w:styleId="a8">
    <w:name w:val="annotation reference"/>
    <w:uiPriority w:val="99"/>
    <w:semiHidden/>
    <w:qFormat/>
    <w:rPr>
      <w:sz w:val="21"/>
      <w:szCs w:val="21"/>
    </w:rPr>
  </w:style>
  <w:style w:type="character" w:customStyle="1" w:styleId="Char2">
    <w:name w:val="页眉 Char"/>
    <w:link w:val="a6"/>
    <w:uiPriority w:val="99"/>
    <w:qFormat/>
    <w:locked/>
    <w:rPr>
      <w:sz w:val="18"/>
      <w:szCs w:val="18"/>
    </w:rPr>
  </w:style>
  <w:style w:type="character" w:customStyle="1" w:styleId="Char1">
    <w:name w:val="页脚 Char"/>
    <w:link w:val="a5"/>
    <w:uiPriority w:val="99"/>
    <w:qFormat/>
    <w:locked/>
    <w:rPr>
      <w:sz w:val="18"/>
      <w:szCs w:val="18"/>
    </w:rPr>
  </w:style>
  <w:style w:type="character" w:customStyle="1" w:styleId="Char">
    <w:name w:val="批注文字 Char"/>
    <w:basedOn w:val="a0"/>
    <w:link w:val="a3"/>
    <w:uiPriority w:val="99"/>
    <w:semiHidden/>
    <w:locked/>
  </w:style>
  <w:style w:type="character" w:customStyle="1" w:styleId="Char3">
    <w:name w:val="批注主题 Char"/>
    <w:link w:val="a7"/>
    <w:uiPriority w:val="99"/>
    <w:semiHidden/>
    <w:locked/>
    <w:rPr>
      <w:b/>
      <w:bCs/>
    </w:rPr>
  </w:style>
  <w:style w:type="character" w:customStyle="1" w:styleId="Char0">
    <w:name w:val="批注框文本 Char"/>
    <w:link w:val="a4"/>
    <w:uiPriority w:val="99"/>
    <w:semiHidden/>
    <w:locked/>
    <w:rPr>
      <w:sz w:val="18"/>
      <w:szCs w:val="18"/>
    </w:rPr>
  </w:style>
  <w:style w:type="paragraph" w:styleId="a9">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322</Words>
  <Characters>1840</Characters>
  <Application>Microsoft Office Word</Application>
  <DocSecurity>0</DocSecurity>
  <Lines>15</Lines>
  <Paragraphs>4</Paragraphs>
  <ScaleCrop>false</ScaleCrop>
  <Company>MS</Company>
  <LinksUpToDate>false</LinksUpToDate>
  <CharactersWithSpaces>2158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cp:revision>
  <dcterms:created xsi:type="dcterms:W3CDTF">2019-03-19T08:45:00Z</dcterms:created>
  <dcterms:modified xsi:type="dcterms:W3CDTF">2019-03-19T08:45:00Z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