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066" w:rsidRPr="00F83D95" w:rsidRDefault="001C1066" w:rsidP="006118FA">
      <w:pPr>
        <w:spacing w:line="360" w:lineRule="auto"/>
        <w:rPr>
          <w:rFonts w:ascii="Times New Roman" w:eastAsia="楷体" w:hAnsi="Times New Roman" w:cs="Times New Roman"/>
          <w:sz w:val="28"/>
          <w:szCs w:val="28"/>
        </w:rPr>
      </w:pPr>
      <w:r w:rsidRPr="00F83D95">
        <w:rPr>
          <w:rFonts w:ascii="Times New Roman" w:eastAsia="楷体" w:hAnsi="Times New Roman" w:cs="Times New Roman"/>
          <w:sz w:val="28"/>
          <w:szCs w:val="28"/>
        </w:rPr>
        <w:t>审查员您好！</w:t>
      </w:r>
    </w:p>
    <w:p w:rsidR="001C1066" w:rsidRPr="00F83D95" w:rsidRDefault="001C1066" w:rsidP="0085456F">
      <w:pPr>
        <w:spacing w:line="360" w:lineRule="auto"/>
        <w:ind w:firstLine="435"/>
        <w:rPr>
          <w:rFonts w:ascii="Times New Roman" w:eastAsia="楷体" w:hAnsi="Times New Roman" w:cs="Times New Roman"/>
          <w:sz w:val="28"/>
          <w:szCs w:val="28"/>
        </w:rPr>
      </w:pPr>
      <w:r w:rsidRPr="00F83D95">
        <w:rPr>
          <w:rFonts w:ascii="Times New Roman" w:eastAsia="楷体" w:hAnsi="Times New Roman" w:cs="Times New Roman"/>
          <w:sz w:val="28"/>
          <w:szCs w:val="28"/>
        </w:rPr>
        <w:t>申请人在仔细阅读</w:t>
      </w:r>
      <w:r w:rsidR="0085456F" w:rsidRPr="00F83D95">
        <w:rPr>
          <w:rFonts w:ascii="Times New Roman" w:eastAsia="楷体" w:hAnsi="Times New Roman" w:cs="Times New Roman"/>
          <w:sz w:val="28"/>
          <w:szCs w:val="28"/>
        </w:rPr>
        <w:t>第</w:t>
      </w:r>
      <w:r w:rsidR="002E1966">
        <w:rPr>
          <w:rFonts w:ascii="Times New Roman" w:eastAsia="楷体" w:hAnsi="Times New Roman" w:cs="Times New Roman" w:hint="eastAsia"/>
          <w:sz w:val="28"/>
          <w:szCs w:val="28"/>
        </w:rPr>
        <w:t>二</w:t>
      </w:r>
      <w:r w:rsidR="0085456F" w:rsidRPr="00F83D95">
        <w:rPr>
          <w:rFonts w:ascii="Times New Roman" w:eastAsia="楷体" w:hAnsi="Times New Roman" w:cs="Times New Roman"/>
          <w:sz w:val="28"/>
          <w:szCs w:val="28"/>
        </w:rPr>
        <w:t>次</w:t>
      </w:r>
      <w:r w:rsidRPr="00F83D95">
        <w:rPr>
          <w:rFonts w:ascii="Times New Roman" w:eastAsia="楷体" w:hAnsi="Times New Roman" w:cs="Times New Roman"/>
          <w:sz w:val="28"/>
          <w:szCs w:val="28"/>
        </w:rPr>
        <w:t>审查意见后，在不超出原说明书和权利要求书记载的范围内对权利要求书进行了如下修改：将原权利要求</w:t>
      </w:r>
      <w:r w:rsidRPr="00F83D95">
        <w:rPr>
          <w:rFonts w:ascii="Times New Roman" w:eastAsia="楷体" w:hAnsi="Times New Roman" w:cs="Times New Roman"/>
          <w:sz w:val="28"/>
          <w:szCs w:val="28"/>
        </w:rPr>
        <w:t>1</w:t>
      </w:r>
      <w:r w:rsidR="008A4A5C">
        <w:rPr>
          <w:rFonts w:ascii="Times New Roman" w:eastAsia="楷体" w:hAnsi="Times New Roman" w:cs="Times New Roman" w:hint="eastAsia"/>
          <w:sz w:val="28"/>
          <w:szCs w:val="28"/>
        </w:rPr>
        <w:t>和</w:t>
      </w:r>
      <w:r w:rsidR="00077C8E">
        <w:rPr>
          <w:rFonts w:ascii="Times New Roman" w:eastAsia="楷体" w:hAnsi="Times New Roman" w:cs="Times New Roman" w:hint="eastAsia"/>
          <w:sz w:val="28"/>
          <w:szCs w:val="28"/>
        </w:rPr>
        <w:t>3</w:t>
      </w:r>
      <w:r w:rsidR="00DF66E0" w:rsidRPr="00F83D95">
        <w:rPr>
          <w:rFonts w:ascii="Times New Roman" w:eastAsia="楷体" w:hAnsi="Times New Roman" w:cs="Times New Roman"/>
          <w:sz w:val="28"/>
          <w:szCs w:val="28"/>
        </w:rPr>
        <w:t>合并后变成</w:t>
      </w:r>
      <w:proofErr w:type="gramStart"/>
      <w:r w:rsidR="00DF66E0" w:rsidRPr="00F83D95">
        <w:rPr>
          <w:rFonts w:ascii="Times New Roman" w:eastAsia="楷体" w:hAnsi="Times New Roman" w:cs="Times New Roman"/>
          <w:sz w:val="28"/>
          <w:szCs w:val="28"/>
        </w:rPr>
        <w:t>新权利</w:t>
      </w:r>
      <w:proofErr w:type="gramEnd"/>
      <w:r w:rsidR="00DF66E0" w:rsidRPr="00F83D95">
        <w:rPr>
          <w:rFonts w:ascii="Times New Roman" w:eastAsia="楷体" w:hAnsi="Times New Roman" w:cs="Times New Roman"/>
          <w:sz w:val="28"/>
          <w:szCs w:val="28"/>
        </w:rPr>
        <w:t>要求</w:t>
      </w:r>
      <w:r w:rsidR="00DF66E0" w:rsidRPr="00F83D95">
        <w:rPr>
          <w:rFonts w:ascii="Times New Roman" w:eastAsia="楷体" w:hAnsi="Times New Roman" w:cs="Times New Roman"/>
          <w:sz w:val="28"/>
          <w:szCs w:val="28"/>
        </w:rPr>
        <w:t>1</w:t>
      </w:r>
      <w:r w:rsidR="00DF66E0" w:rsidRPr="00F83D95">
        <w:rPr>
          <w:rFonts w:ascii="Times New Roman" w:eastAsia="楷体" w:hAnsi="Times New Roman" w:cs="Times New Roman"/>
          <w:sz w:val="28"/>
          <w:szCs w:val="28"/>
        </w:rPr>
        <w:t>；将原权利要求</w:t>
      </w:r>
      <w:r w:rsidR="00077C8E">
        <w:rPr>
          <w:rFonts w:ascii="Times New Roman" w:eastAsia="楷体" w:hAnsi="Times New Roman" w:cs="Times New Roman" w:hint="eastAsia"/>
          <w:sz w:val="28"/>
          <w:szCs w:val="28"/>
        </w:rPr>
        <w:t>4</w:t>
      </w:r>
      <w:r w:rsidR="0085456F" w:rsidRPr="00F83D95">
        <w:rPr>
          <w:rFonts w:ascii="Times New Roman" w:eastAsia="楷体" w:hAnsi="Times New Roman" w:cs="Times New Roman"/>
          <w:sz w:val="28"/>
          <w:szCs w:val="28"/>
        </w:rPr>
        <w:t>~</w:t>
      </w:r>
      <w:r w:rsidR="008A4A5C">
        <w:rPr>
          <w:rFonts w:ascii="Times New Roman" w:eastAsia="楷体" w:hAnsi="Times New Roman" w:cs="Times New Roman" w:hint="eastAsia"/>
          <w:sz w:val="28"/>
          <w:szCs w:val="28"/>
        </w:rPr>
        <w:t>6</w:t>
      </w:r>
      <w:r w:rsidR="0085456F" w:rsidRPr="00F83D95">
        <w:rPr>
          <w:rFonts w:ascii="Times New Roman" w:eastAsia="楷体" w:hAnsi="Times New Roman" w:cs="Times New Roman"/>
          <w:sz w:val="28"/>
          <w:szCs w:val="28"/>
        </w:rPr>
        <w:t>依次变成</w:t>
      </w:r>
      <w:r w:rsidRPr="00F83D95">
        <w:rPr>
          <w:rFonts w:ascii="Times New Roman" w:eastAsia="楷体" w:hAnsi="Times New Roman" w:cs="Times New Roman"/>
          <w:sz w:val="28"/>
          <w:szCs w:val="28"/>
        </w:rPr>
        <w:t>权利要求</w:t>
      </w:r>
      <w:r w:rsidR="008A4A5C">
        <w:rPr>
          <w:rFonts w:ascii="Times New Roman" w:eastAsia="楷体" w:hAnsi="Times New Roman" w:cs="Times New Roman" w:hint="eastAsia"/>
          <w:sz w:val="28"/>
          <w:szCs w:val="28"/>
        </w:rPr>
        <w:t>3</w:t>
      </w:r>
      <w:r w:rsidR="0085456F" w:rsidRPr="00F83D95">
        <w:rPr>
          <w:rFonts w:ascii="Times New Roman" w:eastAsia="楷体" w:hAnsi="Times New Roman" w:cs="Times New Roman"/>
          <w:sz w:val="28"/>
          <w:szCs w:val="28"/>
        </w:rPr>
        <w:t>~</w:t>
      </w:r>
      <w:r w:rsidR="008A4A5C">
        <w:rPr>
          <w:rFonts w:ascii="Times New Roman" w:eastAsia="楷体" w:hAnsi="Times New Roman" w:cs="Times New Roman" w:hint="eastAsia"/>
          <w:sz w:val="28"/>
          <w:szCs w:val="28"/>
        </w:rPr>
        <w:t>5</w:t>
      </w:r>
      <w:r w:rsidRPr="00F83D95">
        <w:rPr>
          <w:rFonts w:ascii="Times New Roman" w:eastAsia="楷体" w:hAnsi="Times New Roman" w:cs="Times New Roman"/>
          <w:sz w:val="28"/>
          <w:szCs w:val="28"/>
        </w:rPr>
        <w:t>；并申述意见如下：</w:t>
      </w:r>
    </w:p>
    <w:p w:rsidR="00ED0A31" w:rsidRDefault="0085456F" w:rsidP="008E2FDD">
      <w:pPr>
        <w:spacing w:line="360" w:lineRule="auto"/>
        <w:ind w:firstLine="435"/>
        <w:rPr>
          <w:rFonts w:ascii="Times New Roman" w:eastAsia="楷体" w:hAnsi="Times New Roman" w:cs="Times New Roman" w:hint="eastAsia"/>
          <w:sz w:val="28"/>
          <w:szCs w:val="28"/>
        </w:rPr>
      </w:pPr>
      <w:r w:rsidRPr="00F83D95">
        <w:rPr>
          <w:rFonts w:ascii="Times New Roman" w:eastAsia="楷体" w:hAnsi="Times New Roman" w:cs="Times New Roman"/>
          <w:sz w:val="28"/>
          <w:szCs w:val="28"/>
        </w:rPr>
        <w:t>1</w:t>
      </w:r>
      <w:r w:rsidRPr="00F83D95">
        <w:rPr>
          <w:rFonts w:ascii="Times New Roman" w:eastAsia="楷体" w:hAnsi="Times New Roman" w:cs="Times New Roman"/>
          <w:sz w:val="28"/>
          <w:szCs w:val="28"/>
        </w:rPr>
        <w:t>、</w:t>
      </w:r>
      <w:r w:rsidR="001C1066" w:rsidRPr="00F83D95">
        <w:rPr>
          <w:rFonts w:ascii="Times New Roman" w:eastAsia="楷体" w:hAnsi="Times New Roman" w:cs="Times New Roman"/>
          <w:sz w:val="28"/>
          <w:szCs w:val="28"/>
        </w:rPr>
        <w:t>修改后的权利要求</w:t>
      </w:r>
      <w:r w:rsidR="001C1066" w:rsidRPr="00F83D95">
        <w:rPr>
          <w:rFonts w:ascii="Times New Roman" w:eastAsia="楷体" w:hAnsi="Times New Roman" w:cs="Times New Roman"/>
          <w:sz w:val="28"/>
          <w:szCs w:val="28"/>
        </w:rPr>
        <w:t>1</w:t>
      </w:r>
      <w:r w:rsidR="001C1066" w:rsidRPr="00F83D95">
        <w:rPr>
          <w:rFonts w:ascii="Times New Roman" w:eastAsia="楷体" w:hAnsi="Times New Roman" w:cs="Times New Roman"/>
          <w:sz w:val="28"/>
          <w:szCs w:val="28"/>
        </w:rPr>
        <w:t>具备专利法第二十二条第三款规定的创造性，与对比文件</w:t>
      </w:r>
      <w:r w:rsidR="001C1066" w:rsidRPr="00F83D95">
        <w:rPr>
          <w:rFonts w:ascii="Times New Roman" w:eastAsia="楷体" w:hAnsi="Times New Roman" w:cs="Times New Roman"/>
          <w:sz w:val="28"/>
          <w:szCs w:val="28"/>
        </w:rPr>
        <w:t>1</w:t>
      </w:r>
      <w:r w:rsidR="001C1066" w:rsidRPr="00F83D95">
        <w:rPr>
          <w:rFonts w:ascii="Times New Roman" w:eastAsia="楷体" w:hAnsi="Times New Roman" w:cs="Times New Roman"/>
          <w:sz w:val="28"/>
          <w:szCs w:val="28"/>
        </w:rPr>
        <w:t>的区别技术特征在于：</w:t>
      </w:r>
    </w:p>
    <w:p w:rsidR="00ED0A31" w:rsidRDefault="00DF66E0" w:rsidP="008E2FDD">
      <w:pPr>
        <w:spacing w:line="360" w:lineRule="auto"/>
        <w:ind w:firstLine="435"/>
        <w:rPr>
          <w:rFonts w:ascii="Times New Roman" w:eastAsia="楷体" w:hAnsi="Times New Roman" w:cs="Times New Roman" w:hint="eastAsia"/>
          <w:sz w:val="28"/>
          <w:szCs w:val="28"/>
        </w:rPr>
      </w:pPr>
      <w:r w:rsidRPr="00F83D95">
        <w:rPr>
          <w:rFonts w:ascii="Times New Roman" w:eastAsia="楷体" w:hAnsi="Times New Roman" w:cs="Times New Roman"/>
          <w:sz w:val="28"/>
          <w:szCs w:val="28"/>
        </w:rPr>
        <w:t>1</w:t>
      </w:r>
      <w:r w:rsidRPr="00F83D95">
        <w:rPr>
          <w:rFonts w:ascii="Times New Roman" w:eastAsia="楷体" w:hAnsi="Times New Roman" w:cs="Times New Roman"/>
          <w:sz w:val="28"/>
          <w:szCs w:val="28"/>
        </w:rPr>
        <w:t>）</w:t>
      </w:r>
      <w:r w:rsidR="001C1066" w:rsidRPr="00F83D95">
        <w:rPr>
          <w:rFonts w:ascii="Times New Roman" w:eastAsia="楷体" w:hAnsi="Times New Roman" w:cs="Times New Roman"/>
          <w:sz w:val="28"/>
          <w:szCs w:val="28"/>
        </w:rPr>
        <w:t>本申请以</w:t>
      </w:r>
      <w:proofErr w:type="gramStart"/>
      <w:r w:rsidR="0085456F" w:rsidRPr="00F83D95">
        <w:rPr>
          <w:rFonts w:ascii="Times New Roman" w:eastAsia="楷体" w:hAnsi="Times New Roman" w:cs="Times New Roman"/>
          <w:sz w:val="28"/>
          <w:szCs w:val="28"/>
        </w:rPr>
        <w:t>三蝶烯</w:t>
      </w:r>
      <w:proofErr w:type="gramEnd"/>
      <w:r w:rsidR="0085456F" w:rsidRPr="00F83D95">
        <w:rPr>
          <w:rFonts w:ascii="Times New Roman" w:eastAsia="楷体" w:hAnsi="Times New Roman" w:cs="Times New Roman"/>
          <w:sz w:val="28"/>
          <w:szCs w:val="28"/>
        </w:rPr>
        <w:t>衍生物</w:t>
      </w:r>
      <w:r w:rsidR="00077C8E" w:rsidRPr="007C1D86">
        <w:rPr>
          <w:rFonts w:ascii="楷体" w:eastAsia="楷体" w:hAnsi="楷体" w:hint="eastAsia"/>
          <w:sz w:val="28"/>
          <w:szCs w:val="28"/>
        </w:rPr>
        <w:t>2,5</w:t>
      </w:r>
      <w:r w:rsidR="00077C8E" w:rsidRPr="007C1D86">
        <w:rPr>
          <w:rFonts w:ascii="楷体" w:eastAsia="楷体" w:hAnsi="楷体"/>
          <w:sz w:val="28"/>
          <w:szCs w:val="28"/>
        </w:rPr>
        <w:t>-二羟基</w:t>
      </w:r>
      <w:proofErr w:type="gramStart"/>
      <w:r w:rsidR="00077C8E" w:rsidRPr="007C1D86">
        <w:rPr>
          <w:rFonts w:ascii="楷体" w:eastAsia="楷体" w:hAnsi="楷体" w:hint="eastAsia"/>
          <w:sz w:val="28"/>
          <w:szCs w:val="28"/>
        </w:rPr>
        <w:t>三蝶烯</w:t>
      </w:r>
      <w:proofErr w:type="gramEnd"/>
      <w:r w:rsidR="0085456F" w:rsidRPr="00F83D95">
        <w:rPr>
          <w:rFonts w:ascii="Times New Roman" w:eastAsia="楷体" w:hAnsi="Times New Roman" w:cs="Times New Roman"/>
          <w:sz w:val="28"/>
          <w:szCs w:val="28"/>
        </w:rPr>
        <w:t>单体为起始原料制备蝶稀骨架类多孔聚合物</w:t>
      </w:r>
      <w:r w:rsidR="00FD7156" w:rsidRPr="00F83D95">
        <w:rPr>
          <w:rFonts w:ascii="Times New Roman" w:eastAsia="楷体" w:hAnsi="Times New Roman" w:cs="Times New Roman"/>
          <w:sz w:val="28"/>
          <w:szCs w:val="28"/>
        </w:rPr>
        <w:t>，</w:t>
      </w:r>
      <w:r w:rsidR="00077C8E">
        <w:rPr>
          <w:rFonts w:ascii="Times New Roman" w:eastAsia="楷体" w:hAnsi="Times New Roman" w:cs="Times New Roman" w:hint="eastAsia"/>
          <w:sz w:val="28"/>
          <w:szCs w:val="28"/>
        </w:rPr>
        <w:t>起始原料和终产物与</w:t>
      </w:r>
      <w:r w:rsidR="00FD7156" w:rsidRPr="00F83D95">
        <w:rPr>
          <w:rFonts w:ascii="Times New Roman" w:eastAsia="楷体" w:hAnsi="Times New Roman" w:cs="Times New Roman"/>
          <w:sz w:val="28"/>
          <w:szCs w:val="28"/>
        </w:rPr>
        <w:t>对比文件</w:t>
      </w:r>
      <w:r w:rsidR="00FD7156" w:rsidRPr="00F83D95">
        <w:rPr>
          <w:rFonts w:ascii="Times New Roman" w:eastAsia="楷体" w:hAnsi="Times New Roman" w:cs="Times New Roman"/>
          <w:sz w:val="28"/>
          <w:szCs w:val="28"/>
        </w:rPr>
        <w:t>1</w:t>
      </w:r>
      <w:r w:rsidR="00077C8E">
        <w:rPr>
          <w:rFonts w:ascii="Times New Roman" w:eastAsia="楷体" w:hAnsi="Times New Roman" w:cs="Times New Roman" w:hint="eastAsia"/>
          <w:sz w:val="28"/>
          <w:szCs w:val="28"/>
        </w:rPr>
        <w:t>均不同</w:t>
      </w:r>
      <w:r w:rsidRPr="00F83D95">
        <w:rPr>
          <w:rFonts w:ascii="Times New Roman" w:eastAsia="楷体" w:hAnsi="Times New Roman" w:cs="Times New Roman"/>
          <w:sz w:val="28"/>
          <w:szCs w:val="28"/>
        </w:rPr>
        <w:t>；</w:t>
      </w:r>
      <w:r w:rsidR="00ED0A31">
        <w:rPr>
          <w:rFonts w:ascii="Times New Roman" w:eastAsia="楷体" w:hAnsi="Times New Roman" w:cs="Times New Roman" w:hint="eastAsia"/>
          <w:sz w:val="28"/>
          <w:szCs w:val="28"/>
        </w:rPr>
        <w:t xml:space="preserve"> </w:t>
      </w:r>
    </w:p>
    <w:p w:rsidR="00ED0A31" w:rsidRDefault="00ED0A31" w:rsidP="008E2FDD">
      <w:pPr>
        <w:spacing w:line="360" w:lineRule="auto"/>
        <w:ind w:firstLine="435"/>
        <w:rPr>
          <w:rFonts w:ascii="Times New Roman" w:eastAsia="楷体" w:hAnsi="Times New Roman" w:cs="Times New Roman" w:hint="eastAsia"/>
          <w:sz w:val="28"/>
          <w:szCs w:val="28"/>
        </w:rPr>
      </w:pPr>
      <w:r>
        <w:rPr>
          <w:rFonts w:ascii="Times New Roman" w:eastAsia="楷体" w:hAnsi="Times New Roman" w:cs="Times New Roman" w:hint="eastAsia"/>
          <w:sz w:val="28"/>
          <w:szCs w:val="28"/>
        </w:rPr>
        <w:t>2</w:t>
      </w:r>
      <w:r w:rsidR="00DF66E0" w:rsidRPr="00F83D95">
        <w:rPr>
          <w:rFonts w:ascii="Times New Roman" w:eastAsia="楷体" w:hAnsi="Times New Roman" w:cs="Times New Roman"/>
          <w:sz w:val="28"/>
          <w:szCs w:val="28"/>
        </w:rPr>
        <w:t>）本申请限定了反应在</w:t>
      </w:r>
      <w:r w:rsidR="008A4A5C">
        <w:rPr>
          <w:rFonts w:ascii="Times New Roman" w:eastAsia="楷体" w:hAnsi="Times New Roman" w:cs="Times New Roman" w:hint="eastAsia"/>
          <w:sz w:val="28"/>
          <w:szCs w:val="28"/>
        </w:rPr>
        <w:t>氩气</w:t>
      </w:r>
      <w:r w:rsidR="00DF66E0" w:rsidRPr="00F83D95">
        <w:rPr>
          <w:rFonts w:ascii="Times New Roman" w:eastAsia="楷体" w:hAnsi="Times New Roman" w:cs="Times New Roman"/>
          <w:sz w:val="28"/>
          <w:szCs w:val="28"/>
        </w:rPr>
        <w:t>保护下进行，以及析晶及洗涤用极性溶剂不同</w:t>
      </w:r>
      <w:r w:rsidR="000A2A07" w:rsidRPr="00F83D95">
        <w:rPr>
          <w:rFonts w:ascii="Times New Roman" w:eastAsia="楷体" w:hAnsi="Times New Roman" w:cs="Times New Roman"/>
          <w:sz w:val="28"/>
          <w:szCs w:val="28"/>
        </w:rPr>
        <w:t>；</w:t>
      </w:r>
      <w:bookmarkStart w:id="0" w:name="_GoBack"/>
      <w:bookmarkEnd w:id="0"/>
    </w:p>
    <w:p w:rsidR="001C1066" w:rsidRDefault="000A2A07" w:rsidP="008E2FDD">
      <w:pPr>
        <w:spacing w:line="360" w:lineRule="auto"/>
        <w:ind w:firstLine="435"/>
        <w:rPr>
          <w:rFonts w:ascii="Times New Roman" w:eastAsia="楷体" w:hAnsi="Times New Roman" w:cs="Times New Roman"/>
          <w:sz w:val="28"/>
          <w:szCs w:val="28"/>
        </w:rPr>
      </w:pPr>
      <w:r w:rsidRPr="00F83D95">
        <w:rPr>
          <w:rFonts w:ascii="Times New Roman" w:eastAsia="楷体" w:hAnsi="Times New Roman" w:cs="Times New Roman"/>
          <w:sz w:val="28"/>
          <w:szCs w:val="28"/>
        </w:rPr>
        <w:t>3</w:t>
      </w:r>
      <w:r w:rsidRPr="00F83D95">
        <w:rPr>
          <w:rFonts w:ascii="Times New Roman" w:eastAsia="楷体" w:hAnsi="Times New Roman" w:cs="Times New Roman"/>
          <w:sz w:val="28"/>
          <w:szCs w:val="28"/>
        </w:rPr>
        <w:t>）本申请制备的蝶稀骨架类聚合物</w:t>
      </w:r>
      <w:r w:rsidRPr="00F83D95">
        <w:rPr>
          <w:rFonts w:ascii="Times New Roman" w:eastAsia="楷体" w:hAnsi="Times New Roman" w:cs="Times New Roman"/>
          <w:sz w:val="28"/>
          <w:szCs w:val="28"/>
        </w:rPr>
        <w:t>BET</w:t>
      </w:r>
      <w:r w:rsidRPr="00F83D95">
        <w:rPr>
          <w:rFonts w:ascii="Times New Roman" w:eastAsia="楷体" w:hAnsi="Times New Roman" w:cs="Times New Roman"/>
          <w:sz w:val="28"/>
          <w:szCs w:val="28"/>
        </w:rPr>
        <w:t>在</w:t>
      </w:r>
      <w:r w:rsidR="00077C8E">
        <w:rPr>
          <w:rFonts w:ascii="Times New Roman" w:eastAsia="楷体" w:hAnsi="Times New Roman" w:cs="Times New Roman" w:hint="eastAsia"/>
          <w:sz w:val="28"/>
          <w:szCs w:val="28"/>
        </w:rPr>
        <w:t>1421</w:t>
      </w:r>
      <w:r w:rsidRPr="00F83D95">
        <w:rPr>
          <w:rFonts w:ascii="Times New Roman" w:eastAsia="楷体" w:hAnsi="Times New Roman" w:cs="Times New Roman"/>
          <w:sz w:val="28"/>
          <w:szCs w:val="28"/>
        </w:rPr>
        <w:t>m</w:t>
      </w:r>
      <w:r w:rsidRPr="00F83D95">
        <w:rPr>
          <w:rFonts w:ascii="Times New Roman" w:eastAsia="楷体" w:hAnsi="Times New Roman" w:cs="Times New Roman"/>
          <w:sz w:val="28"/>
          <w:szCs w:val="28"/>
          <w:vertAlign w:val="superscript"/>
        </w:rPr>
        <w:t>2</w:t>
      </w:r>
      <w:r w:rsidRPr="00F83D95">
        <w:rPr>
          <w:rFonts w:ascii="Times New Roman" w:eastAsia="楷体" w:hAnsi="Times New Roman" w:cs="Times New Roman"/>
          <w:sz w:val="28"/>
          <w:szCs w:val="28"/>
        </w:rPr>
        <w:t>/g</w:t>
      </w:r>
      <w:r w:rsidRPr="00F83D95">
        <w:rPr>
          <w:rFonts w:ascii="Times New Roman" w:eastAsia="楷体" w:hAnsi="楷体" w:cs="Times New Roman"/>
          <w:sz w:val="28"/>
          <w:szCs w:val="28"/>
        </w:rPr>
        <w:t>，对比文件</w:t>
      </w:r>
      <w:r w:rsidRPr="00F83D95">
        <w:rPr>
          <w:rFonts w:ascii="Times New Roman" w:eastAsia="楷体" w:hAnsi="Times New Roman" w:cs="Times New Roman"/>
          <w:sz w:val="28"/>
          <w:szCs w:val="28"/>
        </w:rPr>
        <w:t>1</w:t>
      </w:r>
      <w:r w:rsidRPr="00F83D95">
        <w:rPr>
          <w:rFonts w:ascii="Times New Roman" w:eastAsia="楷体" w:hAnsi="楷体" w:cs="Times New Roman"/>
          <w:sz w:val="28"/>
          <w:szCs w:val="28"/>
        </w:rPr>
        <w:t>制备的聚合物</w:t>
      </w:r>
      <w:r w:rsidRPr="00F83D95">
        <w:rPr>
          <w:rFonts w:ascii="Times New Roman" w:eastAsia="楷体" w:hAnsi="Times New Roman" w:cs="Times New Roman"/>
          <w:sz w:val="28"/>
          <w:szCs w:val="28"/>
        </w:rPr>
        <w:t>BET</w:t>
      </w:r>
      <w:r w:rsidRPr="00F83D95">
        <w:rPr>
          <w:rFonts w:ascii="Times New Roman" w:eastAsia="楷体" w:hAnsi="楷体" w:cs="Times New Roman"/>
          <w:sz w:val="28"/>
          <w:szCs w:val="28"/>
        </w:rPr>
        <w:t>在</w:t>
      </w:r>
      <w:r w:rsidR="00CD5D22" w:rsidRPr="00F83D95">
        <w:rPr>
          <w:rFonts w:ascii="Times New Roman" w:eastAsia="楷体" w:hAnsi="Times New Roman" w:cs="Times New Roman"/>
          <w:sz w:val="28"/>
          <w:szCs w:val="28"/>
        </w:rPr>
        <w:t>1000m</w:t>
      </w:r>
      <w:r w:rsidR="00CD5D22" w:rsidRPr="00F83D95">
        <w:rPr>
          <w:rFonts w:ascii="Times New Roman" w:eastAsia="楷体" w:hAnsi="Times New Roman" w:cs="Times New Roman"/>
          <w:sz w:val="28"/>
          <w:szCs w:val="28"/>
          <w:vertAlign w:val="superscript"/>
        </w:rPr>
        <w:t>2</w:t>
      </w:r>
      <w:r w:rsidR="00CD5D22" w:rsidRPr="00F83D95">
        <w:rPr>
          <w:rFonts w:ascii="Times New Roman" w:eastAsia="楷体" w:hAnsi="Times New Roman" w:cs="Times New Roman"/>
          <w:sz w:val="28"/>
          <w:szCs w:val="28"/>
        </w:rPr>
        <w:t>/g</w:t>
      </w:r>
      <w:r w:rsidR="00CD5D22" w:rsidRPr="00F83D95">
        <w:rPr>
          <w:rFonts w:ascii="Times New Roman" w:eastAsia="楷体" w:hAnsi="楷体" w:cs="Times New Roman"/>
          <w:sz w:val="28"/>
          <w:szCs w:val="28"/>
        </w:rPr>
        <w:t>以下</w:t>
      </w:r>
      <w:r w:rsidR="00F96337" w:rsidRPr="00F83D95">
        <w:rPr>
          <w:rFonts w:ascii="Times New Roman" w:eastAsia="楷体" w:hAnsi="Times New Roman" w:cs="Times New Roman"/>
          <w:sz w:val="28"/>
          <w:szCs w:val="28"/>
        </w:rPr>
        <w:t>。</w:t>
      </w:r>
    </w:p>
    <w:p w:rsidR="003A0F10" w:rsidRPr="00FC2864" w:rsidRDefault="006742DA" w:rsidP="003A0F10">
      <w:pPr>
        <w:spacing w:line="360" w:lineRule="auto"/>
        <w:ind w:firstLine="435"/>
        <w:rPr>
          <w:rFonts w:ascii="Times New Roman" w:eastAsia="楷体" w:hAnsi="Times New Roman" w:cs="Times New Roman"/>
          <w:sz w:val="28"/>
          <w:szCs w:val="28"/>
        </w:rPr>
      </w:pPr>
      <w:r w:rsidRPr="00F83D95">
        <w:rPr>
          <w:rFonts w:ascii="Times New Roman" w:eastAsia="楷体" w:hAnsi="Times New Roman" w:cs="Times New Roman"/>
          <w:sz w:val="28"/>
          <w:szCs w:val="28"/>
        </w:rPr>
        <w:t>针对上述区别技术特征，本申请以</w:t>
      </w:r>
      <w:proofErr w:type="gramStart"/>
      <w:r w:rsidRPr="00F83D95">
        <w:rPr>
          <w:rFonts w:ascii="Times New Roman" w:eastAsia="楷体" w:hAnsi="Times New Roman" w:cs="Times New Roman"/>
          <w:sz w:val="28"/>
          <w:szCs w:val="28"/>
        </w:rPr>
        <w:t>三蝶烯</w:t>
      </w:r>
      <w:proofErr w:type="gramEnd"/>
      <w:r w:rsidRPr="00F83D95">
        <w:rPr>
          <w:rFonts w:ascii="Times New Roman" w:eastAsia="楷体" w:hAnsi="Times New Roman" w:cs="Times New Roman"/>
          <w:sz w:val="28"/>
          <w:szCs w:val="28"/>
        </w:rPr>
        <w:t>衍生物</w:t>
      </w:r>
      <w:r w:rsidRPr="007C1D86">
        <w:rPr>
          <w:rFonts w:ascii="楷体" w:eastAsia="楷体" w:hAnsi="楷体" w:hint="eastAsia"/>
          <w:sz w:val="28"/>
          <w:szCs w:val="28"/>
        </w:rPr>
        <w:t>2,5</w:t>
      </w:r>
      <w:r w:rsidRPr="007C1D86">
        <w:rPr>
          <w:rFonts w:ascii="楷体" w:eastAsia="楷体" w:hAnsi="楷体"/>
          <w:sz w:val="28"/>
          <w:szCs w:val="28"/>
        </w:rPr>
        <w:t>-二羟基</w:t>
      </w:r>
      <w:proofErr w:type="gramStart"/>
      <w:r w:rsidRPr="007C1D86">
        <w:rPr>
          <w:rFonts w:ascii="楷体" w:eastAsia="楷体" w:hAnsi="楷体" w:hint="eastAsia"/>
          <w:sz w:val="28"/>
          <w:szCs w:val="28"/>
        </w:rPr>
        <w:t>三蝶烯</w:t>
      </w:r>
      <w:proofErr w:type="gramEnd"/>
      <w:r w:rsidRPr="00F83D95">
        <w:rPr>
          <w:rFonts w:ascii="Times New Roman" w:eastAsia="楷体" w:hAnsi="Times New Roman" w:cs="Times New Roman"/>
          <w:sz w:val="28"/>
          <w:szCs w:val="28"/>
        </w:rPr>
        <w:t>单体为起始原料进</w:t>
      </w:r>
      <w:r w:rsidRPr="007D75B4">
        <w:rPr>
          <w:rFonts w:ascii="Times New Roman" w:eastAsia="楷体" w:hAnsi="Times New Roman" w:cs="Times New Roman"/>
          <w:sz w:val="28"/>
          <w:szCs w:val="28"/>
        </w:rPr>
        <w:t>行</w:t>
      </w:r>
      <w:r w:rsidRPr="007D75B4">
        <w:rPr>
          <w:rFonts w:ascii="Times New Roman" w:eastAsia="楷体" w:hAnsi="Times New Roman" w:cs="Times New Roman"/>
          <w:sz w:val="28"/>
          <w:szCs w:val="28"/>
        </w:rPr>
        <w:t>Scholl</w:t>
      </w:r>
      <w:r w:rsidRPr="007D75B4">
        <w:rPr>
          <w:rFonts w:ascii="Times New Roman" w:eastAsia="楷体" w:hAnsi="Times New Roman" w:cs="Times New Roman"/>
          <w:sz w:val="28"/>
          <w:szCs w:val="28"/>
        </w:rPr>
        <w:t>反应，合成了具有</w:t>
      </w:r>
      <w:proofErr w:type="gramStart"/>
      <w:r w:rsidRPr="007D75B4">
        <w:rPr>
          <w:rFonts w:ascii="Times New Roman" w:eastAsia="楷体" w:hAnsi="Times New Roman" w:cs="Times New Roman"/>
          <w:sz w:val="28"/>
          <w:szCs w:val="28"/>
        </w:rPr>
        <w:t>酚</w:t>
      </w:r>
      <w:proofErr w:type="gramEnd"/>
      <w:r w:rsidRPr="007D75B4">
        <w:rPr>
          <w:rFonts w:ascii="Times New Roman" w:eastAsia="楷体" w:hAnsi="Times New Roman" w:cs="Times New Roman"/>
          <w:sz w:val="28"/>
          <w:szCs w:val="28"/>
        </w:rPr>
        <w:t>羟基官能团的多孔聚合物材料，具有主客体功能特性，本</w:t>
      </w:r>
      <w:r w:rsidRPr="007D75B4">
        <w:rPr>
          <w:rFonts w:ascii="Times New Roman" w:eastAsia="楷体" w:hAnsi="Times New Roman" w:cs="Times New Roman" w:hint="eastAsia"/>
          <w:sz w:val="28"/>
          <w:szCs w:val="28"/>
        </w:rPr>
        <w:t>申请旨在从</w:t>
      </w:r>
      <w:r w:rsidRPr="007D75B4">
        <w:rPr>
          <w:rFonts w:ascii="Times New Roman" w:eastAsia="楷体" w:hAnsi="Times New Roman" w:cs="Times New Roman"/>
          <w:sz w:val="28"/>
          <w:szCs w:val="28"/>
        </w:rPr>
        <w:t>分子水平上，将具有两个</w:t>
      </w:r>
      <w:proofErr w:type="gramStart"/>
      <w:r w:rsidRPr="007D75B4">
        <w:rPr>
          <w:rFonts w:ascii="Times New Roman" w:eastAsia="楷体" w:hAnsi="Times New Roman" w:cs="Times New Roman"/>
          <w:sz w:val="28"/>
          <w:szCs w:val="28"/>
        </w:rPr>
        <w:t>酚</w:t>
      </w:r>
      <w:proofErr w:type="gramEnd"/>
      <w:r w:rsidRPr="007D75B4">
        <w:rPr>
          <w:rFonts w:ascii="Times New Roman" w:eastAsia="楷体" w:hAnsi="Times New Roman" w:cs="Times New Roman"/>
          <w:sz w:val="28"/>
          <w:szCs w:val="28"/>
        </w:rPr>
        <w:t>羟基的三碟</w:t>
      </w:r>
      <w:proofErr w:type="gramStart"/>
      <w:r w:rsidRPr="007D75B4">
        <w:rPr>
          <w:rFonts w:ascii="Times New Roman" w:eastAsia="楷体" w:hAnsi="Times New Roman" w:cs="Times New Roman"/>
          <w:sz w:val="28"/>
          <w:szCs w:val="28"/>
        </w:rPr>
        <w:t>烯</w:t>
      </w:r>
      <w:proofErr w:type="gramEnd"/>
      <w:r w:rsidRPr="007D75B4">
        <w:rPr>
          <w:rFonts w:ascii="Times New Roman" w:eastAsia="楷体" w:hAnsi="Times New Roman" w:cs="Times New Roman"/>
          <w:sz w:val="28"/>
          <w:szCs w:val="28"/>
        </w:rPr>
        <w:t>单体通过</w:t>
      </w:r>
      <w:proofErr w:type="gramStart"/>
      <w:r w:rsidRPr="007D75B4">
        <w:rPr>
          <w:rFonts w:ascii="Times New Roman" w:eastAsia="楷体" w:hAnsi="Times New Roman" w:cs="Times New Roman"/>
          <w:sz w:val="28"/>
          <w:szCs w:val="28"/>
        </w:rPr>
        <w:t>一</w:t>
      </w:r>
      <w:proofErr w:type="gramEnd"/>
      <w:r w:rsidRPr="007D75B4">
        <w:rPr>
          <w:rFonts w:ascii="Times New Roman" w:eastAsia="楷体" w:hAnsi="Times New Roman" w:cs="Times New Roman"/>
          <w:sz w:val="28"/>
          <w:szCs w:val="28"/>
        </w:rPr>
        <w:t>步法</w:t>
      </w:r>
      <w:r w:rsidRPr="007D75B4">
        <w:rPr>
          <w:rFonts w:ascii="Times New Roman" w:eastAsia="楷体" w:hAnsi="Times New Roman" w:cs="Times New Roman" w:hint="eastAsia"/>
          <w:sz w:val="28"/>
          <w:szCs w:val="28"/>
        </w:rPr>
        <w:t>制备</w:t>
      </w:r>
      <w:r w:rsidRPr="007D75B4">
        <w:rPr>
          <w:rFonts w:ascii="Times New Roman" w:eastAsia="楷体" w:hAnsi="Times New Roman" w:cs="Times New Roman"/>
          <w:sz w:val="28"/>
          <w:szCs w:val="28"/>
        </w:rPr>
        <w:t>具有</w:t>
      </w:r>
      <w:proofErr w:type="gramStart"/>
      <w:r w:rsidRPr="007D75B4">
        <w:rPr>
          <w:rFonts w:ascii="Times New Roman" w:eastAsia="楷体" w:hAnsi="Times New Roman" w:cs="Times New Roman"/>
          <w:sz w:val="28"/>
          <w:szCs w:val="28"/>
        </w:rPr>
        <w:t>酚</w:t>
      </w:r>
      <w:proofErr w:type="gramEnd"/>
      <w:r w:rsidRPr="007D75B4">
        <w:rPr>
          <w:rFonts w:ascii="Times New Roman" w:eastAsia="楷体" w:hAnsi="Times New Roman" w:cs="Times New Roman"/>
          <w:sz w:val="28"/>
          <w:szCs w:val="28"/>
        </w:rPr>
        <w:t>羟基官能团的有机多孔聚合物材料。</w:t>
      </w:r>
      <w:r w:rsidR="00FC2864">
        <w:rPr>
          <w:rFonts w:ascii="Times New Roman" w:eastAsia="楷体" w:hAnsi="Times New Roman" w:cs="Times New Roman" w:hint="eastAsia"/>
          <w:sz w:val="28"/>
          <w:szCs w:val="28"/>
        </w:rPr>
        <w:t>即</w:t>
      </w:r>
      <w:r w:rsidR="003A0F10" w:rsidRPr="00FC2864">
        <w:rPr>
          <w:rFonts w:ascii="Times New Roman" w:eastAsia="楷体" w:hAnsi="Times New Roman" w:cs="Times New Roman" w:hint="eastAsia"/>
          <w:sz w:val="28"/>
          <w:szCs w:val="28"/>
        </w:rPr>
        <w:t>本</w:t>
      </w:r>
      <w:r w:rsidR="00FC2864">
        <w:rPr>
          <w:rFonts w:ascii="Times New Roman" w:eastAsia="楷体" w:hAnsi="Times New Roman" w:cs="Times New Roman" w:hint="eastAsia"/>
          <w:sz w:val="28"/>
          <w:szCs w:val="28"/>
        </w:rPr>
        <w:t>申请</w:t>
      </w:r>
      <w:r w:rsidR="003A0F10" w:rsidRPr="00FC2864">
        <w:rPr>
          <w:rFonts w:ascii="Times New Roman" w:eastAsia="楷体" w:hAnsi="Times New Roman" w:cs="Times New Roman" w:hint="eastAsia"/>
          <w:sz w:val="28"/>
          <w:szCs w:val="28"/>
        </w:rPr>
        <w:t>的重点是在分子水平上构建具有主客体功能的分子单元，然后再通过高交联方式实现最后具有多孔结构的主客体聚合物，而且通过</w:t>
      </w:r>
      <w:proofErr w:type="gramStart"/>
      <w:r w:rsidR="003A0F10" w:rsidRPr="00FC2864">
        <w:rPr>
          <w:rFonts w:ascii="Times New Roman" w:eastAsia="楷体" w:hAnsi="Times New Roman" w:cs="Times New Roman" w:hint="eastAsia"/>
          <w:sz w:val="28"/>
          <w:szCs w:val="28"/>
        </w:rPr>
        <w:t>一</w:t>
      </w:r>
      <w:proofErr w:type="gramEnd"/>
      <w:r w:rsidR="003A0F10" w:rsidRPr="00FC2864">
        <w:rPr>
          <w:rFonts w:ascii="Times New Roman" w:eastAsia="楷体" w:hAnsi="Times New Roman" w:cs="Times New Roman" w:hint="eastAsia"/>
          <w:sz w:val="28"/>
          <w:szCs w:val="28"/>
        </w:rPr>
        <w:t>步法实现了具有功能基团主客体结构的多孔聚合物材料的</w:t>
      </w:r>
      <w:r w:rsidR="003A0F10" w:rsidRPr="00FC2864">
        <w:rPr>
          <w:rFonts w:ascii="Times New Roman" w:eastAsia="楷体" w:hAnsi="Times New Roman" w:cs="Times New Roman"/>
          <w:sz w:val="28"/>
          <w:szCs w:val="28"/>
        </w:rPr>
        <w:t>制备。</w:t>
      </w:r>
    </w:p>
    <w:p w:rsidR="001C1066" w:rsidRPr="006742DA" w:rsidRDefault="008A4A5C" w:rsidP="00B0553B">
      <w:pPr>
        <w:spacing w:line="360" w:lineRule="auto"/>
        <w:ind w:firstLine="482"/>
        <w:rPr>
          <w:rFonts w:ascii="Times New Roman" w:eastAsia="楷体" w:hAnsi="Times New Roman" w:cs="Times New Roman"/>
          <w:sz w:val="28"/>
          <w:szCs w:val="28"/>
        </w:rPr>
      </w:pPr>
      <w:r>
        <w:rPr>
          <w:rFonts w:ascii="Times New Roman" w:eastAsia="楷体" w:hAnsi="Times New Roman" w:cs="Times New Roman" w:hint="eastAsia"/>
          <w:sz w:val="28"/>
          <w:szCs w:val="28"/>
        </w:rPr>
        <w:t>审查员在二审通知书中提及对比文件</w:t>
      </w:r>
      <w:r>
        <w:rPr>
          <w:rFonts w:ascii="Times New Roman" w:eastAsia="楷体" w:hAnsi="Times New Roman" w:cs="Times New Roman" w:hint="eastAsia"/>
          <w:sz w:val="28"/>
          <w:szCs w:val="28"/>
        </w:rPr>
        <w:t>1</w:t>
      </w:r>
      <w:r>
        <w:rPr>
          <w:rFonts w:ascii="Times New Roman" w:eastAsia="楷体" w:hAnsi="Times New Roman" w:cs="Times New Roman" w:hint="eastAsia"/>
          <w:sz w:val="28"/>
          <w:szCs w:val="28"/>
        </w:rPr>
        <w:t>的绪论部分描述了</w:t>
      </w:r>
      <w:proofErr w:type="gramStart"/>
      <w:r>
        <w:rPr>
          <w:rFonts w:ascii="Times New Roman" w:eastAsia="楷体" w:hAnsi="Times New Roman" w:cs="Times New Roman" w:hint="eastAsia"/>
          <w:sz w:val="28"/>
          <w:szCs w:val="28"/>
        </w:rPr>
        <w:t>三蝶烯</w:t>
      </w:r>
      <w:r>
        <w:rPr>
          <w:rFonts w:ascii="Times New Roman" w:eastAsia="楷体" w:hAnsi="Times New Roman" w:cs="Times New Roman" w:hint="eastAsia"/>
          <w:sz w:val="28"/>
          <w:szCs w:val="28"/>
        </w:rPr>
        <w:lastRenderedPageBreak/>
        <w:t>及其</w:t>
      </w:r>
      <w:proofErr w:type="gramEnd"/>
      <w:r>
        <w:rPr>
          <w:rFonts w:ascii="Times New Roman" w:eastAsia="楷体" w:hAnsi="Times New Roman" w:cs="Times New Roman" w:hint="eastAsia"/>
          <w:sz w:val="28"/>
          <w:szCs w:val="28"/>
        </w:rPr>
        <w:t>衍生物都是本领域常用来构筑有机微孔聚合物的单体，而本申请权利要求</w:t>
      </w:r>
      <w:r>
        <w:rPr>
          <w:rFonts w:ascii="Times New Roman" w:eastAsia="楷体" w:hAnsi="Times New Roman" w:cs="Times New Roman" w:hint="eastAsia"/>
          <w:sz w:val="28"/>
          <w:szCs w:val="28"/>
        </w:rPr>
        <w:t>1</w:t>
      </w:r>
      <w:r>
        <w:rPr>
          <w:rFonts w:ascii="Times New Roman" w:eastAsia="楷体" w:hAnsi="Times New Roman" w:cs="Times New Roman" w:hint="eastAsia"/>
          <w:sz w:val="28"/>
          <w:szCs w:val="28"/>
        </w:rPr>
        <w:t>中涉及的</w:t>
      </w:r>
      <w:r>
        <w:rPr>
          <w:rFonts w:ascii="Times New Roman" w:eastAsia="楷体" w:hAnsi="Times New Roman" w:cs="Times New Roman" w:hint="eastAsia"/>
          <w:sz w:val="28"/>
          <w:szCs w:val="28"/>
        </w:rPr>
        <w:t>2,5-</w:t>
      </w:r>
      <w:r>
        <w:rPr>
          <w:rFonts w:ascii="Times New Roman" w:eastAsia="楷体" w:hAnsi="Times New Roman" w:cs="Times New Roman" w:hint="eastAsia"/>
          <w:sz w:val="28"/>
          <w:szCs w:val="28"/>
        </w:rPr>
        <w:t>二羟基</w:t>
      </w:r>
      <w:proofErr w:type="gramStart"/>
      <w:r>
        <w:rPr>
          <w:rFonts w:ascii="Times New Roman" w:eastAsia="楷体" w:hAnsi="Times New Roman" w:cs="Times New Roman" w:hint="eastAsia"/>
          <w:sz w:val="28"/>
          <w:szCs w:val="28"/>
        </w:rPr>
        <w:t>三蝶烯</w:t>
      </w:r>
      <w:proofErr w:type="gramEnd"/>
      <w:r>
        <w:rPr>
          <w:rFonts w:ascii="Times New Roman" w:eastAsia="楷体" w:hAnsi="Times New Roman" w:cs="Times New Roman" w:hint="eastAsia"/>
          <w:sz w:val="28"/>
          <w:szCs w:val="28"/>
        </w:rPr>
        <w:t>也是本领域常见的</w:t>
      </w:r>
      <w:proofErr w:type="gramStart"/>
      <w:r>
        <w:rPr>
          <w:rFonts w:ascii="Times New Roman" w:eastAsia="楷体" w:hAnsi="Times New Roman" w:cs="Times New Roman" w:hint="eastAsia"/>
          <w:sz w:val="28"/>
          <w:szCs w:val="28"/>
        </w:rPr>
        <w:t>三蝶烯</w:t>
      </w:r>
      <w:proofErr w:type="gramEnd"/>
      <w:r>
        <w:rPr>
          <w:rFonts w:ascii="Times New Roman" w:eastAsia="楷体" w:hAnsi="Times New Roman" w:cs="Times New Roman" w:hint="eastAsia"/>
          <w:sz w:val="28"/>
          <w:szCs w:val="28"/>
        </w:rPr>
        <w:t>衍生物。因此，以</w:t>
      </w:r>
      <w:proofErr w:type="gramStart"/>
      <w:r>
        <w:rPr>
          <w:rFonts w:ascii="Times New Roman" w:eastAsia="楷体" w:hAnsi="Times New Roman" w:cs="Times New Roman" w:hint="eastAsia"/>
          <w:sz w:val="28"/>
          <w:szCs w:val="28"/>
        </w:rPr>
        <w:t>三蝶烯</w:t>
      </w:r>
      <w:proofErr w:type="gramEnd"/>
      <w:r>
        <w:rPr>
          <w:rFonts w:ascii="Times New Roman" w:eastAsia="楷体" w:hAnsi="Times New Roman" w:cs="Times New Roman" w:hint="eastAsia"/>
          <w:sz w:val="28"/>
          <w:szCs w:val="28"/>
        </w:rPr>
        <w:t>衍生物</w:t>
      </w:r>
      <w:r>
        <w:rPr>
          <w:rFonts w:ascii="Times New Roman" w:eastAsia="楷体" w:hAnsi="Times New Roman" w:cs="Times New Roman" w:hint="eastAsia"/>
          <w:sz w:val="28"/>
          <w:szCs w:val="28"/>
        </w:rPr>
        <w:t>2,5-</w:t>
      </w:r>
      <w:r>
        <w:rPr>
          <w:rFonts w:ascii="Times New Roman" w:eastAsia="楷体" w:hAnsi="Times New Roman" w:cs="Times New Roman" w:hint="eastAsia"/>
          <w:sz w:val="28"/>
          <w:szCs w:val="28"/>
        </w:rPr>
        <w:t>二羟基</w:t>
      </w:r>
      <w:proofErr w:type="gramStart"/>
      <w:r>
        <w:rPr>
          <w:rFonts w:ascii="Times New Roman" w:eastAsia="楷体" w:hAnsi="Times New Roman" w:cs="Times New Roman" w:hint="eastAsia"/>
          <w:sz w:val="28"/>
          <w:szCs w:val="28"/>
        </w:rPr>
        <w:t>三蝶烯</w:t>
      </w:r>
      <w:r w:rsidR="006742DA">
        <w:rPr>
          <w:rFonts w:ascii="Times New Roman" w:eastAsia="楷体" w:hAnsi="Times New Roman" w:cs="Times New Roman" w:hint="eastAsia"/>
          <w:sz w:val="28"/>
          <w:szCs w:val="28"/>
        </w:rPr>
        <w:t>作为</w:t>
      </w:r>
      <w:proofErr w:type="gramEnd"/>
      <w:r w:rsidR="006742DA">
        <w:rPr>
          <w:rFonts w:ascii="Times New Roman" w:eastAsia="楷体" w:hAnsi="Times New Roman" w:cs="Times New Roman" w:hint="eastAsia"/>
          <w:sz w:val="28"/>
          <w:szCs w:val="28"/>
        </w:rPr>
        <w:t>反应单体并且通过对比文件</w:t>
      </w:r>
      <w:r w:rsidR="006742DA">
        <w:rPr>
          <w:rFonts w:ascii="Times New Roman" w:eastAsia="楷体" w:hAnsi="Times New Roman" w:cs="Times New Roman" w:hint="eastAsia"/>
          <w:sz w:val="28"/>
          <w:szCs w:val="28"/>
        </w:rPr>
        <w:t>1</w:t>
      </w:r>
      <w:r w:rsidR="006742DA">
        <w:rPr>
          <w:rFonts w:ascii="Times New Roman" w:eastAsia="楷体" w:hAnsi="Times New Roman" w:cs="Times New Roman" w:hint="eastAsia"/>
          <w:sz w:val="28"/>
          <w:szCs w:val="28"/>
        </w:rPr>
        <w:t>公开的</w:t>
      </w:r>
      <w:proofErr w:type="spellStart"/>
      <w:r w:rsidR="006742DA">
        <w:rPr>
          <w:rFonts w:ascii="Times New Roman" w:eastAsia="楷体" w:hAnsi="Times New Roman" w:cs="Times New Roman" w:hint="eastAsia"/>
          <w:sz w:val="28"/>
          <w:szCs w:val="28"/>
        </w:rPr>
        <w:t>scholl</w:t>
      </w:r>
      <w:proofErr w:type="spellEnd"/>
      <w:r w:rsidR="006742DA">
        <w:rPr>
          <w:rFonts w:ascii="Times New Roman" w:eastAsia="楷体" w:hAnsi="Times New Roman" w:cs="Times New Roman" w:hint="eastAsia"/>
          <w:sz w:val="28"/>
          <w:szCs w:val="28"/>
        </w:rPr>
        <w:t>反应机理来制备多孔聚合物是本领域技术人员容易想到的，其带来的技术效果也可以预期。</w:t>
      </w:r>
      <w:r w:rsidR="00F96337" w:rsidRPr="00F83D95">
        <w:rPr>
          <w:rFonts w:ascii="Times New Roman" w:eastAsia="楷体" w:hAnsi="Times New Roman" w:cs="Times New Roman"/>
          <w:sz w:val="28"/>
          <w:szCs w:val="28"/>
        </w:rPr>
        <w:t>对</w:t>
      </w:r>
      <w:r w:rsidR="006742DA">
        <w:rPr>
          <w:rFonts w:ascii="Times New Roman" w:eastAsia="楷体" w:hAnsi="Times New Roman" w:cs="Times New Roman" w:hint="eastAsia"/>
          <w:sz w:val="28"/>
          <w:szCs w:val="28"/>
        </w:rPr>
        <w:t>次</w:t>
      </w:r>
      <w:r w:rsidR="00F96337" w:rsidRPr="00F83D95">
        <w:rPr>
          <w:rFonts w:ascii="Times New Roman" w:eastAsia="楷体" w:hAnsi="Times New Roman" w:cs="Times New Roman"/>
          <w:sz w:val="28"/>
          <w:szCs w:val="28"/>
        </w:rPr>
        <w:t>，本申请发明人</w:t>
      </w:r>
      <w:r w:rsidR="006742DA">
        <w:rPr>
          <w:rFonts w:ascii="Times New Roman" w:eastAsia="楷体" w:hAnsi="Times New Roman" w:cs="Times New Roman" w:hint="eastAsia"/>
          <w:sz w:val="28"/>
          <w:szCs w:val="28"/>
        </w:rPr>
        <w:t>无法赞同</w:t>
      </w:r>
      <w:r w:rsidR="00F96337" w:rsidRPr="00F83D95">
        <w:rPr>
          <w:rFonts w:ascii="Times New Roman" w:eastAsia="楷体" w:hAnsi="Times New Roman" w:cs="Times New Roman"/>
          <w:sz w:val="28"/>
          <w:szCs w:val="28"/>
        </w:rPr>
        <w:t>，</w:t>
      </w:r>
      <w:r w:rsidR="000A2A07" w:rsidRPr="00F83D95">
        <w:rPr>
          <w:rFonts w:ascii="Times New Roman" w:eastAsia="楷体" w:hAnsi="Times New Roman" w:cs="Times New Roman"/>
          <w:sz w:val="28"/>
          <w:szCs w:val="28"/>
        </w:rPr>
        <w:t>理由如下：其一，</w:t>
      </w:r>
      <w:r w:rsidR="000927A7" w:rsidRPr="007C1D86">
        <w:rPr>
          <w:rFonts w:ascii="楷体" w:eastAsia="楷体" w:hAnsi="楷体" w:hint="eastAsia"/>
          <w:sz w:val="28"/>
          <w:szCs w:val="28"/>
        </w:rPr>
        <w:t>2,5</w:t>
      </w:r>
      <w:r w:rsidR="000927A7" w:rsidRPr="007C1D86">
        <w:rPr>
          <w:rFonts w:ascii="楷体" w:eastAsia="楷体" w:hAnsi="楷体"/>
          <w:sz w:val="28"/>
          <w:szCs w:val="28"/>
        </w:rPr>
        <w:t>-二羟基</w:t>
      </w:r>
      <w:proofErr w:type="gramStart"/>
      <w:r w:rsidR="000927A7" w:rsidRPr="007C1D86">
        <w:rPr>
          <w:rFonts w:ascii="楷体" w:eastAsia="楷体" w:hAnsi="楷体" w:hint="eastAsia"/>
          <w:sz w:val="28"/>
          <w:szCs w:val="28"/>
        </w:rPr>
        <w:t>三蝶烯</w:t>
      </w:r>
      <w:r w:rsidR="000927A7">
        <w:rPr>
          <w:rFonts w:ascii="楷体" w:eastAsia="楷体" w:hAnsi="楷体" w:hint="eastAsia"/>
          <w:sz w:val="28"/>
          <w:szCs w:val="28"/>
        </w:rPr>
        <w:t>并非</w:t>
      </w:r>
      <w:proofErr w:type="gramEnd"/>
      <w:r w:rsidR="000927A7">
        <w:rPr>
          <w:rFonts w:ascii="楷体" w:eastAsia="楷体" w:hAnsi="楷体" w:hint="eastAsia"/>
          <w:sz w:val="28"/>
          <w:szCs w:val="28"/>
        </w:rPr>
        <w:t>属于本领域</w:t>
      </w:r>
      <w:r w:rsidR="00F7684D">
        <w:rPr>
          <w:rFonts w:ascii="楷体" w:eastAsia="楷体" w:hAnsi="楷体" w:hint="eastAsia"/>
          <w:sz w:val="28"/>
          <w:szCs w:val="28"/>
        </w:rPr>
        <w:t>常用来构筑有机微孔聚合物的</w:t>
      </w:r>
      <w:r w:rsidR="000927A7">
        <w:rPr>
          <w:rFonts w:ascii="楷体" w:eastAsia="楷体" w:hAnsi="楷体" w:hint="eastAsia"/>
          <w:sz w:val="28"/>
          <w:szCs w:val="28"/>
        </w:rPr>
        <w:t>单体，</w:t>
      </w:r>
      <w:r w:rsidR="00F7684D">
        <w:rPr>
          <w:rFonts w:ascii="楷体" w:eastAsia="楷体" w:hAnsi="楷体" w:hint="eastAsia"/>
          <w:sz w:val="28"/>
          <w:szCs w:val="28"/>
        </w:rPr>
        <w:t>至少</w:t>
      </w:r>
      <w:r w:rsidR="00D34084">
        <w:rPr>
          <w:rFonts w:ascii="楷体" w:eastAsia="楷体" w:hAnsi="楷体" w:hint="eastAsia"/>
          <w:sz w:val="28"/>
          <w:szCs w:val="28"/>
        </w:rPr>
        <w:t>本申请发明人从未见过任何现有技术公开过这一点，</w:t>
      </w:r>
      <w:r w:rsidR="00A11240">
        <w:rPr>
          <w:rFonts w:ascii="楷体" w:eastAsia="楷体" w:hAnsi="楷体" w:hint="eastAsia"/>
          <w:sz w:val="28"/>
          <w:szCs w:val="28"/>
        </w:rPr>
        <w:t>若审查员认为是本领域常用技术手段，请举证；</w:t>
      </w:r>
      <w:r w:rsidR="00D34084">
        <w:rPr>
          <w:rFonts w:ascii="楷体" w:eastAsia="楷体" w:hAnsi="楷体" w:hint="eastAsia"/>
          <w:sz w:val="28"/>
          <w:szCs w:val="28"/>
        </w:rPr>
        <w:t>并且</w:t>
      </w:r>
      <w:r w:rsidR="000927A7">
        <w:rPr>
          <w:rFonts w:ascii="楷体" w:eastAsia="楷体" w:hAnsi="楷体" w:hint="eastAsia"/>
          <w:sz w:val="28"/>
          <w:szCs w:val="28"/>
        </w:rPr>
        <w:t>对比文件1也并未具体提及</w:t>
      </w:r>
      <w:r w:rsidR="00F7684D">
        <w:rPr>
          <w:rFonts w:ascii="楷体" w:eastAsia="楷体" w:hAnsi="楷体" w:hint="eastAsia"/>
          <w:sz w:val="28"/>
          <w:szCs w:val="28"/>
        </w:rPr>
        <w:t>到</w:t>
      </w:r>
      <w:r w:rsidR="000927A7" w:rsidRPr="007C1D86">
        <w:rPr>
          <w:rFonts w:ascii="楷体" w:eastAsia="楷体" w:hAnsi="楷体" w:hint="eastAsia"/>
          <w:sz w:val="28"/>
          <w:szCs w:val="28"/>
        </w:rPr>
        <w:t>2,5</w:t>
      </w:r>
      <w:r w:rsidR="000927A7" w:rsidRPr="007C1D86">
        <w:rPr>
          <w:rFonts w:ascii="楷体" w:eastAsia="楷体" w:hAnsi="楷体"/>
          <w:sz w:val="28"/>
          <w:szCs w:val="28"/>
        </w:rPr>
        <w:t>-二羟基</w:t>
      </w:r>
      <w:proofErr w:type="gramStart"/>
      <w:r w:rsidR="000927A7" w:rsidRPr="007C1D86">
        <w:rPr>
          <w:rFonts w:ascii="楷体" w:eastAsia="楷体" w:hAnsi="楷体" w:hint="eastAsia"/>
          <w:sz w:val="28"/>
          <w:szCs w:val="28"/>
        </w:rPr>
        <w:t>三蝶烯</w:t>
      </w:r>
      <w:r w:rsidR="00D34084">
        <w:rPr>
          <w:rFonts w:ascii="楷体" w:eastAsia="楷体" w:hAnsi="楷体" w:hint="eastAsia"/>
          <w:sz w:val="28"/>
          <w:szCs w:val="28"/>
        </w:rPr>
        <w:t>作为</w:t>
      </w:r>
      <w:proofErr w:type="gramEnd"/>
      <w:r w:rsidR="00D34084">
        <w:rPr>
          <w:rFonts w:ascii="楷体" w:eastAsia="楷体" w:hAnsi="楷体" w:hint="eastAsia"/>
          <w:sz w:val="28"/>
          <w:szCs w:val="28"/>
        </w:rPr>
        <w:t>聚合单体</w:t>
      </w:r>
      <w:r w:rsidR="00F7684D">
        <w:rPr>
          <w:rFonts w:ascii="楷体" w:eastAsia="楷体" w:hAnsi="楷体" w:hint="eastAsia"/>
          <w:sz w:val="28"/>
          <w:szCs w:val="28"/>
        </w:rPr>
        <w:t>或者给出相关参考文献</w:t>
      </w:r>
      <w:r w:rsidR="00D34084">
        <w:rPr>
          <w:rFonts w:ascii="楷体" w:eastAsia="楷体" w:hAnsi="楷体" w:hint="eastAsia"/>
          <w:sz w:val="28"/>
          <w:szCs w:val="28"/>
        </w:rPr>
        <w:t>。其二，</w:t>
      </w:r>
      <w:proofErr w:type="gramStart"/>
      <w:r w:rsidR="00635CF6">
        <w:rPr>
          <w:rFonts w:ascii="楷体" w:eastAsia="楷体" w:hAnsi="楷体" w:hint="eastAsia"/>
          <w:sz w:val="28"/>
          <w:szCs w:val="28"/>
        </w:rPr>
        <w:t>三蝶烯</w:t>
      </w:r>
      <w:proofErr w:type="gramEnd"/>
      <w:r w:rsidR="00635CF6">
        <w:rPr>
          <w:rFonts w:ascii="楷体" w:eastAsia="楷体" w:hAnsi="楷体" w:hint="eastAsia"/>
          <w:sz w:val="28"/>
          <w:szCs w:val="28"/>
        </w:rPr>
        <w:t>单体能够成功运用</w:t>
      </w:r>
      <w:proofErr w:type="spellStart"/>
      <w:r w:rsidR="00635CF6">
        <w:rPr>
          <w:rFonts w:ascii="楷体" w:eastAsia="楷体" w:hAnsi="楷体" w:hint="eastAsia"/>
          <w:sz w:val="28"/>
          <w:szCs w:val="28"/>
        </w:rPr>
        <w:t>scholl</w:t>
      </w:r>
      <w:proofErr w:type="spellEnd"/>
      <w:r w:rsidR="00635CF6">
        <w:rPr>
          <w:rFonts w:ascii="楷体" w:eastAsia="楷体" w:hAnsi="楷体" w:hint="eastAsia"/>
          <w:sz w:val="28"/>
          <w:szCs w:val="28"/>
        </w:rPr>
        <w:t>反应来合成高比表面积的多孔聚合物，并不意味着其所有衍生物也可以成功运用</w:t>
      </w:r>
      <w:proofErr w:type="spellStart"/>
      <w:r w:rsidR="00635CF6">
        <w:rPr>
          <w:rFonts w:ascii="楷体" w:eastAsia="楷体" w:hAnsi="楷体" w:hint="eastAsia"/>
          <w:sz w:val="28"/>
          <w:szCs w:val="28"/>
        </w:rPr>
        <w:t>scholl</w:t>
      </w:r>
      <w:proofErr w:type="spellEnd"/>
      <w:r w:rsidR="00635CF6">
        <w:rPr>
          <w:rFonts w:ascii="楷体" w:eastAsia="楷体" w:hAnsi="楷体" w:hint="eastAsia"/>
          <w:sz w:val="28"/>
          <w:szCs w:val="28"/>
        </w:rPr>
        <w:t>反应来合成相关聚合物。</w:t>
      </w:r>
      <w:r w:rsidR="00E70218">
        <w:rPr>
          <w:rFonts w:ascii="楷体" w:eastAsia="楷体" w:hAnsi="楷体" w:hint="eastAsia"/>
          <w:sz w:val="28"/>
          <w:szCs w:val="28"/>
        </w:rPr>
        <w:t>蝶烯骨架类化合物是近几年比较热门的研究方向，其</w:t>
      </w:r>
      <w:r w:rsidR="00B0553B">
        <w:rPr>
          <w:rFonts w:ascii="楷体" w:eastAsia="楷体" w:hAnsi="楷体" w:hint="eastAsia"/>
          <w:sz w:val="28"/>
          <w:szCs w:val="28"/>
        </w:rPr>
        <w:t>具有特殊的三维刚性结构</w:t>
      </w:r>
      <w:r w:rsidR="00E70218">
        <w:rPr>
          <w:rFonts w:ascii="楷体" w:eastAsia="楷体" w:hAnsi="楷体" w:hint="eastAsia"/>
          <w:sz w:val="28"/>
          <w:szCs w:val="28"/>
        </w:rPr>
        <w:t>，</w:t>
      </w:r>
      <w:r w:rsidR="00B0553B">
        <w:rPr>
          <w:rFonts w:ascii="楷体" w:eastAsia="楷体" w:hAnsi="楷体" w:hint="eastAsia"/>
          <w:sz w:val="28"/>
          <w:szCs w:val="28"/>
        </w:rPr>
        <w:t>在引入不同活性基团后可能应用于不同领域。而本申请</w:t>
      </w:r>
      <w:r w:rsidR="00635CF6">
        <w:rPr>
          <w:rFonts w:ascii="Times New Roman" w:eastAsia="楷体" w:hAnsi="Times New Roman" w:cs="Times New Roman" w:hint="eastAsia"/>
          <w:sz w:val="28"/>
          <w:szCs w:val="28"/>
        </w:rPr>
        <w:t>引入</w:t>
      </w:r>
      <w:r w:rsidR="00B0553B">
        <w:rPr>
          <w:rFonts w:ascii="Times New Roman" w:eastAsia="楷体" w:hAnsi="Times New Roman" w:cs="Times New Roman" w:hint="eastAsia"/>
          <w:sz w:val="28"/>
          <w:szCs w:val="28"/>
        </w:rPr>
        <w:t>羟基的目的是考察其</w:t>
      </w:r>
      <w:r w:rsidR="00635CF6">
        <w:rPr>
          <w:rFonts w:ascii="Times New Roman" w:eastAsia="楷体" w:hAnsi="Times New Roman" w:cs="Times New Roman" w:hint="eastAsia"/>
          <w:sz w:val="28"/>
          <w:szCs w:val="28"/>
        </w:rPr>
        <w:t>可能具有某些方面的催化特性（目前发明人课题组正在研究）、</w:t>
      </w:r>
      <w:r w:rsidR="00B0553B">
        <w:rPr>
          <w:rFonts w:ascii="Times New Roman" w:eastAsia="楷体" w:hAnsi="Times New Roman" w:cs="Times New Roman" w:hint="eastAsia"/>
          <w:sz w:val="28"/>
          <w:szCs w:val="28"/>
        </w:rPr>
        <w:t>以及</w:t>
      </w:r>
      <w:r w:rsidR="00635CF6">
        <w:rPr>
          <w:rFonts w:ascii="Times New Roman" w:eastAsia="楷体" w:hAnsi="Times New Roman" w:cs="Times New Roman" w:hint="eastAsia"/>
          <w:sz w:val="28"/>
          <w:szCs w:val="28"/>
        </w:rPr>
        <w:t>可能用作储氢材料（目前发明人课题组正在研究）</w:t>
      </w:r>
      <w:r w:rsidR="00B0553B">
        <w:rPr>
          <w:rFonts w:ascii="Times New Roman" w:eastAsia="楷体" w:hAnsi="Times New Roman" w:cs="Times New Roman" w:hint="eastAsia"/>
          <w:sz w:val="28"/>
          <w:szCs w:val="28"/>
        </w:rPr>
        <w:t>和</w:t>
      </w:r>
      <w:r w:rsidR="00635CF6">
        <w:rPr>
          <w:rFonts w:ascii="Times New Roman" w:eastAsia="楷体" w:hAnsi="Times New Roman" w:cs="Times New Roman" w:hint="eastAsia"/>
          <w:sz w:val="28"/>
          <w:szCs w:val="28"/>
        </w:rPr>
        <w:t>对某些污染物具有吸附特效（目前发明人课题组正在研究）</w:t>
      </w:r>
      <w:r w:rsidR="00B0553B">
        <w:rPr>
          <w:rFonts w:ascii="Times New Roman" w:eastAsia="楷体" w:hAnsi="Times New Roman" w:cs="Times New Roman" w:hint="eastAsia"/>
          <w:sz w:val="28"/>
          <w:szCs w:val="28"/>
        </w:rPr>
        <w:t>。</w:t>
      </w:r>
      <w:r w:rsidR="00B0553B" w:rsidRPr="007D75B4">
        <w:rPr>
          <w:rFonts w:ascii="Times New Roman" w:eastAsia="楷体" w:hAnsi="Times New Roman" w:cs="Times New Roman"/>
          <w:sz w:val="28"/>
          <w:szCs w:val="28"/>
        </w:rPr>
        <w:t>其</w:t>
      </w:r>
      <w:r w:rsidR="00B0553B">
        <w:rPr>
          <w:rFonts w:ascii="Times New Roman" w:eastAsia="楷体" w:hAnsi="Times New Roman" w:cs="Times New Roman" w:hint="eastAsia"/>
          <w:sz w:val="28"/>
          <w:szCs w:val="28"/>
        </w:rPr>
        <w:t>三</w:t>
      </w:r>
      <w:r w:rsidR="00B0553B" w:rsidRPr="007D75B4">
        <w:rPr>
          <w:rFonts w:ascii="Times New Roman" w:eastAsia="楷体" w:hAnsi="Times New Roman" w:cs="Times New Roman"/>
          <w:sz w:val="28"/>
          <w:szCs w:val="28"/>
        </w:rPr>
        <w:t>，本申请制备的蝶稀骨架类聚合物</w:t>
      </w:r>
      <w:r w:rsidR="00B0553B" w:rsidRPr="007D75B4">
        <w:rPr>
          <w:rFonts w:ascii="Times New Roman" w:eastAsia="楷体" w:hAnsi="Times New Roman" w:cs="Times New Roman"/>
          <w:sz w:val="28"/>
          <w:szCs w:val="28"/>
        </w:rPr>
        <w:t>BET</w:t>
      </w:r>
      <w:r w:rsidR="00B0553B" w:rsidRPr="007D75B4">
        <w:rPr>
          <w:rFonts w:ascii="Times New Roman" w:eastAsia="楷体" w:hAnsi="Times New Roman" w:cs="Times New Roman"/>
          <w:sz w:val="28"/>
          <w:szCs w:val="28"/>
        </w:rPr>
        <w:t>在</w:t>
      </w:r>
      <w:r w:rsidR="00B0553B" w:rsidRPr="007D75B4">
        <w:rPr>
          <w:rFonts w:ascii="Times New Roman" w:eastAsia="楷体" w:hAnsi="Times New Roman" w:cs="Times New Roman" w:hint="eastAsia"/>
          <w:sz w:val="28"/>
          <w:szCs w:val="28"/>
        </w:rPr>
        <w:t>1421</w:t>
      </w:r>
      <w:r w:rsidR="00B0553B" w:rsidRPr="007D75B4">
        <w:rPr>
          <w:rFonts w:ascii="Times New Roman" w:eastAsia="楷体" w:hAnsi="Times New Roman" w:cs="Times New Roman"/>
          <w:sz w:val="28"/>
          <w:szCs w:val="28"/>
        </w:rPr>
        <w:t>m</w:t>
      </w:r>
      <w:r w:rsidR="00B0553B" w:rsidRPr="007D75B4">
        <w:rPr>
          <w:rFonts w:ascii="Times New Roman" w:eastAsia="楷体" w:hAnsi="Times New Roman" w:cs="Times New Roman"/>
          <w:sz w:val="28"/>
          <w:szCs w:val="28"/>
          <w:vertAlign w:val="superscript"/>
        </w:rPr>
        <w:t>2</w:t>
      </w:r>
      <w:r w:rsidR="00B0553B" w:rsidRPr="007D75B4">
        <w:rPr>
          <w:rFonts w:ascii="Times New Roman" w:eastAsia="楷体" w:hAnsi="Times New Roman" w:cs="Times New Roman"/>
          <w:sz w:val="28"/>
          <w:szCs w:val="28"/>
        </w:rPr>
        <w:t>/g</w:t>
      </w:r>
      <w:r w:rsidR="00B0553B" w:rsidRPr="007D75B4">
        <w:rPr>
          <w:rFonts w:ascii="Times New Roman" w:eastAsia="楷体" w:hAnsi="楷体" w:cs="Times New Roman"/>
          <w:sz w:val="28"/>
          <w:szCs w:val="28"/>
        </w:rPr>
        <w:t>，而对比文件</w:t>
      </w:r>
      <w:r w:rsidR="00B0553B" w:rsidRPr="007D75B4">
        <w:rPr>
          <w:rFonts w:ascii="Times New Roman" w:eastAsia="楷体" w:hAnsi="Times New Roman" w:cs="Times New Roman"/>
          <w:sz w:val="28"/>
          <w:szCs w:val="28"/>
        </w:rPr>
        <w:t>1</w:t>
      </w:r>
      <w:r w:rsidR="00B0553B" w:rsidRPr="007D75B4">
        <w:rPr>
          <w:rFonts w:ascii="Times New Roman" w:eastAsia="楷体" w:hAnsi="楷体" w:cs="Times New Roman"/>
          <w:sz w:val="28"/>
          <w:szCs w:val="28"/>
        </w:rPr>
        <w:t>制备的聚合物</w:t>
      </w:r>
      <w:r w:rsidR="00B0553B" w:rsidRPr="007D75B4">
        <w:rPr>
          <w:rFonts w:ascii="Times New Roman" w:eastAsia="楷体" w:hAnsi="Times New Roman" w:cs="Times New Roman"/>
          <w:sz w:val="28"/>
          <w:szCs w:val="28"/>
        </w:rPr>
        <w:t>BET</w:t>
      </w:r>
      <w:r w:rsidR="00B0553B" w:rsidRPr="007D75B4">
        <w:rPr>
          <w:rFonts w:ascii="Times New Roman" w:eastAsia="楷体" w:hAnsi="楷体" w:cs="Times New Roman"/>
          <w:sz w:val="28"/>
          <w:szCs w:val="28"/>
        </w:rPr>
        <w:t>在</w:t>
      </w:r>
      <w:r w:rsidR="00B0553B" w:rsidRPr="007D75B4">
        <w:rPr>
          <w:rFonts w:ascii="Times New Roman" w:eastAsia="楷体" w:hAnsi="Times New Roman" w:cs="Times New Roman"/>
          <w:sz w:val="28"/>
          <w:szCs w:val="28"/>
        </w:rPr>
        <w:t>1000m</w:t>
      </w:r>
      <w:r w:rsidR="00B0553B" w:rsidRPr="007D75B4">
        <w:rPr>
          <w:rFonts w:ascii="Times New Roman" w:eastAsia="楷体" w:hAnsi="Times New Roman" w:cs="Times New Roman"/>
          <w:sz w:val="28"/>
          <w:szCs w:val="28"/>
          <w:vertAlign w:val="superscript"/>
        </w:rPr>
        <w:t>2</w:t>
      </w:r>
      <w:r w:rsidR="00B0553B" w:rsidRPr="007D75B4">
        <w:rPr>
          <w:rFonts w:ascii="Times New Roman" w:eastAsia="楷体" w:hAnsi="Times New Roman" w:cs="Times New Roman"/>
          <w:sz w:val="28"/>
          <w:szCs w:val="28"/>
        </w:rPr>
        <w:t>/g</w:t>
      </w:r>
      <w:r w:rsidR="00B0553B" w:rsidRPr="007D75B4">
        <w:rPr>
          <w:rFonts w:ascii="Times New Roman" w:eastAsia="楷体" w:hAnsi="楷体" w:cs="Times New Roman"/>
          <w:sz w:val="28"/>
          <w:szCs w:val="28"/>
        </w:rPr>
        <w:t>以下，相比之下，本申请的聚合物</w:t>
      </w:r>
      <w:r w:rsidR="00B0553B" w:rsidRPr="007D75B4">
        <w:rPr>
          <w:rFonts w:ascii="Times New Roman" w:eastAsia="楷体" w:hAnsi="Times New Roman" w:cs="Times New Roman"/>
          <w:sz w:val="28"/>
          <w:szCs w:val="28"/>
        </w:rPr>
        <w:t>BET</w:t>
      </w:r>
      <w:r w:rsidR="00B0553B" w:rsidRPr="007D75B4">
        <w:rPr>
          <w:rFonts w:ascii="Times New Roman" w:eastAsia="楷体" w:hAnsi="楷体" w:cs="Times New Roman"/>
          <w:sz w:val="28"/>
          <w:szCs w:val="28"/>
        </w:rPr>
        <w:t>提高至少</w:t>
      </w:r>
      <w:r w:rsidR="00B0553B" w:rsidRPr="007D75B4">
        <w:rPr>
          <w:rFonts w:ascii="Times New Roman" w:eastAsia="楷体" w:hAnsi="Times New Roman" w:cs="Times New Roman" w:hint="eastAsia"/>
          <w:sz w:val="28"/>
          <w:szCs w:val="28"/>
        </w:rPr>
        <w:t>4</w:t>
      </w:r>
      <w:r w:rsidR="00B0553B" w:rsidRPr="007D75B4">
        <w:rPr>
          <w:rFonts w:ascii="Times New Roman" w:eastAsia="楷体" w:hAnsi="Times New Roman" w:cs="Times New Roman"/>
          <w:sz w:val="28"/>
          <w:szCs w:val="28"/>
        </w:rPr>
        <w:t>00m</w:t>
      </w:r>
      <w:r w:rsidR="00B0553B" w:rsidRPr="007D75B4">
        <w:rPr>
          <w:rFonts w:ascii="Times New Roman" w:eastAsia="楷体" w:hAnsi="Times New Roman" w:cs="Times New Roman"/>
          <w:sz w:val="28"/>
          <w:szCs w:val="28"/>
          <w:vertAlign w:val="superscript"/>
        </w:rPr>
        <w:t>2</w:t>
      </w:r>
      <w:r w:rsidR="00B0553B" w:rsidRPr="007D75B4">
        <w:rPr>
          <w:rFonts w:ascii="Times New Roman" w:eastAsia="楷体" w:hAnsi="Times New Roman" w:cs="Times New Roman"/>
          <w:sz w:val="28"/>
          <w:szCs w:val="28"/>
        </w:rPr>
        <w:t>/g</w:t>
      </w:r>
      <w:r w:rsidR="00B0553B" w:rsidRPr="007D75B4">
        <w:rPr>
          <w:rFonts w:ascii="Times New Roman" w:eastAsia="楷体" w:hAnsi="楷体" w:cs="Times New Roman"/>
          <w:sz w:val="28"/>
          <w:szCs w:val="28"/>
        </w:rPr>
        <w:t>以上，这在本领域已经算是不小的突破。</w:t>
      </w:r>
      <w:r w:rsidR="00B0553B" w:rsidRPr="00F83D95">
        <w:rPr>
          <w:rFonts w:ascii="Times New Roman" w:eastAsia="楷体" w:hAnsi="楷体" w:cs="Times New Roman"/>
          <w:sz w:val="28"/>
          <w:szCs w:val="28"/>
        </w:rPr>
        <w:t>对于高分子研究者而言，如何提高现有多孔材料的</w:t>
      </w:r>
      <w:r w:rsidR="00B0553B" w:rsidRPr="00F83D95">
        <w:rPr>
          <w:rFonts w:ascii="Times New Roman" w:eastAsia="楷体" w:hAnsi="Times New Roman" w:cs="Times New Roman"/>
          <w:sz w:val="28"/>
          <w:szCs w:val="28"/>
        </w:rPr>
        <w:t>BET</w:t>
      </w:r>
      <w:proofErr w:type="gramStart"/>
      <w:r w:rsidR="00B0553B" w:rsidRPr="00F83D95">
        <w:rPr>
          <w:rFonts w:ascii="Times New Roman" w:eastAsia="楷体" w:hAnsi="楷体" w:cs="Times New Roman"/>
          <w:sz w:val="28"/>
          <w:szCs w:val="28"/>
        </w:rPr>
        <w:t>值或者</w:t>
      </w:r>
      <w:proofErr w:type="gramEnd"/>
      <w:r w:rsidR="00B0553B" w:rsidRPr="00F83D95">
        <w:rPr>
          <w:rFonts w:ascii="Times New Roman" w:eastAsia="楷体" w:hAnsi="楷体" w:cs="Times New Roman"/>
          <w:sz w:val="28"/>
          <w:szCs w:val="28"/>
        </w:rPr>
        <w:t>是找寻新的多孔材料一直都是本领域的研究难点，即便是对于同一类聚合物，其</w:t>
      </w:r>
      <w:r w:rsidR="00B0553B" w:rsidRPr="00F83D95">
        <w:rPr>
          <w:rFonts w:ascii="Times New Roman" w:eastAsia="楷体" w:hAnsi="Times New Roman" w:cs="Times New Roman"/>
          <w:sz w:val="28"/>
          <w:szCs w:val="28"/>
        </w:rPr>
        <w:t>BET</w:t>
      </w:r>
      <w:r w:rsidR="00B0553B" w:rsidRPr="00F83D95">
        <w:rPr>
          <w:rFonts w:ascii="Times New Roman" w:eastAsia="楷体" w:hAnsi="楷体" w:cs="Times New Roman"/>
          <w:sz w:val="28"/>
          <w:szCs w:val="28"/>
        </w:rPr>
        <w:t>的提高也并非</w:t>
      </w:r>
      <w:r w:rsidR="00B0553B" w:rsidRPr="00F83D95">
        <w:rPr>
          <w:rFonts w:ascii="Times New Roman" w:eastAsia="楷体" w:hAnsi="楷体" w:cs="Times New Roman"/>
          <w:sz w:val="28"/>
          <w:szCs w:val="28"/>
        </w:rPr>
        <w:lastRenderedPageBreak/>
        <w:t>是本领域的常规技术手段，</w:t>
      </w:r>
      <w:r w:rsidR="00B0553B" w:rsidRPr="00F83D95">
        <w:rPr>
          <w:rFonts w:ascii="Times New Roman" w:eastAsia="楷体" w:hAnsi="Times New Roman" w:cs="Times New Roman"/>
          <w:sz w:val="28"/>
          <w:szCs w:val="28"/>
        </w:rPr>
        <w:t>更何况是对</w:t>
      </w:r>
      <w:r w:rsidR="00B0553B" w:rsidRPr="00F83D95">
        <w:rPr>
          <w:rFonts w:ascii="Times New Roman" w:eastAsia="楷体" w:hAnsi="楷体" w:cs="Times New Roman"/>
          <w:sz w:val="28"/>
          <w:szCs w:val="28"/>
        </w:rPr>
        <w:t>于这种正处于研究热点上的新型高交联聚合物网络材料。</w:t>
      </w:r>
      <w:r w:rsidR="00B0553B">
        <w:rPr>
          <w:rFonts w:ascii="Times New Roman" w:eastAsia="楷体" w:hAnsi="Times New Roman" w:cs="Times New Roman" w:hint="eastAsia"/>
          <w:sz w:val="28"/>
          <w:szCs w:val="28"/>
        </w:rPr>
        <w:t>至于</w:t>
      </w:r>
      <w:r w:rsidR="00EE4CDE" w:rsidRPr="00F83D95">
        <w:rPr>
          <w:rFonts w:ascii="Times New Roman" w:eastAsia="楷体" w:hAnsi="Times New Roman" w:cs="Times New Roman"/>
          <w:sz w:val="28"/>
          <w:szCs w:val="28"/>
        </w:rPr>
        <w:t>极性溶剂的选择</w:t>
      </w:r>
      <w:r w:rsidR="00B0553B">
        <w:rPr>
          <w:rFonts w:ascii="Times New Roman" w:eastAsia="楷体" w:hAnsi="Times New Roman" w:cs="Times New Roman" w:hint="eastAsia"/>
          <w:sz w:val="28"/>
          <w:szCs w:val="28"/>
        </w:rPr>
        <w:t>、氩气的保护等特征，尽管属于常规技术手段，但也是实现本申请通过</w:t>
      </w:r>
      <w:proofErr w:type="spellStart"/>
      <w:r w:rsidR="00B0553B">
        <w:rPr>
          <w:rFonts w:ascii="Times New Roman" w:eastAsia="楷体" w:hAnsi="Times New Roman" w:cs="Times New Roman" w:hint="eastAsia"/>
          <w:sz w:val="28"/>
          <w:szCs w:val="28"/>
        </w:rPr>
        <w:t>scholl</w:t>
      </w:r>
      <w:proofErr w:type="spellEnd"/>
      <w:r w:rsidR="00B0553B">
        <w:rPr>
          <w:rFonts w:ascii="Times New Roman" w:eastAsia="楷体" w:hAnsi="Times New Roman" w:cs="Times New Roman" w:hint="eastAsia"/>
          <w:sz w:val="28"/>
          <w:szCs w:val="28"/>
        </w:rPr>
        <w:t>方法得到高比表面积多孔聚合物的必要技术特征，和其它特征共同构成本申请的整体技术方案，彼此相辅相成，缺一不可</w:t>
      </w:r>
      <w:r w:rsidR="008274F8" w:rsidRPr="007D75B4">
        <w:rPr>
          <w:rFonts w:ascii="Times New Roman" w:eastAsia="楷体" w:hAnsi="Times New Roman" w:cs="Times New Roman" w:hint="eastAsia"/>
          <w:sz w:val="28"/>
          <w:szCs w:val="28"/>
        </w:rPr>
        <w:t>。</w:t>
      </w:r>
    </w:p>
    <w:p w:rsidR="006E13CD" w:rsidRPr="00F83D95" w:rsidRDefault="006E13CD" w:rsidP="0074522F">
      <w:pPr>
        <w:spacing w:line="360" w:lineRule="auto"/>
        <w:ind w:firstLine="482"/>
        <w:rPr>
          <w:rFonts w:ascii="Times New Roman" w:eastAsia="楷体" w:hAnsi="Times New Roman" w:cs="Times New Roman"/>
          <w:sz w:val="28"/>
          <w:szCs w:val="28"/>
        </w:rPr>
      </w:pPr>
      <w:r w:rsidRPr="00F83D95">
        <w:rPr>
          <w:rFonts w:ascii="Times New Roman" w:eastAsia="楷体" w:hAnsi="楷体" w:cs="Times New Roman"/>
          <w:sz w:val="28"/>
          <w:szCs w:val="28"/>
        </w:rPr>
        <w:t>最后，本发明采用</w:t>
      </w:r>
      <w:r w:rsidR="00B0553B" w:rsidRPr="007C1D86">
        <w:rPr>
          <w:rFonts w:ascii="楷体" w:eastAsia="楷体" w:hAnsi="楷体" w:hint="eastAsia"/>
          <w:sz w:val="28"/>
          <w:szCs w:val="28"/>
        </w:rPr>
        <w:t>2,5</w:t>
      </w:r>
      <w:r w:rsidR="00B0553B" w:rsidRPr="007C1D86">
        <w:rPr>
          <w:rFonts w:ascii="楷体" w:eastAsia="楷体" w:hAnsi="楷体"/>
          <w:sz w:val="28"/>
          <w:szCs w:val="28"/>
        </w:rPr>
        <w:t>-二羟基</w:t>
      </w:r>
      <w:proofErr w:type="gramStart"/>
      <w:r w:rsidR="00B0553B" w:rsidRPr="007C1D86">
        <w:rPr>
          <w:rFonts w:ascii="楷体" w:eastAsia="楷体" w:hAnsi="楷体" w:hint="eastAsia"/>
          <w:sz w:val="28"/>
          <w:szCs w:val="28"/>
        </w:rPr>
        <w:t>三蝶烯</w:t>
      </w:r>
      <w:proofErr w:type="gramEnd"/>
      <w:r w:rsidRPr="00F83D95">
        <w:rPr>
          <w:rFonts w:ascii="Times New Roman" w:eastAsia="楷体" w:hAnsi="楷体" w:cs="Times New Roman"/>
          <w:sz w:val="28"/>
          <w:szCs w:val="28"/>
        </w:rPr>
        <w:t>，在不引入其他单体的情况下，制备了比表面积大于</w:t>
      </w:r>
      <w:r w:rsidR="00394CC3" w:rsidRPr="00F83D95">
        <w:rPr>
          <w:rFonts w:ascii="Times New Roman" w:eastAsia="楷体" w:hAnsi="Times New Roman" w:cs="Times New Roman"/>
          <w:sz w:val="28"/>
          <w:szCs w:val="28"/>
        </w:rPr>
        <w:t>1</w:t>
      </w:r>
      <w:r w:rsidR="00394CC3">
        <w:rPr>
          <w:rFonts w:ascii="Times New Roman" w:eastAsia="楷体" w:hAnsi="Times New Roman" w:cs="Times New Roman" w:hint="eastAsia"/>
          <w:sz w:val="28"/>
          <w:szCs w:val="28"/>
        </w:rPr>
        <w:t>4</w:t>
      </w:r>
      <w:r w:rsidR="00394CC3" w:rsidRPr="00F83D95">
        <w:rPr>
          <w:rFonts w:ascii="Times New Roman" w:eastAsia="楷体" w:hAnsi="Times New Roman" w:cs="Times New Roman"/>
          <w:sz w:val="28"/>
          <w:szCs w:val="28"/>
        </w:rPr>
        <w:t>00m</w:t>
      </w:r>
      <w:r w:rsidR="00394CC3" w:rsidRPr="00F83D95">
        <w:rPr>
          <w:rFonts w:ascii="Times New Roman" w:eastAsia="楷体" w:hAnsi="Times New Roman" w:cs="Times New Roman"/>
          <w:sz w:val="28"/>
          <w:szCs w:val="28"/>
          <w:vertAlign w:val="superscript"/>
        </w:rPr>
        <w:t>2</w:t>
      </w:r>
      <w:r w:rsidRPr="00F83D95">
        <w:rPr>
          <w:rFonts w:ascii="Times New Roman" w:eastAsia="楷体" w:hAnsi="Times New Roman" w:cs="Times New Roman"/>
          <w:sz w:val="28"/>
          <w:szCs w:val="28"/>
        </w:rPr>
        <w:t>/g</w:t>
      </w:r>
      <w:r w:rsidRPr="00F83D95">
        <w:rPr>
          <w:rFonts w:ascii="Times New Roman" w:eastAsia="楷体" w:hAnsi="楷体" w:cs="Times New Roman"/>
          <w:sz w:val="28"/>
          <w:szCs w:val="28"/>
        </w:rPr>
        <w:t>的</w:t>
      </w:r>
      <w:r w:rsidRPr="00F83D95">
        <w:rPr>
          <w:rFonts w:ascii="Times New Roman" w:eastAsia="楷体" w:hAnsi="Times New Roman" w:cs="Times New Roman"/>
          <w:sz w:val="28"/>
          <w:szCs w:val="28"/>
        </w:rPr>
        <w:t>HCPs</w:t>
      </w:r>
      <w:r w:rsidRPr="00F83D95">
        <w:rPr>
          <w:rFonts w:ascii="Times New Roman" w:eastAsia="楷体" w:hAnsi="楷体" w:cs="Times New Roman"/>
          <w:sz w:val="28"/>
          <w:szCs w:val="28"/>
        </w:rPr>
        <w:t>材料，并且收率在</w:t>
      </w:r>
      <w:r w:rsidRPr="00F83D95">
        <w:rPr>
          <w:rFonts w:ascii="Times New Roman" w:eastAsia="楷体" w:hAnsi="Times New Roman" w:cs="Times New Roman"/>
          <w:sz w:val="28"/>
          <w:szCs w:val="28"/>
        </w:rPr>
        <w:t>80~98%</w:t>
      </w:r>
      <w:r w:rsidRPr="00F83D95">
        <w:rPr>
          <w:rFonts w:ascii="Times New Roman" w:eastAsia="楷体" w:hAnsi="楷体" w:cs="Times New Roman"/>
          <w:sz w:val="28"/>
          <w:szCs w:val="28"/>
        </w:rPr>
        <w:t>。较比对比文件</w:t>
      </w:r>
      <w:r w:rsidRPr="00F83D95">
        <w:rPr>
          <w:rFonts w:ascii="Times New Roman" w:eastAsia="楷体" w:hAnsi="Times New Roman" w:cs="Times New Roman"/>
          <w:sz w:val="28"/>
          <w:szCs w:val="28"/>
        </w:rPr>
        <w:t>1</w:t>
      </w:r>
      <w:r w:rsidRPr="00F83D95">
        <w:rPr>
          <w:rFonts w:ascii="Times New Roman" w:eastAsia="楷体" w:hAnsi="楷体" w:cs="Times New Roman"/>
          <w:sz w:val="28"/>
          <w:szCs w:val="28"/>
        </w:rPr>
        <w:t>还是具有显著进步。</w:t>
      </w:r>
    </w:p>
    <w:p w:rsidR="001C1066" w:rsidRPr="00F83D95" w:rsidRDefault="001C1066" w:rsidP="001B26C2">
      <w:pPr>
        <w:spacing w:line="360" w:lineRule="auto"/>
        <w:ind w:firstLine="482"/>
        <w:rPr>
          <w:rFonts w:ascii="Times New Roman" w:eastAsia="楷体" w:hAnsi="Times New Roman" w:cs="Times New Roman"/>
          <w:sz w:val="28"/>
          <w:szCs w:val="28"/>
        </w:rPr>
      </w:pPr>
      <w:r w:rsidRPr="00F83D95">
        <w:rPr>
          <w:rFonts w:ascii="Times New Roman" w:eastAsia="楷体" w:hAnsi="楷体" w:cs="Times New Roman"/>
          <w:sz w:val="28"/>
          <w:szCs w:val="28"/>
        </w:rPr>
        <w:t>因此，修改后的权利要求</w:t>
      </w:r>
      <w:r w:rsidRPr="00F83D95">
        <w:rPr>
          <w:rFonts w:ascii="Times New Roman" w:eastAsia="楷体" w:hAnsi="Times New Roman" w:cs="Times New Roman"/>
          <w:sz w:val="28"/>
          <w:szCs w:val="28"/>
        </w:rPr>
        <w:t>1</w:t>
      </w:r>
      <w:r w:rsidRPr="00F83D95">
        <w:rPr>
          <w:rFonts w:ascii="Times New Roman" w:eastAsia="楷体" w:hAnsi="楷体" w:cs="Times New Roman"/>
          <w:sz w:val="28"/>
          <w:szCs w:val="28"/>
        </w:rPr>
        <w:t>请求保护的技术方案较比对比文件</w:t>
      </w:r>
      <w:r w:rsidRPr="00F83D95">
        <w:rPr>
          <w:rFonts w:ascii="Times New Roman" w:eastAsia="楷体" w:hAnsi="Times New Roman" w:cs="Times New Roman"/>
          <w:sz w:val="28"/>
          <w:szCs w:val="28"/>
        </w:rPr>
        <w:t>1</w:t>
      </w:r>
      <w:r w:rsidRPr="00F83D95">
        <w:rPr>
          <w:rFonts w:ascii="Times New Roman" w:eastAsia="楷体" w:hAnsi="楷体" w:cs="Times New Roman"/>
          <w:sz w:val="28"/>
          <w:szCs w:val="28"/>
        </w:rPr>
        <w:t>结合公知常识具有突出的实质性特点，并获得了显著的技术效果，具备专利法第二十二条第三款规定的创造性。</w:t>
      </w:r>
    </w:p>
    <w:p w:rsidR="001C1066" w:rsidRPr="00F83D95" w:rsidRDefault="001C1066" w:rsidP="001B26C2">
      <w:pPr>
        <w:spacing w:line="360" w:lineRule="auto"/>
        <w:ind w:firstLine="482"/>
        <w:rPr>
          <w:rFonts w:ascii="Times New Roman" w:eastAsia="楷体" w:hAnsi="Times New Roman" w:cs="Times New Roman"/>
          <w:sz w:val="28"/>
          <w:szCs w:val="28"/>
        </w:rPr>
      </w:pPr>
      <w:r w:rsidRPr="00F83D95">
        <w:rPr>
          <w:rFonts w:ascii="Times New Roman" w:eastAsia="楷体" w:hAnsi="Times New Roman" w:cs="Times New Roman"/>
          <w:sz w:val="28"/>
          <w:szCs w:val="28"/>
        </w:rPr>
        <w:t>2</w:t>
      </w:r>
      <w:r w:rsidRPr="00F83D95">
        <w:rPr>
          <w:rFonts w:ascii="Times New Roman" w:eastAsia="楷体" w:hAnsi="楷体" w:cs="Times New Roman"/>
          <w:sz w:val="28"/>
          <w:szCs w:val="28"/>
        </w:rPr>
        <w:t>、权利要求</w:t>
      </w:r>
      <w:r w:rsidRPr="00F83D95">
        <w:rPr>
          <w:rFonts w:ascii="Times New Roman" w:eastAsia="楷体" w:hAnsi="Times New Roman" w:cs="Times New Roman"/>
          <w:sz w:val="28"/>
          <w:szCs w:val="28"/>
        </w:rPr>
        <w:t>2~</w:t>
      </w:r>
      <w:r w:rsidR="00B0553B">
        <w:rPr>
          <w:rFonts w:ascii="Times New Roman" w:eastAsia="楷体" w:hAnsi="Times New Roman" w:cs="Times New Roman" w:hint="eastAsia"/>
          <w:sz w:val="28"/>
          <w:szCs w:val="28"/>
        </w:rPr>
        <w:t>5</w:t>
      </w:r>
      <w:r w:rsidRPr="00F83D95">
        <w:rPr>
          <w:rFonts w:ascii="Times New Roman" w:eastAsia="楷体" w:hAnsi="楷体" w:cs="Times New Roman"/>
          <w:sz w:val="28"/>
          <w:szCs w:val="28"/>
        </w:rPr>
        <w:t>为权利要求</w:t>
      </w:r>
      <w:r w:rsidRPr="00F83D95">
        <w:rPr>
          <w:rFonts w:ascii="Times New Roman" w:eastAsia="楷体" w:hAnsi="Times New Roman" w:cs="Times New Roman"/>
          <w:sz w:val="28"/>
          <w:szCs w:val="28"/>
        </w:rPr>
        <w:t>1</w:t>
      </w:r>
      <w:r w:rsidRPr="00F83D95">
        <w:rPr>
          <w:rFonts w:ascii="Times New Roman" w:eastAsia="楷体" w:hAnsi="楷体" w:cs="Times New Roman"/>
          <w:sz w:val="28"/>
          <w:szCs w:val="28"/>
        </w:rPr>
        <w:t>的从属权利要求，在权</w:t>
      </w:r>
      <w:r w:rsidRPr="00F83D95">
        <w:rPr>
          <w:rFonts w:ascii="Times New Roman" w:eastAsia="楷体" w:hAnsi="Times New Roman" w:cs="Times New Roman"/>
          <w:sz w:val="28"/>
          <w:szCs w:val="28"/>
        </w:rPr>
        <w:t>利要求</w:t>
      </w:r>
      <w:r w:rsidRPr="00F83D95">
        <w:rPr>
          <w:rFonts w:ascii="Times New Roman" w:eastAsia="楷体" w:hAnsi="Times New Roman" w:cs="Times New Roman"/>
          <w:sz w:val="28"/>
          <w:szCs w:val="28"/>
        </w:rPr>
        <w:t>1</w:t>
      </w:r>
      <w:r w:rsidRPr="00F83D95">
        <w:rPr>
          <w:rFonts w:ascii="Times New Roman" w:eastAsia="楷体" w:hAnsi="Times New Roman" w:cs="Times New Roman"/>
          <w:sz w:val="28"/>
          <w:szCs w:val="28"/>
        </w:rPr>
        <w:t>具备创造性的前提下，其从属权利要求也具备创造性，而权利要求</w:t>
      </w:r>
      <w:r w:rsidRPr="00F83D95">
        <w:rPr>
          <w:rFonts w:ascii="Times New Roman" w:eastAsia="楷体" w:hAnsi="Times New Roman" w:cs="Times New Roman"/>
          <w:sz w:val="28"/>
          <w:szCs w:val="28"/>
        </w:rPr>
        <w:t>1</w:t>
      </w:r>
      <w:r w:rsidRPr="00F83D95">
        <w:rPr>
          <w:rFonts w:ascii="Times New Roman" w:eastAsia="楷体" w:hAnsi="Times New Roman" w:cs="Times New Roman"/>
          <w:sz w:val="28"/>
          <w:szCs w:val="28"/>
        </w:rPr>
        <w:t>的创造性如前所述。</w:t>
      </w:r>
    </w:p>
    <w:p w:rsidR="001C1066" w:rsidRPr="00F83D95" w:rsidRDefault="001C1066" w:rsidP="001E7315">
      <w:pPr>
        <w:spacing w:line="360" w:lineRule="auto"/>
        <w:ind w:firstLine="480"/>
        <w:rPr>
          <w:rFonts w:ascii="Times New Roman" w:eastAsia="楷体" w:hAnsi="Times New Roman" w:cs="Times New Roman"/>
          <w:sz w:val="28"/>
          <w:szCs w:val="28"/>
        </w:rPr>
      </w:pPr>
      <w:r w:rsidRPr="00F83D95">
        <w:rPr>
          <w:rFonts w:ascii="Times New Roman" w:eastAsia="楷体" w:hAnsi="Times New Roman" w:cs="Times New Roman"/>
          <w:sz w:val="28"/>
          <w:szCs w:val="28"/>
        </w:rPr>
        <w:t>如果审查员在后续审查过程中认为本申请还存在其他缺陷，请给发明人提供修改和陈述意见的机会，发明人将尽力配合审查员的工作</w:t>
      </w:r>
      <w:r w:rsidR="00C2381A" w:rsidRPr="00F83D95">
        <w:rPr>
          <w:rFonts w:ascii="Times New Roman" w:eastAsia="楷体" w:hAnsi="Times New Roman" w:cs="Times New Roman"/>
          <w:sz w:val="28"/>
          <w:szCs w:val="28"/>
        </w:rPr>
        <w:t>，谢谢审查员。</w:t>
      </w:r>
    </w:p>
    <w:p w:rsidR="00E4696B" w:rsidRPr="00F83D95" w:rsidRDefault="00E4696B" w:rsidP="001E7315">
      <w:pPr>
        <w:spacing w:line="360" w:lineRule="auto"/>
        <w:ind w:firstLine="482"/>
        <w:rPr>
          <w:rFonts w:ascii="Times New Roman" w:eastAsia="楷体" w:hAnsi="Times New Roman" w:cs="Times New Roman"/>
          <w:sz w:val="28"/>
          <w:szCs w:val="28"/>
        </w:rPr>
      </w:pPr>
    </w:p>
    <w:sectPr w:rsidR="00E4696B" w:rsidRPr="00F83D95" w:rsidSect="001C1066">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D9FE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91A" w:rsidRDefault="0094791A" w:rsidP="006118FA">
      <w:pPr>
        <w:ind w:firstLine="420"/>
        <w:rPr>
          <w:rFonts w:cs="Times New Roman"/>
        </w:rPr>
      </w:pPr>
      <w:r>
        <w:rPr>
          <w:rFonts w:cs="Times New Roman"/>
        </w:rPr>
        <w:separator/>
      </w:r>
    </w:p>
  </w:endnote>
  <w:endnote w:type="continuationSeparator" w:id="0">
    <w:p w:rsidR="0094791A" w:rsidRDefault="0094791A" w:rsidP="006118FA">
      <w:pPr>
        <w:ind w:firstLine="42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91A" w:rsidRDefault="0094791A" w:rsidP="006118FA">
      <w:pPr>
        <w:ind w:firstLine="420"/>
        <w:rPr>
          <w:rFonts w:cs="Times New Roman"/>
        </w:rPr>
      </w:pPr>
      <w:r>
        <w:rPr>
          <w:rFonts w:cs="Times New Roman"/>
        </w:rPr>
        <w:separator/>
      </w:r>
    </w:p>
  </w:footnote>
  <w:footnote w:type="continuationSeparator" w:id="0">
    <w:p w:rsidR="0094791A" w:rsidRDefault="0094791A" w:rsidP="006118FA">
      <w:pPr>
        <w:ind w:firstLine="420"/>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18FA"/>
    <w:rsid w:val="00047B37"/>
    <w:rsid w:val="00075A2A"/>
    <w:rsid w:val="00077C8E"/>
    <w:rsid w:val="00081E85"/>
    <w:rsid w:val="0008626E"/>
    <w:rsid w:val="000927A7"/>
    <w:rsid w:val="000A2A07"/>
    <w:rsid w:val="000C0029"/>
    <w:rsid w:val="000C3AC0"/>
    <w:rsid w:val="000E0208"/>
    <w:rsid w:val="000E1F9A"/>
    <w:rsid w:val="000E28B4"/>
    <w:rsid w:val="001373CC"/>
    <w:rsid w:val="00142FCD"/>
    <w:rsid w:val="0014607E"/>
    <w:rsid w:val="00157BFC"/>
    <w:rsid w:val="00181D95"/>
    <w:rsid w:val="00196DC3"/>
    <w:rsid w:val="001A3B74"/>
    <w:rsid w:val="001B26C2"/>
    <w:rsid w:val="001C1066"/>
    <w:rsid w:val="001C1612"/>
    <w:rsid w:val="001C6F59"/>
    <w:rsid w:val="001E4416"/>
    <w:rsid w:val="001E7315"/>
    <w:rsid w:val="001F62E0"/>
    <w:rsid w:val="00212BEA"/>
    <w:rsid w:val="00217931"/>
    <w:rsid w:val="00247E62"/>
    <w:rsid w:val="00253A08"/>
    <w:rsid w:val="00256510"/>
    <w:rsid w:val="00263EDE"/>
    <w:rsid w:val="002C0520"/>
    <w:rsid w:val="002D522D"/>
    <w:rsid w:val="002E1966"/>
    <w:rsid w:val="002E6432"/>
    <w:rsid w:val="002F61C3"/>
    <w:rsid w:val="00313BE5"/>
    <w:rsid w:val="00316C43"/>
    <w:rsid w:val="0032224C"/>
    <w:rsid w:val="003262EB"/>
    <w:rsid w:val="00327570"/>
    <w:rsid w:val="0034092E"/>
    <w:rsid w:val="00350A4D"/>
    <w:rsid w:val="003550CD"/>
    <w:rsid w:val="00356783"/>
    <w:rsid w:val="00386FE4"/>
    <w:rsid w:val="00394CC3"/>
    <w:rsid w:val="003A0F10"/>
    <w:rsid w:val="003D6376"/>
    <w:rsid w:val="003D7397"/>
    <w:rsid w:val="003D78BA"/>
    <w:rsid w:val="003E20E4"/>
    <w:rsid w:val="003E3323"/>
    <w:rsid w:val="00426FFA"/>
    <w:rsid w:val="004344A2"/>
    <w:rsid w:val="0043746A"/>
    <w:rsid w:val="004871BC"/>
    <w:rsid w:val="004967B7"/>
    <w:rsid w:val="004B6A1A"/>
    <w:rsid w:val="004F2589"/>
    <w:rsid w:val="005156FC"/>
    <w:rsid w:val="00540301"/>
    <w:rsid w:val="00554824"/>
    <w:rsid w:val="005643A9"/>
    <w:rsid w:val="00586ED9"/>
    <w:rsid w:val="005D2CC2"/>
    <w:rsid w:val="005D4BEA"/>
    <w:rsid w:val="005E5E08"/>
    <w:rsid w:val="005E76E3"/>
    <w:rsid w:val="005F06B3"/>
    <w:rsid w:val="00605AAA"/>
    <w:rsid w:val="006118FA"/>
    <w:rsid w:val="00624529"/>
    <w:rsid w:val="00635CF6"/>
    <w:rsid w:val="00670EFC"/>
    <w:rsid w:val="006742DA"/>
    <w:rsid w:val="006A595C"/>
    <w:rsid w:val="006B2C28"/>
    <w:rsid w:val="006C7D72"/>
    <w:rsid w:val="006D0191"/>
    <w:rsid w:val="006E13CD"/>
    <w:rsid w:val="006E2B74"/>
    <w:rsid w:val="006E4E7D"/>
    <w:rsid w:val="00707B69"/>
    <w:rsid w:val="00733EA7"/>
    <w:rsid w:val="00734C5E"/>
    <w:rsid w:val="0073756E"/>
    <w:rsid w:val="0074522F"/>
    <w:rsid w:val="00760BD6"/>
    <w:rsid w:val="00761801"/>
    <w:rsid w:val="00794B9C"/>
    <w:rsid w:val="007A3573"/>
    <w:rsid w:val="007C0D9C"/>
    <w:rsid w:val="007C74C8"/>
    <w:rsid w:val="007D75B4"/>
    <w:rsid w:val="007F379B"/>
    <w:rsid w:val="00813B18"/>
    <w:rsid w:val="008247C7"/>
    <w:rsid w:val="008274F8"/>
    <w:rsid w:val="0083463E"/>
    <w:rsid w:val="008462D7"/>
    <w:rsid w:val="0085456F"/>
    <w:rsid w:val="008569E4"/>
    <w:rsid w:val="008630E0"/>
    <w:rsid w:val="0088101D"/>
    <w:rsid w:val="00890546"/>
    <w:rsid w:val="008A4A5C"/>
    <w:rsid w:val="008C6807"/>
    <w:rsid w:val="008D1B89"/>
    <w:rsid w:val="008D2076"/>
    <w:rsid w:val="008E2FDD"/>
    <w:rsid w:val="008F0BE9"/>
    <w:rsid w:val="008F4577"/>
    <w:rsid w:val="00905205"/>
    <w:rsid w:val="00941044"/>
    <w:rsid w:val="0094791A"/>
    <w:rsid w:val="00972758"/>
    <w:rsid w:val="009B11F9"/>
    <w:rsid w:val="009B6B02"/>
    <w:rsid w:val="009C0EE0"/>
    <w:rsid w:val="009F4544"/>
    <w:rsid w:val="00A11240"/>
    <w:rsid w:val="00A22533"/>
    <w:rsid w:val="00A50F47"/>
    <w:rsid w:val="00A571BB"/>
    <w:rsid w:val="00A608E5"/>
    <w:rsid w:val="00A62D71"/>
    <w:rsid w:val="00A66FAD"/>
    <w:rsid w:val="00AB2426"/>
    <w:rsid w:val="00AC4985"/>
    <w:rsid w:val="00B0553B"/>
    <w:rsid w:val="00B15C49"/>
    <w:rsid w:val="00B4744D"/>
    <w:rsid w:val="00B812AD"/>
    <w:rsid w:val="00B91419"/>
    <w:rsid w:val="00BA128A"/>
    <w:rsid w:val="00BC56C7"/>
    <w:rsid w:val="00BD770D"/>
    <w:rsid w:val="00BE22A3"/>
    <w:rsid w:val="00C037A1"/>
    <w:rsid w:val="00C2381A"/>
    <w:rsid w:val="00C61206"/>
    <w:rsid w:val="00CB1CD9"/>
    <w:rsid w:val="00CC4B02"/>
    <w:rsid w:val="00CD5D22"/>
    <w:rsid w:val="00CF5583"/>
    <w:rsid w:val="00CF7E5C"/>
    <w:rsid w:val="00D25A8B"/>
    <w:rsid w:val="00D34084"/>
    <w:rsid w:val="00D41DC0"/>
    <w:rsid w:val="00D55B06"/>
    <w:rsid w:val="00D75933"/>
    <w:rsid w:val="00D862B1"/>
    <w:rsid w:val="00D943B3"/>
    <w:rsid w:val="00DA00DA"/>
    <w:rsid w:val="00DD010A"/>
    <w:rsid w:val="00DF0A1C"/>
    <w:rsid w:val="00DF4E5D"/>
    <w:rsid w:val="00DF66E0"/>
    <w:rsid w:val="00E01486"/>
    <w:rsid w:val="00E07D7A"/>
    <w:rsid w:val="00E10255"/>
    <w:rsid w:val="00E3278F"/>
    <w:rsid w:val="00E37C52"/>
    <w:rsid w:val="00E4229F"/>
    <w:rsid w:val="00E4696B"/>
    <w:rsid w:val="00E535B9"/>
    <w:rsid w:val="00E56BEB"/>
    <w:rsid w:val="00E624B6"/>
    <w:rsid w:val="00E63376"/>
    <w:rsid w:val="00E70218"/>
    <w:rsid w:val="00E90A18"/>
    <w:rsid w:val="00E91A90"/>
    <w:rsid w:val="00EA7900"/>
    <w:rsid w:val="00EC097A"/>
    <w:rsid w:val="00ED0A31"/>
    <w:rsid w:val="00ED0C35"/>
    <w:rsid w:val="00EE4CDE"/>
    <w:rsid w:val="00EE68CB"/>
    <w:rsid w:val="00EE7D1F"/>
    <w:rsid w:val="00EF2263"/>
    <w:rsid w:val="00EF37CF"/>
    <w:rsid w:val="00F02EDE"/>
    <w:rsid w:val="00F51371"/>
    <w:rsid w:val="00F7684D"/>
    <w:rsid w:val="00F83D95"/>
    <w:rsid w:val="00F850DF"/>
    <w:rsid w:val="00F91D6E"/>
    <w:rsid w:val="00F96337"/>
    <w:rsid w:val="00FC2864"/>
    <w:rsid w:val="00FC7403"/>
    <w:rsid w:val="00FD7156"/>
    <w:rsid w:val="00FD75DE"/>
    <w:rsid w:val="00FF418A"/>
    <w:rsid w:val="00FF5372"/>
    <w:rsid w:val="00FF72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CD9"/>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6118F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6118FA"/>
    <w:rPr>
      <w:sz w:val="18"/>
      <w:szCs w:val="18"/>
    </w:rPr>
  </w:style>
  <w:style w:type="paragraph" w:styleId="a4">
    <w:name w:val="footer"/>
    <w:basedOn w:val="a"/>
    <w:link w:val="Char0"/>
    <w:uiPriority w:val="99"/>
    <w:rsid w:val="006118FA"/>
    <w:pPr>
      <w:tabs>
        <w:tab w:val="center" w:pos="4153"/>
        <w:tab w:val="right" w:pos="8306"/>
      </w:tabs>
      <w:snapToGrid w:val="0"/>
      <w:jc w:val="left"/>
    </w:pPr>
    <w:rPr>
      <w:sz w:val="18"/>
      <w:szCs w:val="18"/>
    </w:rPr>
  </w:style>
  <w:style w:type="character" w:customStyle="1" w:styleId="Char0">
    <w:name w:val="页脚 Char"/>
    <w:link w:val="a4"/>
    <w:uiPriority w:val="99"/>
    <w:locked/>
    <w:rsid w:val="006118FA"/>
    <w:rPr>
      <w:sz w:val="18"/>
      <w:szCs w:val="18"/>
    </w:rPr>
  </w:style>
  <w:style w:type="character" w:styleId="a5">
    <w:name w:val="annotation reference"/>
    <w:uiPriority w:val="99"/>
    <w:semiHidden/>
    <w:rsid w:val="008569E4"/>
    <w:rPr>
      <w:sz w:val="21"/>
      <w:szCs w:val="21"/>
    </w:rPr>
  </w:style>
  <w:style w:type="paragraph" w:styleId="a6">
    <w:name w:val="annotation text"/>
    <w:basedOn w:val="a"/>
    <w:link w:val="Char1"/>
    <w:uiPriority w:val="99"/>
    <w:semiHidden/>
    <w:rsid w:val="008569E4"/>
    <w:pPr>
      <w:jc w:val="left"/>
    </w:pPr>
  </w:style>
  <w:style w:type="character" w:customStyle="1" w:styleId="Char1">
    <w:name w:val="批注文字 Char"/>
    <w:basedOn w:val="a0"/>
    <w:link w:val="a6"/>
    <w:uiPriority w:val="99"/>
    <w:semiHidden/>
    <w:locked/>
    <w:rsid w:val="008569E4"/>
  </w:style>
  <w:style w:type="paragraph" w:styleId="a7">
    <w:name w:val="annotation subject"/>
    <w:basedOn w:val="a6"/>
    <w:next w:val="a6"/>
    <w:link w:val="Char2"/>
    <w:uiPriority w:val="99"/>
    <w:semiHidden/>
    <w:rsid w:val="008569E4"/>
    <w:rPr>
      <w:b/>
      <w:bCs/>
    </w:rPr>
  </w:style>
  <w:style w:type="character" w:customStyle="1" w:styleId="Char2">
    <w:name w:val="批注主题 Char"/>
    <w:link w:val="a7"/>
    <w:uiPriority w:val="99"/>
    <w:semiHidden/>
    <w:locked/>
    <w:rsid w:val="008569E4"/>
    <w:rPr>
      <w:b/>
      <w:bCs/>
    </w:rPr>
  </w:style>
  <w:style w:type="paragraph" w:styleId="a8">
    <w:name w:val="Balloon Text"/>
    <w:basedOn w:val="a"/>
    <w:link w:val="Char3"/>
    <w:uiPriority w:val="99"/>
    <w:semiHidden/>
    <w:rsid w:val="008569E4"/>
    <w:rPr>
      <w:sz w:val="18"/>
      <w:szCs w:val="18"/>
    </w:rPr>
  </w:style>
  <w:style w:type="character" w:customStyle="1" w:styleId="Char3">
    <w:name w:val="批注框文本 Char"/>
    <w:link w:val="a8"/>
    <w:uiPriority w:val="99"/>
    <w:semiHidden/>
    <w:locked/>
    <w:rsid w:val="008569E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252</Words>
  <Characters>1437</Characters>
  <Application>Microsoft Office Word</Application>
  <DocSecurity>0</DocSecurity>
  <Lines>11</Lines>
  <Paragraphs>3</Paragraphs>
  <ScaleCrop>false</ScaleCrop>
  <Company>MS</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7</cp:revision>
  <dcterms:created xsi:type="dcterms:W3CDTF">2019-01-21T02:22:00Z</dcterms:created>
  <dcterms:modified xsi:type="dcterms:W3CDTF">2019-01-22T03:18:00Z</dcterms:modified>
</cp:coreProperties>
</file>