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04F" w:rsidRDefault="006244A1">
      <w:pPr>
        <w:tabs>
          <w:tab w:val="center" w:pos="4153"/>
        </w:tabs>
        <w:ind w:firstLineChars="200" w:firstLine="560"/>
        <w:rPr>
          <w:rFonts w:asciiTheme="minorEastAsia" w:hAnsiTheme="minorEastAsia" w:cstheme="minorEastAsia"/>
          <w:color w:val="000000" w:themeColor="text1"/>
          <w:sz w:val="28"/>
          <w:szCs w:val="28"/>
        </w:rPr>
        <w:sectPr w:rsidR="006F604F">
          <w:headerReference w:type="default" r:id="rId9"/>
          <w:footerReference w:type="default" r:id="rId10"/>
          <w:pgSz w:w="11906" w:h="16838"/>
          <w:pgMar w:top="1440" w:right="1800" w:bottom="1440" w:left="1800" w:header="851" w:footer="992" w:gutter="0"/>
          <w:pgNumType w:start="1"/>
          <w:cols w:space="425"/>
          <w:docGrid w:type="lines" w:linePitch="312"/>
        </w:sectPr>
      </w:pPr>
      <w:r>
        <w:rPr>
          <w:rFonts w:asciiTheme="minorEastAsia" w:hAnsiTheme="minorEastAsia" w:cstheme="minorEastAsia" w:hint="eastAsia"/>
          <w:color w:val="385623" w:themeColor="accent6" w:themeShade="80"/>
          <w:sz w:val="28"/>
          <w:szCs w:val="28"/>
        </w:rPr>
        <w:tab/>
      </w:r>
      <w:r>
        <w:rPr>
          <w:rFonts w:asciiTheme="minorEastAsia" w:hAnsiTheme="minorEastAsia" w:cstheme="minorEastAsia" w:hint="eastAsia"/>
          <w:color w:val="000000" w:themeColor="text1"/>
          <w:sz w:val="28"/>
          <w:szCs w:val="28"/>
        </w:rPr>
        <w:t>本发明属于干燥剂技术领域，具体而言，涉及一种油泥自然干燥剂及应用方法，组分的重量百分比含量分别为：水泥20%-50%，</w:t>
      </w:r>
      <w:proofErr w:type="spellStart"/>
      <w:r>
        <w:rPr>
          <w:rFonts w:asciiTheme="minorEastAsia" w:hAnsiTheme="minorEastAsia" w:cstheme="minorEastAsia" w:hint="eastAsia"/>
          <w:color w:val="000000" w:themeColor="text1"/>
          <w:sz w:val="28"/>
          <w:szCs w:val="28"/>
        </w:rPr>
        <w:t>CaO</w:t>
      </w:r>
      <w:proofErr w:type="spellEnd"/>
      <w:r>
        <w:rPr>
          <w:rFonts w:asciiTheme="minorEastAsia" w:hAnsiTheme="minorEastAsia" w:cstheme="minorEastAsia" w:hint="eastAsia"/>
          <w:color w:val="000000" w:themeColor="text1"/>
          <w:sz w:val="28"/>
          <w:szCs w:val="28"/>
        </w:rPr>
        <w:t xml:space="preserve"> 20%-50%，混凝剂5%-30%，固体表面活性剂1%-5%。水泥中含重量百分比</w:t>
      </w:r>
      <w:r w:rsidR="00891859">
        <w:rPr>
          <w:rFonts w:asciiTheme="minorEastAsia" w:hAnsiTheme="minorEastAsia" w:cstheme="minorEastAsia" w:hint="eastAsia"/>
          <w:color w:val="000000" w:themeColor="text1"/>
          <w:sz w:val="28"/>
          <w:szCs w:val="28"/>
        </w:rPr>
        <w:t>不大于4%</w:t>
      </w:r>
      <w:r>
        <w:rPr>
          <w:rFonts w:asciiTheme="minorEastAsia" w:hAnsiTheme="minorEastAsia" w:cstheme="minorEastAsia" w:hint="eastAsia"/>
          <w:color w:val="000000" w:themeColor="text1"/>
          <w:sz w:val="28"/>
          <w:szCs w:val="28"/>
        </w:rPr>
        <w:t>的石膏，且不含矿渣、粉煤灰和火山灰。水泥为硅酸盐水泥、普通硅酸盐水泥或复合硅酸盐水泥。混凝剂为FeCl</w:t>
      </w:r>
      <w:r>
        <w:rPr>
          <w:rFonts w:asciiTheme="minorEastAsia" w:hAnsiTheme="minorEastAsia" w:cstheme="minorEastAsia" w:hint="eastAsia"/>
          <w:color w:val="000000" w:themeColor="text1"/>
          <w:sz w:val="28"/>
          <w:szCs w:val="28"/>
          <w:vertAlign w:val="subscript"/>
        </w:rPr>
        <w:t>3</w:t>
      </w:r>
      <w:r>
        <w:rPr>
          <w:rFonts w:asciiTheme="minorEastAsia" w:hAnsiTheme="minorEastAsia" w:cstheme="minorEastAsia" w:hint="eastAsia"/>
          <w:color w:val="000000" w:themeColor="text1"/>
          <w:sz w:val="28"/>
          <w:szCs w:val="28"/>
        </w:rPr>
        <w:t>、Fe</w:t>
      </w:r>
      <w:r>
        <w:rPr>
          <w:rFonts w:asciiTheme="minorEastAsia" w:hAnsiTheme="minorEastAsia" w:cstheme="minorEastAsia" w:hint="eastAsia"/>
          <w:color w:val="000000" w:themeColor="text1"/>
          <w:sz w:val="28"/>
          <w:szCs w:val="28"/>
          <w:vertAlign w:val="subscript"/>
        </w:rPr>
        <w:t>2</w:t>
      </w:r>
      <w:r>
        <w:rPr>
          <w:rFonts w:asciiTheme="minorEastAsia" w:hAnsiTheme="minorEastAsia" w:cstheme="minorEastAsia" w:hint="eastAsia"/>
          <w:color w:val="000000" w:themeColor="text1"/>
          <w:sz w:val="28"/>
          <w:szCs w:val="28"/>
        </w:rPr>
        <w:t>(SO</w:t>
      </w:r>
      <w:r>
        <w:rPr>
          <w:rFonts w:asciiTheme="minorEastAsia" w:hAnsiTheme="minorEastAsia" w:cstheme="minorEastAsia" w:hint="eastAsia"/>
          <w:color w:val="000000" w:themeColor="text1"/>
          <w:sz w:val="28"/>
          <w:szCs w:val="28"/>
          <w:vertAlign w:val="subscript"/>
        </w:rPr>
        <w:t>4</w:t>
      </w:r>
      <w:r>
        <w:rPr>
          <w:rFonts w:asciiTheme="minorEastAsia" w:hAnsiTheme="minorEastAsia" w:cstheme="minorEastAsia" w:hint="eastAsia"/>
          <w:color w:val="000000" w:themeColor="text1"/>
          <w:sz w:val="28"/>
          <w:szCs w:val="28"/>
        </w:rPr>
        <w:t>)</w:t>
      </w:r>
      <w:r>
        <w:rPr>
          <w:rFonts w:asciiTheme="minorEastAsia" w:hAnsiTheme="minorEastAsia" w:cstheme="minorEastAsia" w:hint="eastAsia"/>
          <w:color w:val="000000" w:themeColor="text1"/>
          <w:sz w:val="28"/>
          <w:szCs w:val="28"/>
          <w:vertAlign w:val="subscript"/>
        </w:rPr>
        <w:t>3</w:t>
      </w:r>
      <w:r>
        <w:rPr>
          <w:rFonts w:asciiTheme="minorEastAsia" w:hAnsiTheme="minorEastAsia" w:cstheme="minorEastAsia" w:hint="eastAsia"/>
          <w:color w:val="000000" w:themeColor="text1"/>
          <w:sz w:val="28"/>
          <w:szCs w:val="28"/>
        </w:rPr>
        <w:t>或FeSO</w:t>
      </w:r>
      <w:r>
        <w:rPr>
          <w:rFonts w:asciiTheme="minorEastAsia" w:hAnsiTheme="minorEastAsia" w:cstheme="minorEastAsia" w:hint="eastAsia"/>
          <w:color w:val="000000" w:themeColor="text1"/>
          <w:sz w:val="28"/>
          <w:szCs w:val="28"/>
          <w:vertAlign w:val="subscript"/>
        </w:rPr>
        <w:t>4</w:t>
      </w:r>
      <w:r>
        <w:rPr>
          <w:rFonts w:asciiTheme="minorEastAsia" w:hAnsiTheme="minorEastAsia" w:cstheme="minorEastAsia" w:hint="eastAsia"/>
          <w:color w:val="000000" w:themeColor="text1"/>
          <w:sz w:val="28"/>
          <w:szCs w:val="28"/>
        </w:rPr>
        <w:t>。固体表面活性剂为α-烯基磺酸钠、氨基磺酸或十二烷基苯磺酸钠。应用方法如下：A、将水泥，</w:t>
      </w:r>
      <w:proofErr w:type="spellStart"/>
      <w:r>
        <w:rPr>
          <w:rFonts w:asciiTheme="minorEastAsia" w:hAnsiTheme="minorEastAsia" w:cstheme="minorEastAsia" w:hint="eastAsia"/>
          <w:color w:val="000000" w:themeColor="text1"/>
          <w:sz w:val="28"/>
          <w:szCs w:val="28"/>
        </w:rPr>
        <w:t>CaO</w:t>
      </w:r>
      <w:proofErr w:type="spellEnd"/>
      <w:r>
        <w:rPr>
          <w:rFonts w:asciiTheme="minorEastAsia" w:hAnsiTheme="minorEastAsia" w:cstheme="minorEastAsia" w:hint="eastAsia"/>
          <w:color w:val="000000" w:themeColor="text1"/>
          <w:sz w:val="28"/>
          <w:szCs w:val="28"/>
        </w:rPr>
        <w:t>和固体表面活性剂加入</w:t>
      </w:r>
      <w:r w:rsidR="00891859">
        <w:rPr>
          <w:rFonts w:asciiTheme="minorEastAsia" w:hAnsiTheme="minorEastAsia" w:cstheme="minorEastAsia" w:hint="eastAsia"/>
          <w:color w:val="000000" w:themeColor="text1"/>
          <w:sz w:val="28"/>
          <w:szCs w:val="28"/>
        </w:rPr>
        <w:t>粉末混合机</w:t>
      </w:r>
      <w:r>
        <w:rPr>
          <w:rFonts w:asciiTheme="minorEastAsia" w:hAnsiTheme="minorEastAsia" w:cstheme="minorEastAsia" w:hint="eastAsia"/>
          <w:color w:val="000000" w:themeColor="text1"/>
          <w:sz w:val="28"/>
          <w:szCs w:val="28"/>
        </w:rPr>
        <w:t>中，搅拌0.5-2小时后，加入混凝剂，搅拌0.5-2小时，得到油泥自然干燥剂；B、向油泥中加入3%-10%油泥自然干燥剂；C、</w:t>
      </w:r>
      <w:proofErr w:type="gramStart"/>
      <w:r w:rsidR="00891859">
        <w:rPr>
          <w:rFonts w:asciiTheme="minorEastAsia" w:hAnsiTheme="minorEastAsia" w:cstheme="minorEastAsia" w:hint="eastAsia"/>
          <w:color w:val="000000" w:themeColor="text1"/>
          <w:sz w:val="28"/>
          <w:szCs w:val="28"/>
        </w:rPr>
        <w:t>翻抛</w:t>
      </w:r>
      <w:proofErr w:type="gramEnd"/>
      <w:r>
        <w:rPr>
          <w:rFonts w:asciiTheme="minorEastAsia" w:hAnsiTheme="minorEastAsia" w:cstheme="minorEastAsia" w:hint="eastAsia"/>
          <w:color w:val="000000" w:themeColor="text1"/>
          <w:sz w:val="28"/>
          <w:szCs w:val="28"/>
        </w:rPr>
        <w:t>5-20min；D、将混合后的油泥静置堆放，堆放厚度0.01-1.0m，且每8-</w:t>
      </w:r>
      <w:proofErr w:type="gramStart"/>
      <w:r>
        <w:rPr>
          <w:rFonts w:asciiTheme="minorEastAsia" w:hAnsiTheme="minorEastAsia" w:cstheme="minorEastAsia" w:hint="eastAsia"/>
          <w:color w:val="000000" w:themeColor="text1"/>
          <w:sz w:val="28"/>
          <w:szCs w:val="28"/>
        </w:rPr>
        <w:t>12小时翻抛</w:t>
      </w:r>
      <w:proofErr w:type="gramEnd"/>
      <w:r>
        <w:rPr>
          <w:rFonts w:asciiTheme="minorEastAsia" w:hAnsiTheme="minorEastAsia" w:cstheme="minorEastAsia" w:hint="eastAsia"/>
          <w:color w:val="000000" w:themeColor="text1"/>
          <w:sz w:val="28"/>
          <w:szCs w:val="28"/>
        </w:rPr>
        <w:t>1-6次，3-5天后油泥含水量可从65.0%-85.0%降至50%。</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color w:val="000000" w:themeColor="text1"/>
          <w:sz w:val="28"/>
        </w:rPr>
        <w:lastRenderedPageBreak/>
        <w:t>1</w:t>
      </w:r>
      <w:r>
        <w:rPr>
          <w:rFonts w:ascii="Times New Roman" w:hAnsi="Times New Roman" w:cs="Times New Roman"/>
          <w:color w:val="000000" w:themeColor="text1"/>
          <w:sz w:val="28"/>
        </w:rPr>
        <w:t>．一种</w:t>
      </w:r>
      <w:r>
        <w:rPr>
          <w:rFonts w:ascii="Times New Roman" w:hAnsi="Times New Roman" w:cs="Times New Roman" w:hint="eastAsia"/>
          <w:color w:val="000000" w:themeColor="text1"/>
          <w:sz w:val="28"/>
        </w:rPr>
        <w:t>基于无机胶凝材料的油泥自然干燥剂</w:t>
      </w:r>
      <w:r>
        <w:rPr>
          <w:rFonts w:ascii="Times New Roman" w:hAnsi="Times New Roman" w:cs="Times New Roman"/>
          <w:color w:val="000000" w:themeColor="text1"/>
          <w:sz w:val="28"/>
        </w:rPr>
        <w:t>，其特征在于，</w:t>
      </w:r>
      <w:r>
        <w:rPr>
          <w:rFonts w:ascii="Times New Roman" w:hAnsi="Times New Roman" w:cs="Times New Roman" w:hint="eastAsia"/>
          <w:color w:val="000000" w:themeColor="text1"/>
          <w:sz w:val="28"/>
        </w:rPr>
        <w:t>各组分的重量百分比含量分别为：水泥</w:t>
      </w:r>
      <w:r>
        <w:rPr>
          <w:rFonts w:ascii="Times New Roman" w:hAnsi="Times New Roman" w:cs="Times New Roman" w:hint="eastAsia"/>
          <w:color w:val="000000" w:themeColor="text1"/>
          <w:sz w:val="28"/>
        </w:rPr>
        <w:t>20%~50%</w:t>
      </w:r>
      <w:r>
        <w:rPr>
          <w:rFonts w:ascii="Times New Roman" w:hAnsi="Times New Roman" w:cs="Times New Roman" w:hint="eastAsia"/>
          <w:color w:val="000000" w:themeColor="text1"/>
          <w:sz w:val="28"/>
        </w:rPr>
        <w:t>，</w:t>
      </w:r>
      <w:proofErr w:type="spellStart"/>
      <w:r>
        <w:rPr>
          <w:rFonts w:ascii="Times New Roman" w:hAnsi="Times New Roman" w:cs="Times New Roman" w:hint="eastAsia"/>
          <w:color w:val="000000" w:themeColor="text1"/>
          <w:sz w:val="28"/>
        </w:rPr>
        <w:t>CaO</w:t>
      </w:r>
      <w:proofErr w:type="spellEnd"/>
      <w:r>
        <w:rPr>
          <w:rFonts w:ascii="Times New Roman" w:hAnsi="Times New Roman" w:cs="Times New Roman" w:hint="eastAsia"/>
          <w:color w:val="000000" w:themeColor="text1"/>
          <w:sz w:val="28"/>
        </w:rPr>
        <w:t xml:space="preserve"> 20%~50%</w:t>
      </w:r>
      <w:r>
        <w:rPr>
          <w:rFonts w:ascii="Times New Roman" w:hAnsi="Times New Roman" w:cs="Times New Roman" w:hint="eastAsia"/>
          <w:color w:val="000000" w:themeColor="text1"/>
          <w:sz w:val="28"/>
        </w:rPr>
        <w:t>，混凝剂</w:t>
      </w:r>
      <w:r>
        <w:rPr>
          <w:rFonts w:ascii="Times New Roman" w:hAnsi="Times New Roman" w:cs="Times New Roman" w:hint="eastAsia"/>
          <w:color w:val="000000" w:themeColor="text1"/>
          <w:sz w:val="28"/>
        </w:rPr>
        <w:t>5%~30%</w:t>
      </w:r>
      <w:r>
        <w:rPr>
          <w:rFonts w:ascii="Times New Roman" w:hAnsi="Times New Roman" w:cs="Times New Roman" w:hint="eastAsia"/>
          <w:color w:val="000000" w:themeColor="text1"/>
          <w:sz w:val="28"/>
        </w:rPr>
        <w:t>，固体表面活性剂</w:t>
      </w:r>
      <w:r>
        <w:rPr>
          <w:rFonts w:ascii="Times New Roman" w:hAnsi="Times New Roman" w:cs="Times New Roman" w:hint="eastAsia"/>
          <w:color w:val="000000" w:themeColor="text1"/>
          <w:sz w:val="28"/>
        </w:rPr>
        <w:t>1%~5%</w:t>
      </w:r>
      <w:r>
        <w:rPr>
          <w:rFonts w:ascii="Times New Roman" w:hAnsi="Times New Roman" w:cs="Times New Roman" w:hint="eastAsia"/>
          <w:color w:val="000000" w:themeColor="text1"/>
          <w:sz w:val="28"/>
        </w:rPr>
        <w:t>。</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2</w:t>
      </w:r>
      <w:r>
        <w:rPr>
          <w:rFonts w:ascii="Times New Roman" w:hAnsi="Times New Roman" w:cs="Times New Roman"/>
          <w:color w:val="000000" w:themeColor="text1"/>
          <w:sz w:val="28"/>
        </w:rPr>
        <w:t>．根据权利要求</w:t>
      </w:r>
      <w:r>
        <w:rPr>
          <w:rFonts w:ascii="Times New Roman" w:hAnsi="Times New Roman" w:cs="Times New Roman" w:hint="eastAsia"/>
          <w:color w:val="000000" w:themeColor="text1"/>
          <w:sz w:val="28"/>
        </w:rPr>
        <w:t>1</w:t>
      </w:r>
      <w:r>
        <w:rPr>
          <w:rFonts w:ascii="Times New Roman" w:hAnsi="Times New Roman" w:cs="Times New Roman"/>
          <w:color w:val="000000" w:themeColor="text1"/>
          <w:sz w:val="28"/>
        </w:rPr>
        <w:t>所述的油泥自然干燥，其特征在于，</w:t>
      </w:r>
      <w:r>
        <w:rPr>
          <w:rFonts w:ascii="Times New Roman" w:hAnsi="Times New Roman" w:cs="Times New Roman" w:hint="eastAsia"/>
          <w:color w:val="000000" w:themeColor="text1"/>
          <w:sz w:val="28"/>
        </w:rPr>
        <w:t>所述水泥中含重量百分</w:t>
      </w:r>
      <w:r w:rsidR="00891859">
        <w:rPr>
          <w:rFonts w:ascii="Times New Roman" w:hAnsi="Times New Roman" w:cs="Times New Roman" w:hint="eastAsia"/>
          <w:color w:val="000000" w:themeColor="text1"/>
          <w:sz w:val="28"/>
        </w:rPr>
        <w:t>不大于</w:t>
      </w:r>
      <w:r>
        <w:rPr>
          <w:rFonts w:ascii="Times New Roman" w:hAnsi="Times New Roman" w:cs="Times New Roman"/>
          <w:color w:val="000000" w:themeColor="text1"/>
          <w:sz w:val="28"/>
        </w:rPr>
        <w:t>4%</w:t>
      </w:r>
      <w:r>
        <w:rPr>
          <w:rFonts w:ascii="Times New Roman" w:hAnsi="Times New Roman" w:cs="Times New Roman" w:hint="eastAsia"/>
          <w:color w:val="000000" w:themeColor="text1"/>
          <w:sz w:val="28"/>
        </w:rPr>
        <w:t>的石膏，且不含矿渣、粉煤灰和火山灰。</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3</w:t>
      </w:r>
      <w:r>
        <w:rPr>
          <w:rFonts w:ascii="Times New Roman" w:hAnsi="Times New Roman" w:cs="Times New Roman"/>
          <w:color w:val="000000" w:themeColor="text1"/>
          <w:sz w:val="28"/>
        </w:rPr>
        <w:t>．根据权利要求</w:t>
      </w:r>
      <w:r>
        <w:rPr>
          <w:rFonts w:ascii="Times New Roman" w:hAnsi="Times New Roman" w:cs="Times New Roman" w:hint="eastAsia"/>
          <w:color w:val="000000" w:themeColor="text1"/>
          <w:sz w:val="28"/>
        </w:rPr>
        <w:t>2</w:t>
      </w:r>
      <w:r>
        <w:rPr>
          <w:rFonts w:ascii="Times New Roman" w:hAnsi="Times New Roman" w:cs="Times New Roman"/>
          <w:color w:val="000000" w:themeColor="text1"/>
          <w:sz w:val="28"/>
        </w:rPr>
        <w:t>所述的油泥自然干燥剂，其特征在于，</w:t>
      </w:r>
      <w:r>
        <w:rPr>
          <w:rFonts w:ascii="Times New Roman" w:hAnsi="Times New Roman" w:cs="Times New Roman" w:hint="eastAsia"/>
          <w:color w:val="000000" w:themeColor="text1"/>
          <w:sz w:val="28"/>
        </w:rPr>
        <w:t>所述水泥为硅酸盐水泥、普通硅酸盐水泥或复合硅酸盐水泥。</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color w:val="000000" w:themeColor="text1"/>
          <w:sz w:val="28"/>
        </w:rPr>
        <w:t>4</w:t>
      </w:r>
      <w:r>
        <w:rPr>
          <w:rFonts w:ascii="Times New Roman" w:hAnsi="Times New Roman" w:cs="Times New Roman"/>
          <w:color w:val="000000" w:themeColor="text1"/>
          <w:sz w:val="28"/>
        </w:rPr>
        <w:t>．根据权利要求</w:t>
      </w:r>
      <w:r>
        <w:rPr>
          <w:rFonts w:ascii="Times New Roman" w:hAnsi="Times New Roman" w:cs="Times New Roman"/>
          <w:color w:val="000000" w:themeColor="text1"/>
          <w:sz w:val="28"/>
        </w:rPr>
        <w:t>1</w:t>
      </w:r>
      <w:r>
        <w:rPr>
          <w:rFonts w:ascii="Times New Roman" w:hAnsi="Times New Roman" w:cs="Times New Roman"/>
          <w:color w:val="000000" w:themeColor="text1"/>
          <w:sz w:val="28"/>
        </w:rPr>
        <w:t>所述的油泥自然干燥，其特征在于，</w:t>
      </w:r>
      <w:r>
        <w:rPr>
          <w:rFonts w:ascii="Times New Roman" w:hAnsi="Times New Roman" w:cs="Times New Roman" w:hint="eastAsia"/>
          <w:color w:val="000000" w:themeColor="text1"/>
          <w:sz w:val="28"/>
        </w:rPr>
        <w:t>所述混凝剂为</w:t>
      </w:r>
      <w:r>
        <w:rPr>
          <w:rFonts w:ascii="Times New Roman" w:hAnsi="Times New Roman" w:cs="Times New Roman" w:hint="eastAsia"/>
          <w:color w:val="000000" w:themeColor="text1"/>
          <w:sz w:val="28"/>
        </w:rPr>
        <w:t>FeCl</w:t>
      </w:r>
      <w:r>
        <w:rPr>
          <w:rFonts w:ascii="Times New Roman" w:hAnsi="Times New Roman" w:cs="Times New Roman" w:hint="eastAsia"/>
          <w:color w:val="000000" w:themeColor="text1"/>
          <w:sz w:val="28"/>
          <w:vertAlign w:val="subscript"/>
        </w:rPr>
        <w:t>3</w:t>
      </w:r>
      <w:r>
        <w:rPr>
          <w:rFonts w:ascii="Times New Roman" w:hAnsi="Times New Roman" w:cs="Times New Roman" w:hint="eastAsia"/>
          <w:color w:val="000000" w:themeColor="text1"/>
          <w:sz w:val="28"/>
        </w:rPr>
        <w:t>、</w:t>
      </w:r>
      <w:r>
        <w:rPr>
          <w:rFonts w:ascii="Times New Roman" w:hAnsi="Times New Roman" w:cs="Times New Roman" w:hint="eastAsia"/>
          <w:color w:val="000000" w:themeColor="text1"/>
          <w:sz w:val="28"/>
        </w:rPr>
        <w:t>Fe</w:t>
      </w:r>
      <w:r>
        <w:rPr>
          <w:rFonts w:ascii="Times New Roman" w:hAnsi="Times New Roman" w:cs="Times New Roman" w:hint="eastAsia"/>
          <w:color w:val="000000" w:themeColor="text1"/>
          <w:sz w:val="28"/>
          <w:vertAlign w:val="subscript"/>
        </w:rPr>
        <w:t>2</w:t>
      </w:r>
      <w:r>
        <w:rPr>
          <w:rFonts w:ascii="Times New Roman" w:hAnsi="Times New Roman" w:cs="Times New Roman" w:hint="eastAsia"/>
          <w:color w:val="000000" w:themeColor="text1"/>
          <w:sz w:val="28"/>
        </w:rPr>
        <w:t>(SO</w:t>
      </w:r>
      <w:r>
        <w:rPr>
          <w:rFonts w:ascii="Times New Roman" w:hAnsi="Times New Roman" w:cs="Times New Roman" w:hint="eastAsia"/>
          <w:color w:val="000000" w:themeColor="text1"/>
          <w:sz w:val="28"/>
          <w:vertAlign w:val="subscript"/>
        </w:rPr>
        <w:t>4</w:t>
      </w:r>
      <w:r>
        <w:rPr>
          <w:rFonts w:ascii="Times New Roman" w:hAnsi="Times New Roman" w:cs="Times New Roman" w:hint="eastAsia"/>
          <w:color w:val="000000" w:themeColor="text1"/>
          <w:sz w:val="28"/>
        </w:rPr>
        <w:t>)</w:t>
      </w:r>
      <w:r>
        <w:rPr>
          <w:rFonts w:ascii="Times New Roman" w:hAnsi="Times New Roman" w:cs="Times New Roman" w:hint="eastAsia"/>
          <w:color w:val="000000" w:themeColor="text1"/>
          <w:sz w:val="28"/>
          <w:vertAlign w:val="subscript"/>
        </w:rPr>
        <w:t>3</w:t>
      </w:r>
      <w:r>
        <w:rPr>
          <w:rFonts w:ascii="Times New Roman" w:hAnsi="Times New Roman" w:cs="Times New Roman" w:hint="eastAsia"/>
          <w:color w:val="000000" w:themeColor="text1"/>
          <w:sz w:val="28"/>
        </w:rPr>
        <w:t>或</w:t>
      </w:r>
      <w:r>
        <w:rPr>
          <w:rFonts w:ascii="Times New Roman" w:hAnsi="Times New Roman" w:cs="Times New Roman" w:hint="eastAsia"/>
          <w:color w:val="000000" w:themeColor="text1"/>
          <w:sz w:val="28"/>
        </w:rPr>
        <w:t>FeSO</w:t>
      </w:r>
      <w:r>
        <w:rPr>
          <w:rFonts w:ascii="Times New Roman" w:hAnsi="Times New Roman" w:cs="Times New Roman" w:hint="eastAsia"/>
          <w:color w:val="000000" w:themeColor="text1"/>
          <w:sz w:val="28"/>
          <w:vertAlign w:val="subscript"/>
        </w:rPr>
        <w:t>4</w:t>
      </w:r>
      <w:r>
        <w:rPr>
          <w:rFonts w:ascii="Times New Roman" w:hAnsi="Times New Roman" w:cs="Times New Roman" w:hint="eastAsia"/>
          <w:color w:val="000000" w:themeColor="text1"/>
          <w:sz w:val="28"/>
        </w:rPr>
        <w:t>。</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5</w:t>
      </w:r>
      <w:r>
        <w:rPr>
          <w:rFonts w:ascii="Times New Roman" w:hAnsi="Times New Roman" w:cs="Times New Roman"/>
          <w:color w:val="000000" w:themeColor="text1"/>
          <w:sz w:val="28"/>
        </w:rPr>
        <w:t>．根据权利要求</w:t>
      </w:r>
      <w:r>
        <w:rPr>
          <w:rFonts w:ascii="Times New Roman" w:hAnsi="Times New Roman" w:cs="Times New Roman"/>
          <w:color w:val="000000" w:themeColor="text1"/>
          <w:sz w:val="28"/>
        </w:rPr>
        <w:t>1</w:t>
      </w:r>
      <w:r>
        <w:rPr>
          <w:rFonts w:ascii="Times New Roman" w:hAnsi="Times New Roman" w:cs="Times New Roman"/>
          <w:color w:val="000000" w:themeColor="text1"/>
          <w:sz w:val="28"/>
        </w:rPr>
        <w:t>所述的油泥自然干燥，其特征在于，</w:t>
      </w:r>
      <w:r>
        <w:rPr>
          <w:rFonts w:ascii="Times New Roman" w:hAnsi="Times New Roman" w:cs="Times New Roman" w:hint="eastAsia"/>
          <w:color w:val="000000" w:themeColor="text1"/>
          <w:sz w:val="28"/>
        </w:rPr>
        <w:t>所述固体表面活性剂为α</w:t>
      </w:r>
      <w:r>
        <w:rPr>
          <w:rFonts w:ascii="Times New Roman" w:hAnsi="Times New Roman" w:cs="Times New Roman" w:hint="eastAsia"/>
          <w:color w:val="000000" w:themeColor="text1"/>
          <w:sz w:val="28"/>
        </w:rPr>
        <w:t>~</w:t>
      </w:r>
      <w:r>
        <w:rPr>
          <w:rFonts w:ascii="Times New Roman" w:hAnsi="Times New Roman" w:cs="Times New Roman" w:hint="eastAsia"/>
          <w:color w:val="000000" w:themeColor="text1"/>
          <w:sz w:val="28"/>
        </w:rPr>
        <w:t>烯基磺酸钠、氨基磺酸或十二烷基苯磺酸钠。</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6</w:t>
      </w:r>
      <w:r>
        <w:rPr>
          <w:rFonts w:ascii="Times New Roman" w:hAnsi="Times New Roman" w:cs="Times New Roman"/>
          <w:color w:val="000000" w:themeColor="text1"/>
          <w:sz w:val="28"/>
        </w:rPr>
        <w:t>．</w:t>
      </w:r>
      <w:r>
        <w:rPr>
          <w:rFonts w:ascii="Times New Roman" w:hAnsi="Times New Roman" w:cs="Times New Roman" w:hint="eastAsia"/>
          <w:color w:val="000000" w:themeColor="text1"/>
          <w:sz w:val="28"/>
        </w:rPr>
        <w:t>根据权利要求</w:t>
      </w:r>
      <w:r>
        <w:rPr>
          <w:rFonts w:ascii="Times New Roman" w:hAnsi="Times New Roman" w:cs="Times New Roman" w:hint="eastAsia"/>
          <w:color w:val="000000" w:themeColor="text1"/>
          <w:sz w:val="28"/>
        </w:rPr>
        <w:t>1~5</w:t>
      </w:r>
      <w:r>
        <w:rPr>
          <w:rFonts w:ascii="Times New Roman" w:hAnsi="Times New Roman" w:cs="Times New Roman" w:hint="eastAsia"/>
          <w:color w:val="000000" w:themeColor="text1"/>
          <w:sz w:val="28"/>
        </w:rPr>
        <w:t>任一项所述的</w:t>
      </w:r>
      <w:r>
        <w:rPr>
          <w:rFonts w:ascii="Times New Roman" w:hAnsi="Times New Roman" w:cs="Times New Roman"/>
          <w:color w:val="000000" w:themeColor="text1"/>
          <w:sz w:val="28"/>
        </w:rPr>
        <w:t>油泥自然干燥剂</w:t>
      </w:r>
      <w:r>
        <w:rPr>
          <w:rFonts w:ascii="Times New Roman" w:hAnsi="Times New Roman" w:cs="Times New Roman" w:hint="eastAsia"/>
          <w:color w:val="000000" w:themeColor="text1"/>
          <w:sz w:val="28"/>
        </w:rPr>
        <w:t>的</w:t>
      </w:r>
      <w:r>
        <w:rPr>
          <w:rFonts w:ascii="Times New Roman" w:hAnsi="Times New Roman" w:cs="Times New Roman"/>
          <w:color w:val="000000" w:themeColor="text1"/>
          <w:sz w:val="28"/>
        </w:rPr>
        <w:t>应用方法，其特征在于，</w:t>
      </w:r>
      <w:r>
        <w:rPr>
          <w:rFonts w:ascii="Times New Roman" w:hAnsi="Times New Roman" w:cs="Times New Roman" w:hint="eastAsia"/>
          <w:color w:val="000000" w:themeColor="text1"/>
          <w:sz w:val="28"/>
        </w:rPr>
        <w:t>包括以下步骤：</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A</w:t>
      </w:r>
      <w:r>
        <w:rPr>
          <w:rFonts w:ascii="Times New Roman" w:hAnsi="Times New Roman" w:cs="Times New Roman" w:hint="eastAsia"/>
          <w:color w:val="000000" w:themeColor="text1"/>
          <w:sz w:val="28"/>
        </w:rPr>
        <w:t>、将水泥，</w:t>
      </w:r>
      <w:proofErr w:type="spellStart"/>
      <w:r>
        <w:rPr>
          <w:rFonts w:ascii="Times New Roman" w:hAnsi="Times New Roman" w:cs="Times New Roman" w:hint="eastAsia"/>
          <w:color w:val="000000" w:themeColor="text1"/>
          <w:sz w:val="28"/>
        </w:rPr>
        <w:t>CaO</w:t>
      </w:r>
      <w:proofErr w:type="spellEnd"/>
      <w:r>
        <w:rPr>
          <w:rFonts w:ascii="Times New Roman" w:hAnsi="Times New Roman" w:cs="Times New Roman" w:hint="eastAsia"/>
          <w:color w:val="000000" w:themeColor="text1"/>
          <w:sz w:val="28"/>
        </w:rPr>
        <w:t>和固体表面活性剂加入</w:t>
      </w:r>
      <w:r w:rsidR="00891859">
        <w:rPr>
          <w:rFonts w:ascii="Times New Roman" w:hAnsi="Times New Roman" w:cs="Times New Roman" w:hint="eastAsia"/>
          <w:color w:val="000000" w:themeColor="text1"/>
          <w:sz w:val="28"/>
        </w:rPr>
        <w:t>粉末混合机</w:t>
      </w:r>
      <w:r>
        <w:rPr>
          <w:rFonts w:ascii="Times New Roman" w:hAnsi="Times New Roman" w:cs="Times New Roman" w:hint="eastAsia"/>
          <w:color w:val="000000" w:themeColor="text1"/>
          <w:sz w:val="28"/>
        </w:rPr>
        <w:t>中，搅拌</w:t>
      </w:r>
      <w:r>
        <w:rPr>
          <w:rFonts w:ascii="Times New Roman" w:hAnsi="Times New Roman" w:cs="Times New Roman" w:hint="eastAsia"/>
          <w:color w:val="000000" w:themeColor="text1"/>
          <w:sz w:val="28"/>
        </w:rPr>
        <w:t>0.5~2</w:t>
      </w:r>
      <w:r>
        <w:rPr>
          <w:rFonts w:ascii="Times New Roman" w:hAnsi="Times New Roman" w:cs="Times New Roman" w:hint="eastAsia"/>
          <w:color w:val="000000" w:themeColor="text1"/>
          <w:sz w:val="28"/>
        </w:rPr>
        <w:t>小时后，再向</w:t>
      </w:r>
      <w:r w:rsidR="00891859">
        <w:rPr>
          <w:rFonts w:ascii="Times New Roman" w:hAnsi="Times New Roman" w:cs="Times New Roman" w:hint="eastAsia"/>
          <w:color w:val="000000" w:themeColor="text1"/>
          <w:sz w:val="28"/>
        </w:rPr>
        <w:t>粉末混合机</w:t>
      </w:r>
      <w:r>
        <w:rPr>
          <w:rFonts w:ascii="Times New Roman" w:hAnsi="Times New Roman" w:cs="Times New Roman" w:hint="eastAsia"/>
          <w:color w:val="000000" w:themeColor="text1"/>
          <w:sz w:val="28"/>
        </w:rPr>
        <w:t>中加入混凝剂，然后继续搅拌</w:t>
      </w:r>
      <w:r>
        <w:rPr>
          <w:rFonts w:ascii="Times New Roman" w:hAnsi="Times New Roman" w:cs="Times New Roman" w:hint="eastAsia"/>
          <w:color w:val="000000" w:themeColor="text1"/>
          <w:sz w:val="28"/>
        </w:rPr>
        <w:t>0.5~2</w:t>
      </w:r>
      <w:r>
        <w:rPr>
          <w:rFonts w:ascii="Times New Roman" w:hAnsi="Times New Roman" w:cs="Times New Roman" w:hint="eastAsia"/>
          <w:color w:val="000000" w:themeColor="text1"/>
          <w:sz w:val="28"/>
        </w:rPr>
        <w:t>小时，得到油泥自然干燥剂；</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B</w:t>
      </w:r>
      <w:r>
        <w:rPr>
          <w:rFonts w:ascii="Times New Roman" w:hAnsi="Times New Roman" w:cs="Times New Roman" w:hint="eastAsia"/>
          <w:color w:val="000000" w:themeColor="text1"/>
          <w:sz w:val="28"/>
        </w:rPr>
        <w:t>、向待干化的油泥中加入所述油泥自然干燥剂，所述油泥自然干燥剂的加入量占油泥总质量</w:t>
      </w:r>
      <w:r>
        <w:rPr>
          <w:rFonts w:ascii="Times New Roman" w:hAnsi="Times New Roman" w:cs="Times New Roman"/>
          <w:color w:val="000000" w:themeColor="text1"/>
          <w:sz w:val="28"/>
        </w:rPr>
        <w:t>3%~10%</w:t>
      </w:r>
      <w:r>
        <w:rPr>
          <w:rFonts w:ascii="Times New Roman" w:hAnsi="Times New Roman" w:cs="Times New Roman" w:hint="eastAsia"/>
          <w:color w:val="000000" w:themeColor="text1"/>
          <w:sz w:val="28"/>
        </w:rPr>
        <w:t>；</w:t>
      </w:r>
    </w:p>
    <w:p w:rsidR="006F604F" w:rsidRDefault="006244A1">
      <w:pPr>
        <w:tabs>
          <w:tab w:val="left" w:pos="240"/>
        </w:tabs>
        <w:ind w:firstLineChars="200" w:firstLine="560"/>
        <w:rPr>
          <w:rFonts w:ascii="Times New Roman" w:hAnsi="Times New Roman" w:cs="Times New Roman"/>
          <w:color w:val="000000" w:themeColor="text1"/>
          <w:sz w:val="28"/>
        </w:rPr>
      </w:pPr>
      <w:r>
        <w:rPr>
          <w:rFonts w:ascii="Times New Roman" w:hAnsi="Times New Roman" w:cs="Times New Roman" w:hint="eastAsia"/>
          <w:color w:val="000000" w:themeColor="text1"/>
          <w:sz w:val="28"/>
        </w:rPr>
        <w:t>C</w:t>
      </w:r>
      <w:r>
        <w:rPr>
          <w:rFonts w:ascii="Times New Roman" w:hAnsi="Times New Roman" w:cs="Times New Roman" w:hint="eastAsia"/>
          <w:color w:val="000000" w:themeColor="text1"/>
          <w:sz w:val="28"/>
        </w:rPr>
        <w:t>、</w:t>
      </w:r>
      <w:proofErr w:type="gramStart"/>
      <w:r w:rsidR="00891859">
        <w:rPr>
          <w:rFonts w:ascii="Times New Roman" w:hAnsi="Times New Roman" w:cs="Times New Roman" w:hint="eastAsia"/>
          <w:color w:val="000000" w:themeColor="text1"/>
          <w:sz w:val="28"/>
        </w:rPr>
        <w:t>翻抛</w:t>
      </w:r>
      <w:r>
        <w:rPr>
          <w:rFonts w:ascii="Times New Roman" w:hAnsi="Times New Roman" w:cs="Times New Roman" w:hint="eastAsia"/>
          <w:color w:val="000000" w:themeColor="text1"/>
          <w:sz w:val="28"/>
        </w:rPr>
        <w:t>油泥</w:t>
      </w:r>
      <w:proofErr w:type="gramEnd"/>
      <w:r>
        <w:rPr>
          <w:rFonts w:ascii="Times New Roman" w:hAnsi="Times New Roman" w:cs="Times New Roman" w:hint="eastAsia"/>
          <w:color w:val="000000" w:themeColor="text1"/>
          <w:sz w:val="28"/>
        </w:rPr>
        <w:t>和油泥自然干燥剂</w:t>
      </w:r>
      <w:r>
        <w:rPr>
          <w:rFonts w:ascii="Times New Roman" w:hAnsi="Times New Roman" w:cs="Times New Roman" w:hint="eastAsia"/>
          <w:color w:val="000000" w:themeColor="text1"/>
          <w:sz w:val="28"/>
        </w:rPr>
        <w:t>5~20min</w:t>
      </w:r>
      <w:r>
        <w:rPr>
          <w:rFonts w:ascii="Times New Roman" w:hAnsi="Times New Roman" w:cs="Times New Roman" w:hint="eastAsia"/>
          <w:color w:val="000000" w:themeColor="text1"/>
          <w:sz w:val="28"/>
        </w:rPr>
        <w:t>，使二者混合均匀；</w:t>
      </w:r>
    </w:p>
    <w:p w:rsidR="006F604F" w:rsidRDefault="006244A1">
      <w:pPr>
        <w:tabs>
          <w:tab w:val="left" w:pos="240"/>
        </w:tabs>
        <w:ind w:firstLineChars="200" w:firstLine="560"/>
        <w:rPr>
          <w:rFonts w:ascii="Times New Roman" w:hAnsi="Times New Roman" w:cs="Times New Roman"/>
          <w:color w:val="000000" w:themeColor="text1"/>
          <w:sz w:val="28"/>
        </w:rPr>
        <w:sectPr w:rsidR="006F604F">
          <w:headerReference w:type="default" r:id="rId11"/>
          <w:pgSz w:w="11906" w:h="16838"/>
          <w:pgMar w:top="1440" w:right="1800" w:bottom="1440" w:left="1800" w:header="851" w:footer="992" w:gutter="0"/>
          <w:pgNumType w:start="1"/>
          <w:cols w:space="425"/>
          <w:docGrid w:type="lines" w:linePitch="312"/>
        </w:sectPr>
      </w:pPr>
      <w:r>
        <w:rPr>
          <w:rFonts w:ascii="Times New Roman" w:hAnsi="Times New Roman" w:cs="Times New Roman" w:hint="eastAsia"/>
          <w:color w:val="000000" w:themeColor="text1"/>
          <w:sz w:val="28"/>
        </w:rPr>
        <w:t>D</w:t>
      </w:r>
      <w:r>
        <w:rPr>
          <w:rFonts w:ascii="Times New Roman" w:hAnsi="Times New Roman" w:cs="Times New Roman" w:hint="eastAsia"/>
          <w:color w:val="000000" w:themeColor="text1"/>
          <w:sz w:val="28"/>
        </w:rPr>
        <w:t>、将混合后的油泥静置堆放，堆放厚度</w:t>
      </w:r>
      <w:r>
        <w:rPr>
          <w:rFonts w:ascii="Times New Roman" w:hAnsi="Times New Roman" w:cs="Times New Roman" w:hint="eastAsia"/>
          <w:color w:val="000000" w:themeColor="text1"/>
          <w:sz w:val="28"/>
        </w:rPr>
        <w:t>0.01~ 1.0m</w:t>
      </w:r>
      <w:r>
        <w:rPr>
          <w:rFonts w:ascii="Times New Roman" w:hAnsi="Times New Roman" w:cs="Times New Roman" w:hint="eastAsia"/>
          <w:color w:val="000000" w:themeColor="text1"/>
          <w:sz w:val="28"/>
        </w:rPr>
        <w:t>，且每</w:t>
      </w:r>
      <w:r>
        <w:rPr>
          <w:rFonts w:ascii="Times New Roman" w:hAnsi="Times New Roman" w:cs="Times New Roman" w:hint="eastAsia"/>
          <w:color w:val="000000" w:themeColor="text1"/>
          <w:sz w:val="28"/>
        </w:rPr>
        <w:t>8~</w:t>
      </w:r>
      <w:proofErr w:type="gramStart"/>
      <w:r>
        <w:rPr>
          <w:rFonts w:ascii="Times New Roman" w:hAnsi="Times New Roman" w:cs="Times New Roman" w:hint="eastAsia"/>
          <w:color w:val="000000" w:themeColor="text1"/>
          <w:sz w:val="28"/>
        </w:rPr>
        <w:t>12</w:t>
      </w:r>
      <w:r>
        <w:rPr>
          <w:rFonts w:ascii="Times New Roman" w:hAnsi="Times New Roman" w:cs="Times New Roman" w:hint="eastAsia"/>
          <w:color w:val="000000" w:themeColor="text1"/>
          <w:sz w:val="28"/>
        </w:rPr>
        <w:t>小时翻抛</w:t>
      </w:r>
      <w:proofErr w:type="gramEnd"/>
      <w:r>
        <w:rPr>
          <w:rFonts w:ascii="Times New Roman" w:hAnsi="Times New Roman" w:cs="Times New Roman" w:hint="eastAsia"/>
          <w:color w:val="000000" w:themeColor="text1"/>
          <w:sz w:val="28"/>
        </w:rPr>
        <w:t>1~6</w:t>
      </w:r>
      <w:r>
        <w:rPr>
          <w:rFonts w:ascii="Times New Roman" w:hAnsi="Times New Roman" w:cs="Times New Roman" w:hint="eastAsia"/>
          <w:color w:val="000000" w:themeColor="text1"/>
          <w:sz w:val="28"/>
        </w:rPr>
        <w:t>次，</w:t>
      </w:r>
      <w:r>
        <w:rPr>
          <w:rFonts w:hint="eastAsia"/>
          <w:sz w:val="28"/>
        </w:rPr>
        <w:t>3-5</w:t>
      </w:r>
      <w:r>
        <w:rPr>
          <w:rFonts w:hint="eastAsia"/>
          <w:sz w:val="28"/>
        </w:rPr>
        <w:t>天后油泥含水量可从</w:t>
      </w:r>
      <w:r>
        <w:rPr>
          <w:sz w:val="28"/>
        </w:rPr>
        <w:t>65.0%</w:t>
      </w:r>
      <w:r>
        <w:rPr>
          <w:rFonts w:ascii="仿宋" w:eastAsia="仿宋" w:hAnsi="仿宋" w:cs="仿宋" w:hint="eastAsia"/>
          <w:sz w:val="28"/>
        </w:rPr>
        <w:t>～</w:t>
      </w:r>
      <w:r>
        <w:rPr>
          <w:sz w:val="28"/>
        </w:rPr>
        <w:t>85.0%</w:t>
      </w:r>
      <w:r>
        <w:rPr>
          <w:rFonts w:hint="eastAsia"/>
          <w:sz w:val="28"/>
        </w:rPr>
        <w:t>降至</w:t>
      </w:r>
      <w:r>
        <w:rPr>
          <w:rFonts w:hint="eastAsia"/>
          <w:sz w:val="28"/>
        </w:rPr>
        <w:t>50%</w:t>
      </w:r>
      <w:r>
        <w:rPr>
          <w:rFonts w:ascii="Times New Roman" w:hAnsi="Times New Roman" w:cs="Times New Roman" w:hint="eastAsia"/>
          <w:color w:val="000000" w:themeColor="text1"/>
          <w:sz w:val="28"/>
        </w:rPr>
        <w:t>。</w:t>
      </w:r>
    </w:p>
    <w:p w:rsidR="006F604F" w:rsidRDefault="006244A1">
      <w:pPr>
        <w:jc w:val="center"/>
        <w:rPr>
          <w:b/>
          <w:bCs/>
          <w:sz w:val="28"/>
        </w:rPr>
      </w:pPr>
      <w:r>
        <w:rPr>
          <w:rFonts w:asciiTheme="minorEastAsia" w:hAnsiTheme="minorEastAsia" w:cstheme="minorEastAsia" w:hint="eastAsia"/>
          <w:b/>
          <w:bCs/>
          <w:color w:val="000000" w:themeColor="text1"/>
          <w:sz w:val="28"/>
        </w:rPr>
        <w:lastRenderedPageBreak/>
        <w:t>一种油泥自然干燥剂及应用方法</w:t>
      </w:r>
    </w:p>
    <w:p w:rsidR="006F604F" w:rsidRDefault="006244A1">
      <w:pPr>
        <w:rPr>
          <w:b/>
          <w:sz w:val="28"/>
        </w:rPr>
      </w:pPr>
      <w:r>
        <w:rPr>
          <w:rFonts w:hint="eastAsia"/>
          <w:b/>
          <w:sz w:val="28"/>
        </w:rPr>
        <w:t>技术领域</w:t>
      </w:r>
    </w:p>
    <w:p w:rsidR="006F604F" w:rsidRDefault="006244A1">
      <w:pPr>
        <w:rPr>
          <w:sz w:val="28"/>
        </w:rPr>
      </w:pPr>
      <w:r>
        <w:rPr>
          <w:rFonts w:hint="eastAsia"/>
          <w:sz w:val="28"/>
        </w:rPr>
        <w:t xml:space="preserve">    </w:t>
      </w:r>
      <w:r>
        <w:rPr>
          <w:rFonts w:hint="eastAsia"/>
          <w:sz w:val="28"/>
        </w:rPr>
        <w:t>本发明属于干燥剂技术领域，具体而言，涉及一种油泥自然干燥剂及应用方法。</w:t>
      </w:r>
    </w:p>
    <w:p w:rsidR="006F604F" w:rsidRDefault="006244A1">
      <w:pPr>
        <w:rPr>
          <w:b/>
          <w:sz w:val="28"/>
        </w:rPr>
      </w:pPr>
      <w:r>
        <w:rPr>
          <w:rFonts w:hint="eastAsia"/>
          <w:b/>
          <w:sz w:val="28"/>
        </w:rPr>
        <w:t>背景技术</w:t>
      </w:r>
    </w:p>
    <w:p w:rsidR="006F604F" w:rsidRDefault="006244A1">
      <w:pPr>
        <w:ind w:firstLineChars="200" w:firstLine="560"/>
        <w:jc w:val="left"/>
        <w:rPr>
          <w:sz w:val="28"/>
        </w:rPr>
      </w:pPr>
      <w:r>
        <w:rPr>
          <w:rFonts w:hint="eastAsia"/>
          <w:sz w:val="28"/>
        </w:rPr>
        <w:t>油泥是石油开采过程中的伴生物，资料显示，油泥产生量是石油产量的</w:t>
      </w:r>
      <w:r>
        <w:rPr>
          <w:rFonts w:hint="eastAsia"/>
          <w:sz w:val="28"/>
        </w:rPr>
        <w:t>1%~5%</w:t>
      </w:r>
      <w:r>
        <w:rPr>
          <w:rFonts w:hint="eastAsia"/>
          <w:sz w:val="28"/>
        </w:rPr>
        <w:t>，稠油开采产生的油泥量更大。油泥主要来源于炼化油泥、落地油泥、钻采油泥，其中，除少量落地油泥外，大多数油泥含水率</w:t>
      </w:r>
      <w:r>
        <w:rPr>
          <w:rFonts w:hint="eastAsia"/>
          <w:sz w:val="28"/>
        </w:rPr>
        <w:t>60%~90%</w:t>
      </w:r>
      <w:r>
        <w:rPr>
          <w:rFonts w:hint="eastAsia"/>
          <w:sz w:val="28"/>
        </w:rPr>
        <w:t>，经离心机或压滤机固液分离后，含水率仍为</w:t>
      </w:r>
      <w:r>
        <w:rPr>
          <w:rFonts w:hint="eastAsia"/>
          <w:sz w:val="28"/>
        </w:rPr>
        <w:t>65%~85%</w:t>
      </w:r>
      <w:r>
        <w:rPr>
          <w:rFonts w:hint="eastAsia"/>
          <w:sz w:val="28"/>
        </w:rPr>
        <w:t>，多伴随着有刺鼻性气味和油气味，但是含油率已经小于</w:t>
      </w:r>
      <w:r>
        <w:rPr>
          <w:rFonts w:hint="eastAsia"/>
          <w:sz w:val="28"/>
        </w:rPr>
        <w:t>8%</w:t>
      </w:r>
      <w:r>
        <w:rPr>
          <w:rFonts w:hint="eastAsia"/>
          <w:sz w:val="28"/>
        </w:rPr>
        <w:t>，用于制砖是当前最彻底被环保管理部门认可的资源化方式之一，为了确保制砖质量，要求含水率降低至</w:t>
      </w:r>
      <w:r>
        <w:rPr>
          <w:rFonts w:hint="eastAsia"/>
          <w:sz w:val="28"/>
        </w:rPr>
        <w:t>50%</w:t>
      </w:r>
      <w:r>
        <w:rPr>
          <w:rFonts w:hint="eastAsia"/>
          <w:sz w:val="28"/>
        </w:rPr>
        <w:t>以下，才能进入制砖厂综合利用，自然干燥需要至少</w:t>
      </w:r>
      <w:r>
        <w:rPr>
          <w:rFonts w:hint="eastAsia"/>
          <w:sz w:val="28"/>
        </w:rPr>
        <w:t>15</w:t>
      </w:r>
      <w:r>
        <w:rPr>
          <w:rFonts w:hint="eastAsia"/>
          <w:sz w:val="28"/>
        </w:rPr>
        <w:t>天，大量的储存场所增加企业的综合成本，且存储时间越长、存储量越大，安全和环境风险</w:t>
      </w:r>
      <w:r w:rsidR="00891859">
        <w:rPr>
          <w:rFonts w:hint="eastAsia"/>
          <w:sz w:val="28"/>
        </w:rPr>
        <w:t>越大</w:t>
      </w:r>
      <w:r>
        <w:rPr>
          <w:rFonts w:hint="eastAsia"/>
          <w:sz w:val="28"/>
        </w:rPr>
        <w:t>。</w:t>
      </w:r>
    </w:p>
    <w:p w:rsidR="006F604F" w:rsidRDefault="006244A1">
      <w:pPr>
        <w:ind w:firstLineChars="200" w:firstLine="560"/>
        <w:jc w:val="left"/>
        <w:rPr>
          <w:sz w:val="28"/>
        </w:rPr>
      </w:pPr>
      <w:r>
        <w:rPr>
          <w:rFonts w:hint="eastAsia"/>
          <w:sz w:val="28"/>
        </w:rPr>
        <w:t>油泥现有干燥剂中，公开号为</w:t>
      </w:r>
      <w:r>
        <w:rPr>
          <w:rFonts w:hint="eastAsia"/>
          <w:sz w:val="28"/>
        </w:rPr>
        <w:t>CN108689560A</w:t>
      </w:r>
      <w:r>
        <w:rPr>
          <w:rFonts w:hint="eastAsia"/>
          <w:sz w:val="28"/>
        </w:rPr>
        <w:t>的发明公布了一种含油污泥干化</w:t>
      </w:r>
      <w:proofErr w:type="gramStart"/>
      <w:r>
        <w:rPr>
          <w:rFonts w:hint="eastAsia"/>
          <w:sz w:val="28"/>
        </w:rPr>
        <w:t>剂及其</w:t>
      </w:r>
      <w:proofErr w:type="gramEnd"/>
      <w:r>
        <w:rPr>
          <w:rFonts w:hint="eastAsia"/>
          <w:sz w:val="28"/>
        </w:rPr>
        <w:t>制备和应用方法，公开号为</w:t>
      </w:r>
      <w:r>
        <w:rPr>
          <w:rFonts w:hint="eastAsia"/>
          <w:sz w:val="28"/>
        </w:rPr>
        <w:t>CN102923930A</w:t>
      </w:r>
      <w:r>
        <w:rPr>
          <w:rFonts w:hint="eastAsia"/>
          <w:sz w:val="28"/>
        </w:rPr>
        <w:t>的发明公布了一种污泥化学干化中的复合药剂，文献《污泥化学干化剂的合成及成分最佳配比》公布了一种污泥化学干化剂的成分。其中</w:t>
      </w:r>
      <w:r>
        <w:rPr>
          <w:rFonts w:hint="eastAsia"/>
          <w:sz w:val="28"/>
        </w:rPr>
        <w:t>CN108689560A</w:t>
      </w:r>
      <w:r>
        <w:rPr>
          <w:rFonts w:hint="eastAsia"/>
          <w:sz w:val="28"/>
        </w:rPr>
        <w:t>主要采用石膏吸水形成了六水硫酸钙，形成了结晶水，粉煤灰和石灰石物理吸附的方法降低油泥中的含水率，实质上是将油泥中的自由水转化为粉煤灰和石灰石吸附水、石膏的结晶水，结合水量有限，且制砖过程中，仍然存在较高的灼烧量，影响制砖质量。</w:t>
      </w:r>
      <w:r>
        <w:rPr>
          <w:rFonts w:hint="eastAsia"/>
          <w:sz w:val="28"/>
        </w:rPr>
        <w:lastRenderedPageBreak/>
        <w:t>CN102923930A</w:t>
      </w:r>
      <w:r>
        <w:rPr>
          <w:rFonts w:hint="eastAsia"/>
          <w:sz w:val="28"/>
        </w:rPr>
        <w:t>和文献《污泥化学干化剂的合成及成分最佳配比》主要是利用氧化钙与水结合生产了氢氧化钙，具有良好的干燥效果，但是药剂加量大，使用的原料成本都较高，从经济性实用角度来看，不适合油泥自然干燥过程中化学药剂辅助作用。因此现场急需一种既适用于工业应用且干燥效果良好的油泥干燥剂。</w:t>
      </w:r>
    </w:p>
    <w:p w:rsidR="00891859" w:rsidRPr="00CB3BF6" w:rsidRDefault="00891859" w:rsidP="00CB3BF6">
      <w:pPr>
        <w:pStyle w:val="a8"/>
        <w:tabs>
          <w:tab w:val="center" w:pos="4928"/>
        </w:tabs>
        <w:spacing w:line="360" w:lineRule="auto"/>
        <w:ind w:firstLineChars="200" w:firstLine="560"/>
        <w:rPr>
          <w:sz w:val="28"/>
          <w:szCs w:val="22"/>
        </w:rPr>
      </w:pPr>
      <w:r w:rsidRPr="00CB3BF6">
        <w:rPr>
          <w:rFonts w:asciiTheme="minorHAnsi" w:eastAsiaTheme="minorEastAsia" w:hAnsiTheme="minorHAnsi" w:cstheme="minorBidi" w:hint="eastAsia"/>
          <w:sz w:val="28"/>
          <w:szCs w:val="22"/>
        </w:rPr>
        <w:t>现有技术均忽视了油泥中水的特殊性质状态，以晶间水、吸附水、自由水等状态存在，同时也有大量油包水、水包油乳状液状态存在，不利于自然蒸发干燥。这种资源化用于制砖的高含水率油泥，从经济实用可行性上看，只能采用自然干燥，或化学、物理低成本辅助自然干化，化学干化</w:t>
      </w:r>
      <w:proofErr w:type="gramStart"/>
      <w:r w:rsidRPr="00CB3BF6">
        <w:rPr>
          <w:rFonts w:asciiTheme="minorHAnsi" w:eastAsiaTheme="minorEastAsia" w:hAnsiTheme="minorHAnsi" w:cstheme="minorBidi" w:hint="eastAsia"/>
          <w:sz w:val="28"/>
          <w:szCs w:val="22"/>
        </w:rPr>
        <w:t>剂要求</w:t>
      </w:r>
      <w:proofErr w:type="gramEnd"/>
      <w:r w:rsidRPr="00CB3BF6">
        <w:rPr>
          <w:rFonts w:asciiTheme="minorHAnsi" w:eastAsiaTheme="minorEastAsia" w:hAnsiTheme="minorHAnsi" w:cstheme="minorBidi" w:hint="eastAsia"/>
          <w:sz w:val="28"/>
          <w:szCs w:val="22"/>
        </w:rPr>
        <w:t>加量小，尽量减少外运油泥质量，而且需要实现：（</w:t>
      </w:r>
      <w:r w:rsidRPr="00CB3BF6">
        <w:rPr>
          <w:rFonts w:asciiTheme="minorHAnsi" w:eastAsiaTheme="minorEastAsia" w:hAnsiTheme="minorHAnsi" w:cstheme="minorBidi"/>
          <w:sz w:val="28"/>
          <w:szCs w:val="22"/>
        </w:rPr>
        <w:t>1</w:t>
      </w:r>
      <w:r w:rsidRPr="00CB3BF6">
        <w:rPr>
          <w:rFonts w:asciiTheme="minorHAnsi" w:eastAsiaTheme="minorEastAsia" w:hAnsiTheme="minorHAnsi" w:cstheme="minorBidi" w:hint="eastAsia"/>
          <w:sz w:val="28"/>
          <w:szCs w:val="22"/>
        </w:rPr>
        <w:t>）将油泥中的结晶水、吸附水，乳状液状态存在的水转化为自由水，降低油泥中水分自然蒸发时的表面张力；（</w:t>
      </w:r>
      <w:r w:rsidRPr="00CB3BF6">
        <w:rPr>
          <w:rFonts w:asciiTheme="minorHAnsi" w:eastAsiaTheme="minorEastAsia" w:hAnsiTheme="minorHAnsi" w:cstheme="minorBidi"/>
          <w:sz w:val="28"/>
          <w:szCs w:val="22"/>
        </w:rPr>
        <w:t>2</w:t>
      </w:r>
      <w:r w:rsidRPr="00CB3BF6">
        <w:rPr>
          <w:rFonts w:asciiTheme="minorHAnsi" w:eastAsiaTheme="minorEastAsia" w:hAnsiTheme="minorHAnsi" w:cstheme="minorBidi" w:hint="eastAsia"/>
          <w:sz w:val="28"/>
          <w:szCs w:val="22"/>
        </w:rPr>
        <w:t>）与水反应生成新的物质，高温下不可再生；（</w:t>
      </w:r>
      <w:r w:rsidRPr="00CB3BF6">
        <w:rPr>
          <w:rFonts w:asciiTheme="minorHAnsi" w:eastAsiaTheme="minorEastAsia" w:hAnsiTheme="minorHAnsi" w:cstheme="minorBidi"/>
          <w:sz w:val="28"/>
          <w:szCs w:val="22"/>
        </w:rPr>
        <w:t>3</w:t>
      </w:r>
      <w:r w:rsidRPr="00CB3BF6">
        <w:rPr>
          <w:rFonts w:asciiTheme="minorHAnsi" w:eastAsiaTheme="minorEastAsia" w:hAnsiTheme="minorHAnsi" w:cstheme="minorBidi" w:hint="eastAsia"/>
          <w:sz w:val="28"/>
          <w:szCs w:val="22"/>
        </w:rPr>
        <w:t>）加入后产生放热反应，加快自由水蒸发；（</w:t>
      </w:r>
      <w:r w:rsidRPr="00CB3BF6">
        <w:rPr>
          <w:rFonts w:asciiTheme="minorHAnsi" w:eastAsiaTheme="minorEastAsia" w:hAnsiTheme="minorHAnsi" w:cstheme="minorBidi"/>
          <w:sz w:val="28"/>
          <w:szCs w:val="22"/>
        </w:rPr>
        <w:t>4</w:t>
      </w:r>
      <w:r w:rsidRPr="00CB3BF6">
        <w:rPr>
          <w:rFonts w:asciiTheme="minorHAnsi" w:eastAsiaTheme="minorEastAsia" w:hAnsiTheme="minorHAnsi" w:cstheme="minorBidi" w:hint="eastAsia"/>
          <w:sz w:val="28"/>
          <w:szCs w:val="22"/>
        </w:rPr>
        <w:t>）加量尽量小；（</w:t>
      </w:r>
      <w:r w:rsidRPr="00CB3BF6">
        <w:rPr>
          <w:rFonts w:asciiTheme="minorHAnsi" w:eastAsiaTheme="minorEastAsia" w:hAnsiTheme="minorHAnsi" w:cstheme="minorBidi"/>
          <w:sz w:val="28"/>
          <w:szCs w:val="22"/>
        </w:rPr>
        <w:t>5</w:t>
      </w:r>
      <w:r w:rsidRPr="00CB3BF6">
        <w:rPr>
          <w:rFonts w:asciiTheme="minorHAnsi" w:eastAsiaTheme="minorEastAsia" w:hAnsiTheme="minorHAnsi" w:cstheme="minorBidi" w:hint="eastAsia"/>
          <w:sz w:val="28"/>
          <w:szCs w:val="22"/>
        </w:rPr>
        <w:t>）成本尽量低；（</w:t>
      </w:r>
      <w:r w:rsidRPr="00CB3BF6">
        <w:rPr>
          <w:rFonts w:asciiTheme="minorHAnsi" w:eastAsiaTheme="minorEastAsia" w:hAnsiTheme="minorHAnsi" w:cstheme="minorBidi"/>
          <w:sz w:val="28"/>
          <w:szCs w:val="22"/>
        </w:rPr>
        <w:t>6</w:t>
      </w:r>
      <w:r w:rsidRPr="00CB3BF6">
        <w:rPr>
          <w:rFonts w:asciiTheme="minorHAnsi" w:eastAsiaTheme="minorEastAsia" w:hAnsiTheme="minorHAnsi" w:cstheme="minorBidi" w:hint="eastAsia"/>
          <w:sz w:val="28"/>
          <w:szCs w:val="22"/>
        </w:rPr>
        <w:t>）反应速度快，能在尽量短的时间内加快油泥自然蒸发干化。</w:t>
      </w:r>
    </w:p>
    <w:p w:rsidR="00891859" w:rsidRDefault="00891859" w:rsidP="00CB3BF6">
      <w:pPr>
        <w:spacing w:line="360" w:lineRule="auto"/>
        <w:ind w:firstLine="481"/>
        <w:rPr>
          <w:sz w:val="28"/>
        </w:rPr>
      </w:pPr>
      <w:r w:rsidRPr="00CB3BF6">
        <w:rPr>
          <w:rFonts w:hint="eastAsia"/>
          <w:sz w:val="28"/>
        </w:rPr>
        <w:t>根据油泥中水的理化状态和水分自然蒸发影响因素，石膏尽管有利于油泥自然干化，但是其干化后的油泥，资源化用于烧砖，高温焚烧过程中石膏失去结晶水，体积变化大，影响烧结砖质量。</w:t>
      </w:r>
    </w:p>
    <w:p w:rsidR="006F604F" w:rsidRDefault="006244A1">
      <w:pPr>
        <w:rPr>
          <w:b/>
          <w:sz w:val="28"/>
        </w:rPr>
      </w:pPr>
      <w:r>
        <w:rPr>
          <w:rFonts w:hint="eastAsia"/>
          <w:b/>
          <w:sz w:val="28"/>
        </w:rPr>
        <w:t>发明内容</w:t>
      </w:r>
    </w:p>
    <w:p w:rsidR="006F604F" w:rsidRDefault="006244A1">
      <w:pPr>
        <w:ind w:firstLineChars="200" w:firstLine="560"/>
        <w:rPr>
          <w:sz w:val="28"/>
        </w:rPr>
      </w:pPr>
      <w:r>
        <w:rPr>
          <w:rFonts w:hint="eastAsia"/>
          <w:sz w:val="28"/>
        </w:rPr>
        <w:t>为解决现有技术存在的上述缺陷，本发明提供了一种油泥自然干燥剂及应用方法。</w:t>
      </w:r>
    </w:p>
    <w:p w:rsidR="006F604F" w:rsidRDefault="006244A1">
      <w:pPr>
        <w:ind w:firstLineChars="200" w:firstLine="560"/>
        <w:rPr>
          <w:sz w:val="28"/>
        </w:rPr>
      </w:pPr>
      <w:r>
        <w:rPr>
          <w:rFonts w:hint="eastAsia"/>
          <w:sz w:val="28"/>
        </w:rPr>
        <w:t>本发明的技术方案如下：</w:t>
      </w:r>
    </w:p>
    <w:p w:rsidR="006F604F" w:rsidRDefault="006244A1">
      <w:pPr>
        <w:ind w:firstLineChars="200" w:firstLine="560"/>
        <w:rPr>
          <w:sz w:val="28"/>
        </w:rPr>
      </w:pPr>
      <w:r>
        <w:rPr>
          <w:rFonts w:hint="eastAsia"/>
          <w:sz w:val="28"/>
        </w:rPr>
        <w:lastRenderedPageBreak/>
        <w:t>本发明提供一种基于无机胶凝材料的油泥自然干燥剂，各组分的重量百分比含量分别为：水泥</w:t>
      </w:r>
      <w:r>
        <w:rPr>
          <w:rFonts w:hint="eastAsia"/>
          <w:sz w:val="28"/>
        </w:rPr>
        <w:t>20%~50%</w:t>
      </w:r>
      <w:r>
        <w:rPr>
          <w:rFonts w:hint="eastAsia"/>
          <w:sz w:val="28"/>
        </w:rPr>
        <w:t>，</w:t>
      </w:r>
      <w:proofErr w:type="spellStart"/>
      <w:r>
        <w:rPr>
          <w:rFonts w:hint="eastAsia"/>
          <w:sz w:val="28"/>
        </w:rPr>
        <w:t>CaO</w:t>
      </w:r>
      <w:proofErr w:type="spellEnd"/>
      <w:r>
        <w:rPr>
          <w:rFonts w:hint="eastAsia"/>
          <w:sz w:val="28"/>
        </w:rPr>
        <w:t xml:space="preserve"> 20%~50%</w:t>
      </w:r>
      <w:r>
        <w:rPr>
          <w:rFonts w:hint="eastAsia"/>
          <w:sz w:val="28"/>
        </w:rPr>
        <w:t>，混凝剂</w:t>
      </w:r>
      <w:r>
        <w:rPr>
          <w:rFonts w:hint="eastAsia"/>
          <w:sz w:val="28"/>
        </w:rPr>
        <w:t>5%~30%</w:t>
      </w:r>
      <w:r>
        <w:rPr>
          <w:rFonts w:hint="eastAsia"/>
          <w:sz w:val="28"/>
        </w:rPr>
        <w:t>，固体表面活性剂</w:t>
      </w:r>
      <w:r>
        <w:rPr>
          <w:rFonts w:hint="eastAsia"/>
          <w:sz w:val="28"/>
        </w:rPr>
        <w:t>1%~5%</w:t>
      </w:r>
      <w:r>
        <w:rPr>
          <w:rFonts w:hint="eastAsia"/>
          <w:sz w:val="28"/>
        </w:rPr>
        <w:t>。</w:t>
      </w:r>
    </w:p>
    <w:p w:rsidR="006F604F" w:rsidRDefault="006244A1">
      <w:pPr>
        <w:ind w:firstLineChars="200" w:firstLine="560"/>
        <w:rPr>
          <w:sz w:val="28"/>
        </w:rPr>
      </w:pPr>
      <w:r>
        <w:rPr>
          <w:rFonts w:hint="eastAsia"/>
          <w:sz w:val="28"/>
        </w:rPr>
        <w:t>在本发明提供的实施例中，上述水泥中含重量百分比为</w:t>
      </w:r>
      <w:r>
        <w:rPr>
          <w:rFonts w:hint="eastAsia"/>
          <w:sz w:val="28"/>
        </w:rPr>
        <w:t>1%~4%</w:t>
      </w:r>
      <w:r>
        <w:rPr>
          <w:rFonts w:hint="eastAsia"/>
          <w:sz w:val="28"/>
        </w:rPr>
        <w:t>的石膏，且不含矿渣、粉煤灰和火山灰。</w:t>
      </w:r>
    </w:p>
    <w:p w:rsidR="006F604F" w:rsidRDefault="006244A1">
      <w:pPr>
        <w:ind w:firstLineChars="200" w:firstLine="560"/>
        <w:rPr>
          <w:sz w:val="28"/>
        </w:rPr>
      </w:pPr>
      <w:r>
        <w:rPr>
          <w:rFonts w:hint="eastAsia"/>
          <w:sz w:val="28"/>
        </w:rPr>
        <w:t>在本发明提供的实施例中，上述水泥为硅酸盐水泥、普通硅酸盐水泥或复合硅酸盐水泥。</w:t>
      </w:r>
    </w:p>
    <w:p w:rsidR="006F604F" w:rsidRDefault="006244A1">
      <w:pPr>
        <w:ind w:firstLineChars="200" w:firstLine="560"/>
        <w:rPr>
          <w:sz w:val="28"/>
        </w:rPr>
      </w:pPr>
      <w:r>
        <w:rPr>
          <w:rFonts w:hint="eastAsia"/>
          <w:sz w:val="28"/>
        </w:rPr>
        <w:t>在本发明提供的实施例中，上述混凝剂为</w:t>
      </w:r>
      <w:r>
        <w:rPr>
          <w:rFonts w:hint="eastAsia"/>
          <w:sz w:val="28"/>
        </w:rPr>
        <w:t>FeCl</w:t>
      </w:r>
      <w:r>
        <w:rPr>
          <w:rFonts w:hint="eastAsia"/>
          <w:sz w:val="28"/>
          <w:vertAlign w:val="subscript"/>
        </w:rPr>
        <w:t>3</w:t>
      </w:r>
      <w:r>
        <w:rPr>
          <w:rFonts w:hint="eastAsia"/>
          <w:sz w:val="28"/>
        </w:rPr>
        <w:t>、</w:t>
      </w:r>
      <w:r>
        <w:rPr>
          <w:rFonts w:hint="eastAsia"/>
          <w:sz w:val="28"/>
        </w:rPr>
        <w:t>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或</w:t>
      </w:r>
      <w:r>
        <w:rPr>
          <w:rFonts w:hint="eastAsia"/>
          <w:sz w:val="28"/>
        </w:rPr>
        <w:t>FeSO</w:t>
      </w:r>
      <w:r>
        <w:rPr>
          <w:rFonts w:hint="eastAsia"/>
          <w:sz w:val="28"/>
          <w:vertAlign w:val="subscript"/>
        </w:rPr>
        <w:t>4</w:t>
      </w:r>
      <w:r>
        <w:rPr>
          <w:rFonts w:hint="eastAsia"/>
          <w:sz w:val="28"/>
        </w:rPr>
        <w:t>。</w:t>
      </w:r>
    </w:p>
    <w:p w:rsidR="006F604F" w:rsidRDefault="006244A1">
      <w:pPr>
        <w:ind w:firstLineChars="200" w:firstLine="560"/>
        <w:rPr>
          <w:sz w:val="28"/>
        </w:rPr>
      </w:pPr>
      <w:r>
        <w:rPr>
          <w:rFonts w:hint="eastAsia"/>
          <w:sz w:val="28"/>
        </w:rPr>
        <w:t>在本发明提供的实施例中，上述固体表面活性剂为α</w:t>
      </w:r>
      <w:r>
        <w:rPr>
          <w:rFonts w:hint="eastAsia"/>
          <w:sz w:val="28"/>
        </w:rPr>
        <w:t>~</w:t>
      </w:r>
      <w:r>
        <w:rPr>
          <w:rFonts w:hint="eastAsia"/>
          <w:sz w:val="28"/>
        </w:rPr>
        <w:t>烯基磺酸钠、氨基磺酸或十二烷基苯磺酸钠。</w:t>
      </w:r>
    </w:p>
    <w:p w:rsidR="006F604F" w:rsidRDefault="006244A1">
      <w:pPr>
        <w:ind w:firstLineChars="200" w:firstLine="560"/>
        <w:rPr>
          <w:sz w:val="28"/>
        </w:rPr>
      </w:pPr>
      <w:r>
        <w:rPr>
          <w:rFonts w:hint="eastAsia"/>
          <w:sz w:val="28"/>
        </w:rPr>
        <w:t>本发明还提供了油泥自然干燥剂的应用方法，包括以下步骤：</w:t>
      </w:r>
    </w:p>
    <w:p w:rsidR="006F604F" w:rsidRDefault="006244A1">
      <w:pPr>
        <w:ind w:firstLineChars="200" w:firstLine="560"/>
        <w:rPr>
          <w:sz w:val="28"/>
        </w:rPr>
      </w:pPr>
      <w:r>
        <w:rPr>
          <w:rFonts w:hint="eastAsia"/>
          <w:sz w:val="28"/>
        </w:rPr>
        <w:t>A</w:t>
      </w:r>
      <w:r>
        <w:rPr>
          <w:rFonts w:hint="eastAsia"/>
          <w:sz w:val="28"/>
        </w:rPr>
        <w:t>、将水泥，</w:t>
      </w:r>
      <w:proofErr w:type="spellStart"/>
      <w:r>
        <w:rPr>
          <w:rFonts w:hint="eastAsia"/>
          <w:sz w:val="28"/>
        </w:rPr>
        <w:t>CaO</w:t>
      </w:r>
      <w:proofErr w:type="spellEnd"/>
      <w:r>
        <w:rPr>
          <w:rFonts w:hint="eastAsia"/>
          <w:sz w:val="28"/>
        </w:rPr>
        <w:t>和固体表面活性剂加入</w:t>
      </w:r>
      <w:r w:rsidR="00891859">
        <w:rPr>
          <w:rFonts w:hint="eastAsia"/>
          <w:sz w:val="28"/>
        </w:rPr>
        <w:t>粉末混合机</w:t>
      </w:r>
      <w:r>
        <w:rPr>
          <w:rFonts w:hint="eastAsia"/>
          <w:sz w:val="28"/>
        </w:rPr>
        <w:t>中，搅拌</w:t>
      </w:r>
      <w:r>
        <w:rPr>
          <w:rFonts w:hint="eastAsia"/>
          <w:sz w:val="28"/>
        </w:rPr>
        <w:t>0.5~2</w:t>
      </w:r>
      <w:r>
        <w:rPr>
          <w:rFonts w:hint="eastAsia"/>
          <w:sz w:val="28"/>
        </w:rPr>
        <w:t>小时后，再向</w:t>
      </w:r>
      <w:r w:rsidR="00891859">
        <w:rPr>
          <w:rFonts w:hint="eastAsia"/>
          <w:sz w:val="28"/>
        </w:rPr>
        <w:t>粉末混合机</w:t>
      </w:r>
      <w:r>
        <w:rPr>
          <w:rFonts w:hint="eastAsia"/>
          <w:sz w:val="28"/>
        </w:rPr>
        <w:t>中加入混凝剂，然后继续搅拌</w:t>
      </w:r>
      <w:r>
        <w:rPr>
          <w:rFonts w:hint="eastAsia"/>
          <w:sz w:val="28"/>
        </w:rPr>
        <w:t>0.5~2</w:t>
      </w:r>
      <w:r>
        <w:rPr>
          <w:rFonts w:hint="eastAsia"/>
          <w:sz w:val="28"/>
        </w:rPr>
        <w:t>小时，得到油泥自然干燥剂；</w:t>
      </w:r>
    </w:p>
    <w:p w:rsidR="006F604F" w:rsidRDefault="006244A1">
      <w:pPr>
        <w:ind w:firstLineChars="200" w:firstLine="560"/>
        <w:rPr>
          <w:sz w:val="28"/>
        </w:rPr>
      </w:pPr>
      <w:r>
        <w:rPr>
          <w:rFonts w:hint="eastAsia"/>
          <w:sz w:val="28"/>
        </w:rPr>
        <w:t>B</w:t>
      </w:r>
      <w:r>
        <w:rPr>
          <w:rFonts w:hint="eastAsia"/>
          <w:sz w:val="28"/>
        </w:rPr>
        <w:t>、向待干化的油泥中加入上述油泥自然干燥剂，且上述油泥自然干燥剂的加入量占油泥总质量</w:t>
      </w:r>
      <w:r>
        <w:rPr>
          <w:rFonts w:hint="eastAsia"/>
          <w:sz w:val="28"/>
        </w:rPr>
        <w:t>3%~10%</w:t>
      </w:r>
      <w:r>
        <w:rPr>
          <w:rFonts w:hint="eastAsia"/>
          <w:sz w:val="28"/>
        </w:rPr>
        <w:t>；</w:t>
      </w:r>
    </w:p>
    <w:p w:rsidR="006F604F" w:rsidRDefault="006244A1">
      <w:pPr>
        <w:ind w:firstLineChars="200" w:firstLine="560"/>
        <w:rPr>
          <w:sz w:val="28"/>
        </w:rPr>
      </w:pPr>
      <w:r>
        <w:rPr>
          <w:rFonts w:hint="eastAsia"/>
          <w:sz w:val="28"/>
        </w:rPr>
        <w:t>C</w:t>
      </w:r>
      <w:r>
        <w:rPr>
          <w:rFonts w:hint="eastAsia"/>
          <w:sz w:val="28"/>
        </w:rPr>
        <w:t>、</w:t>
      </w:r>
      <w:proofErr w:type="gramStart"/>
      <w:r w:rsidR="00891859">
        <w:rPr>
          <w:rFonts w:hint="eastAsia"/>
          <w:sz w:val="28"/>
        </w:rPr>
        <w:t>翻抛</w:t>
      </w:r>
      <w:r>
        <w:rPr>
          <w:rFonts w:hint="eastAsia"/>
          <w:sz w:val="28"/>
        </w:rPr>
        <w:t>油泥</w:t>
      </w:r>
      <w:proofErr w:type="gramEnd"/>
      <w:r>
        <w:rPr>
          <w:rFonts w:hint="eastAsia"/>
          <w:sz w:val="28"/>
        </w:rPr>
        <w:t>和油泥自然干燥剂</w:t>
      </w:r>
      <w:r>
        <w:rPr>
          <w:rFonts w:hint="eastAsia"/>
          <w:sz w:val="28"/>
        </w:rPr>
        <w:t>5~20min</w:t>
      </w:r>
      <w:r>
        <w:rPr>
          <w:rFonts w:hint="eastAsia"/>
          <w:sz w:val="28"/>
        </w:rPr>
        <w:t>，使二者混合均匀；</w:t>
      </w:r>
    </w:p>
    <w:p w:rsidR="006F604F" w:rsidRDefault="006244A1">
      <w:pPr>
        <w:ind w:firstLineChars="200" w:firstLine="560"/>
        <w:rPr>
          <w:sz w:val="28"/>
        </w:rPr>
      </w:pPr>
      <w:r>
        <w:rPr>
          <w:rFonts w:hint="eastAsia"/>
          <w:sz w:val="28"/>
        </w:rPr>
        <w:t>D</w:t>
      </w:r>
      <w:r>
        <w:rPr>
          <w:rFonts w:hint="eastAsia"/>
          <w:sz w:val="28"/>
        </w:rPr>
        <w:t>、将混合后的油泥静置堆放，堆放厚度</w:t>
      </w:r>
      <w:r>
        <w:rPr>
          <w:rFonts w:hint="eastAsia"/>
          <w:sz w:val="28"/>
        </w:rPr>
        <w:t>0.01~ 1.0m</w:t>
      </w:r>
      <w:r>
        <w:rPr>
          <w:rFonts w:hint="eastAsia"/>
          <w:sz w:val="28"/>
        </w:rPr>
        <w:t>，且每</w:t>
      </w:r>
      <w:r>
        <w:rPr>
          <w:rFonts w:hint="eastAsia"/>
          <w:sz w:val="28"/>
        </w:rPr>
        <w:t>8~</w:t>
      </w:r>
      <w:proofErr w:type="gramStart"/>
      <w:r>
        <w:rPr>
          <w:rFonts w:hint="eastAsia"/>
          <w:sz w:val="28"/>
        </w:rPr>
        <w:t>12</w:t>
      </w:r>
      <w:r>
        <w:rPr>
          <w:rFonts w:hint="eastAsia"/>
          <w:sz w:val="28"/>
        </w:rPr>
        <w:t>小时翻抛</w:t>
      </w:r>
      <w:proofErr w:type="gramEnd"/>
      <w:r>
        <w:rPr>
          <w:rFonts w:hint="eastAsia"/>
          <w:sz w:val="28"/>
        </w:rPr>
        <w:t>1~6</w:t>
      </w:r>
      <w:r>
        <w:rPr>
          <w:rFonts w:hint="eastAsia"/>
          <w:sz w:val="28"/>
        </w:rPr>
        <w:t>次，</w:t>
      </w:r>
      <w:r>
        <w:rPr>
          <w:rFonts w:hint="eastAsia"/>
          <w:sz w:val="28"/>
        </w:rPr>
        <w:t>3-5</w:t>
      </w:r>
      <w:r>
        <w:rPr>
          <w:rFonts w:hint="eastAsia"/>
          <w:sz w:val="28"/>
        </w:rPr>
        <w:t>天后油泥含水量可从</w:t>
      </w:r>
      <w:r>
        <w:rPr>
          <w:sz w:val="28"/>
        </w:rPr>
        <w:t>65.0%~85.0%</w:t>
      </w:r>
      <w:r>
        <w:rPr>
          <w:rFonts w:hint="eastAsia"/>
          <w:sz w:val="28"/>
        </w:rPr>
        <w:t>降至</w:t>
      </w:r>
      <w:r>
        <w:rPr>
          <w:rFonts w:hint="eastAsia"/>
          <w:sz w:val="28"/>
        </w:rPr>
        <w:t>50%</w:t>
      </w:r>
      <w:r>
        <w:rPr>
          <w:rFonts w:hint="eastAsia"/>
          <w:sz w:val="28"/>
        </w:rPr>
        <w:t>。</w:t>
      </w:r>
    </w:p>
    <w:p w:rsidR="009B6B41" w:rsidRPr="00CB3BF6" w:rsidRDefault="009B6B41" w:rsidP="00CB3BF6">
      <w:pPr>
        <w:pStyle w:val="a8"/>
        <w:spacing w:line="360" w:lineRule="auto"/>
        <w:ind w:firstLineChars="200" w:firstLine="560"/>
        <w:rPr>
          <w:rFonts w:asciiTheme="minorHAnsi" w:eastAsiaTheme="minorEastAsia" w:hAnsiTheme="minorHAnsi" w:cstheme="minorBidi"/>
          <w:sz w:val="28"/>
          <w:szCs w:val="22"/>
        </w:rPr>
      </w:pPr>
      <w:r w:rsidRPr="00CB3BF6">
        <w:rPr>
          <w:rFonts w:asciiTheme="minorHAnsi" w:eastAsiaTheme="minorEastAsia" w:hAnsiTheme="minorHAnsi" w:cstheme="minorBidi" w:hint="eastAsia"/>
          <w:sz w:val="28"/>
          <w:szCs w:val="22"/>
        </w:rPr>
        <w:t>本发明的有益之处在于：</w:t>
      </w:r>
    </w:p>
    <w:p w:rsidR="009B6B41" w:rsidRPr="00CB3BF6" w:rsidRDefault="009B6B41" w:rsidP="00CB3BF6">
      <w:pPr>
        <w:pStyle w:val="a8"/>
        <w:spacing w:line="360" w:lineRule="auto"/>
        <w:ind w:firstLineChars="200" w:firstLine="560"/>
        <w:rPr>
          <w:rFonts w:asciiTheme="minorHAnsi" w:eastAsiaTheme="minorEastAsia" w:hAnsiTheme="minorHAnsi" w:cstheme="minorBidi"/>
          <w:sz w:val="28"/>
          <w:szCs w:val="22"/>
        </w:rPr>
      </w:pPr>
      <w:r w:rsidRPr="00CB3BF6">
        <w:rPr>
          <w:rFonts w:asciiTheme="minorHAnsi" w:eastAsiaTheme="minorEastAsia" w:hAnsiTheme="minorHAnsi" w:cstheme="minorBidi" w:hint="eastAsia"/>
          <w:sz w:val="28"/>
          <w:szCs w:val="22"/>
        </w:rPr>
        <w:t>（</w:t>
      </w:r>
      <w:r w:rsidRPr="00CB3BF6">
        <w:rPr>
          <w:rFonts w:asciiTheme="minorHAnsi" w:eastAsiaTheme="minorEastAsia" w:hAnsiTheme="minorHAnsi" w:cstheme="minorBidi"/>
          <w:sz w:val="28"/>
          <w:szCs w:val="22"/>
        </w:rPr>
        <w:t>1</w:t>
      </w:r>
      <w:r w:rsidRPr="00CB3BF6">
        <w:rPr>
          <w:rFonts w:asciiTheme="minorHAnsi" w:eastAsiaTheme="minorEastAsia" w:hAnsiTheme="minorHAnsi" w:cstheme="minorBidi" w:hint="eastAsia"/>
          <w:sz w:val="28"/>
          <w:szCs w:val="22"/>
        </w:rPr>
        <w:t>）主要原料易得，且成本低。本配方主要原料水泥和</w:t>
      </w:r>
      <w:proofErr w:type="spellStart"/>
      <w:r w:rsidRPr="00CB3BF6">
        <w:rPr>
          <w:rFonts w:asciiTheme="minorHAnsi" w:eastAsiaTheme="minorEastAsia" w:hAnsiTheme="minorHAnsi" w:cstheme="minorBidi"/>
          <w:sz w:val="28"/>
          <w:szCs w:val="22"/>
        </w:rPr>
        <w:t>CaO</w:t>
      </w:r>
      <w:proofErr w:type="spellEnd"/>
      <w:r w:rsidRPr="00CB3BF6">
        <w:rPr>
          <w:rFonts w:asciiTheme="minorHAnsi" w:eastAsiaTheme="minorEastAsia" w:hAnsiTheme="minorHAnsi" w:cstheme="minorBidi" w:hint="eastAsia"/>
          <w:sz w:val="28"/>
          <w:szCs w:val="22"/>
        </w:rPr>
        <w:t>来源易得，水泥成本</w:t>
      </w:r>
      <w:r w:rsidRPr="00CB3BF6">
        <w:rPr>
          <w:rFonts w:asciiTheme="minorHAnsi" w:eastAsiaTheme="minorEastAsia" w:hAnsiTheme="minorHAnsi" w:cstheme="minorBidi"/>
          <w:sz w:val="28"/>
          <w:szCs w:val="22"/>
        </w:rPr>
        <w:t>300</w:t>
      </w:r>
      <w:r w:rsidRPr="00CB3BF6">
        <w:rPr>
          <w:rFonts w:asciiTheme="minorHAnsi" w:eastAsiaTheme="minorEastAsia" w:hAnsiTheme="minorHAnsi" w:cstheme="minorBidi" w:hint="eastAsia"/>
          <w:sz w:val="28"/>
          <w:szCs w:val="22"/>
        </w:rPr>
        <w:t>元</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t>吨</w:t>
      </w:r>
      <w:r w:rsidRPr="00CB3BF6">
        <w:rPr>
          <w:rFonts w:asciiTheme="minorHAnsi" w:eastAsiaTheme="minorEastAsia" w:hAnsiTheme="minorHAnsi" w:cstheme="minorBidi"/>
          <w:sz w:val="28"/>
          <w:szCs w:val="22"/>
        </w:rPr>
        <w:t>~600</w:t>
      </w:r>
      <w:r w:rsidRPr="00CB3BF6">
        <w:rPr>
          <w:rFonts w:asciiTheme="minorHAnsi" w:eastAsiaTheme="minorEastAsia" w:hAnsiTheme="minorHAnsi" w:cstheme="minorBidi" w:hint="eastAsia"/>
          <w:sz w:val="28"/>
          <w:szCs w:val="22"/>
        </w:rPr>
        <w:t>元</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t>吨，</w:t>
      </w:r>
      <w:proofErr w:type="spellStart"/>
      <w:r w:rsidRPr="00CB3BF6">
        <w:rPr>
          <w:rFonts w:asciiTheme="minorHAnsi" w:eastAsiaTheme="minorEastAsia" w:hAnsiTheme="minorHAnsi" w:cstheme="minorBidi"/>
          <w:sz w:val="28"/>
          <w:szCs w:val="22"/>
        </w:rPr>
        <w:t>CaO</w:t>
      </w:r>
      <w:proofErr w:type="spellEnd"/>
      <w:r w:rsidRPr="00CB3BF6">
        <w:rPr>
          <w:rFonts w:asciiTheme="minorHAnsi" w:eastAsiaTheme="minorEastAsia" w:hAnsiTheme="minorHAnsi" w:cstheme="minorBidi" w:hint="eastAsia"/>
          <w:sz w:val="28"/>
          <w:szCs w:val="22"/>
        </w:rPr>
        <w:t>成本</w:t>
      </w:r>
      <w:r w:rsidRPr="00CB3BF6">
        <w:rPr>
          <w:rFonts w:asciiTheme="minorHAnsi" w:eastAsiaTheme="minorEastAsia" w:hAnsiTheme="minorHAnsi" w:cstheme="minorBidi"/>
          <w:sz w:val="28"/>
          <w:szCs w:val="22"/>
        </w:rPr>
        <w:t>600</w:t>
      </w:r>
      <w:r w:rsidRPr="00CB3BF6">
        <w:rPr>
          <w:rFonts w:asciiTheme="minorHAnsi" w:eastAsiaTheme="minorEastAsia" w:hAnsiTheme="minorHAnsi" w:cstheme="minorBidi" w:hint="eastAsia"/>
          <w:sz w:val="28"/>
          <w:szCs w:val="22"/>
        </w:rPr>
        <w:t>元</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t>吨</w:t>
      </w:r>
      <w:r w:rsidRPr="00CB3BF6">
        <w:rPr>
          <w:rFonts w:asciiTheme="minorHAnsi" w:eastAsiaTheme="minorEastAsia" w:hAnsiTheme="minorHAnsi" w:cstheme="minorBidi"/>
          <w:sz w:val="28"/>
          <w:szCs w:val="22"/>
        </w:rPr>
        <w:t>~800</w:t>
      </w:r>
      <w:r w:rsidRPr="00CB3BF6">
        <w:rPr>
          <w:rFonts w:asciiTheme="minorHAnsi" w:eastAsiaTheme="minorEastAsia" w:hAnsiTheme="minorHAnsi" w:cstheme="minorBidi" w:hint="eastAsia"/>
          <w:sz w:val="28"/>
          <w:szCs w:val="22"/>
        </w:rPr>
        <w:t>元</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lastRenderedPageBreak/>
        <w:t>吨</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t>本发明的油泥自然干燥</w:t>
      </w:r>
      <w:proofErr w:type="gramStart"/>
      <w:r w:rsidRPr="00CB3BF6">
        <w:rPr>
          <w:rFonts w:asciiTheme="minorHAnsi" w:eastAsiaTheme="minorEastAsia" w:hAnsiTheme="minorHAnsi" w:cstheme="minorBidi" w:hint="eastAsia"/>
          <w:sz w:val="28"/>
          <w:szCs w:val="22"/>
        </w:rPr>
        <w:t>剂成本</w:t>
      </w:r>
      <w:proofErr w:type="gramEnd"/>
      <w:r w:rsidRPr="00CB3BF6">
        <w:rPr>
          <w:rFonts w:asciiTheme="minorHAnsi" w:eastAsiaTheme="minorEastAsia" w:hAnsiTheme="minorHAnsi" w:cstheme="minorBidi" w:hint="eastAsia"/>
          <w:sz w:val="28"/>
          <w:szCs w:val="22"/>
        </w:rPr>
        <w:t>约</w:t>
      </w:r>
      <w:r w:rsidRPr="00CB3BF6">
        <w:rPr>
          <w:rFonts w:asciiTheme="minorHAnsi" w:eastAsiaTheme="minorEastAsia" w:hAnsiTheme="minorHAnsi" w:cstheme="minorBidi"/>
          <w:sz w:val="28"/>
          <w:szCs w:val="22"/>
        </w:rPr>
        <w:t>600</w:t>
      </w:r>
      <w:r w:rsidRPr="00CB3BF6">
        <w:rPr>
          <w:rFonts w:asciiTheme="minorHAnsi" w:eastAsiaTheme="minorEastAsia" w:hAnsiTheme="minorHAnsi" w:cstheme="minorBidi" w:hint="eastAsia"/>
          <w:sz w:val="28"/>
          <w:szCs w:val="22"/>
        </w:rPr>
        <w:t>元</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t>吨</w:t>
      </w:r>
      <w:r w:rsidRPr="00CB3BF6">
        <w:rPr>
          <w:rFonts w:asciiTheme="minorHAnsi" w:eastAsiaTheme="minorEastAsia" w:hAnsiTheme="minorHAnsi" w:cstheme="minorBidi"/>
          <w:sz w:val="28"/>
          <w:szCs w:val="22"/>
        </w:rPr>
        <w:t>~1500</w:t>
      </w:r>
      <w:r w:rsidRPr="00CB3BF6">
        <w:rPr>
          <w:rFonts w:asciiTheme="minorHAnsi" w:eastAsiaTheme="minorEastAsia" w:hAnsiTheme="minorHAnsi" w:cstheme="minorBidi" w:hint="eastAsia"/>
          <w:sz w:val="28"/>
          <w:szCs w:val="22"/>
        </w:rPr>
        <w:t>元</w:t>
      </w:r>
      <w:r w:rsidRPr="00CB3BF6">
        <w:rPr>
          <w:rFonts w:asciiTheme="minorHAnsi" w:eastAsiaTheme="minorEastAsia" w:hAnsiTheme="minorHAnsi" w:cstheme="minorBidi"/>
          <w:sz w:val="28"/>
          <w:szCs w:val="22"/>
        </w:rPr>
        <w:t>/</w:t>
      </w:r>
      <w:r w:rsidRPr="00CB3BF6">
        <w:rPr>
          <w:rFonts w:asciiTheme="minorHAnsi" w:eastAsiaTheme="minorEastAsia" w:hAnsiTheme="minorHAnsi" w:cstheme="minorBidi" w:hint="eastAsia"/>
          <w:sz w:val="28"/>
          <w:szCs w:val="22"/>
        </w:rPr>
        <w:t>吨，预计增加每吨油泥干</w:t>
      </w:r>
      <w:proofErr w:type="gramStart"/>
      <w:r w:rsidRPr="00CB3BF6">
        <w:rPr>
          <w:rFonts w:asciiTheme="minorHAnsi" w:eastAsiaTheme="minorEastAsia" w:hAnsiTheme="minorHAnsi" w:cstheme="minorBidi" w:hint="eastAsia"/>
          <w:sz w:val="28"/>
          <w:szCs w:val="22"/>
        </w:rPr>
        <w:t>化成本</w:t>
      </w:r>
      <w:proofErr w:type="gramEnd"/>
      <w:r w:rsidRPr="00CB3BF6">
        <w:rPr>
          <w:rFonts w:asciiTheme="minorHAnsi" w:eastAsiaTheme="minorEastAsia" w:hAnsiTheme="minorHAnsi" w:cstheme="minorBidi" w:hint="eastAsia"/>
          <w:sz w:val="28"/>
          <w:szCs w:val="22"/>
        </w:rPr>
        <w:t>不超过</w:t>
      </w:r>
      <w:r w:rsidRPr="00CB3BF6">
        <w:rPr>
          <w:rFonts w:asciiTheme="minorHAnsi" w:eastAsiaTheme="minorEastAsia" w:hAnsiTheme="minorHAnsi" w:cstheme="minorBidi"/>
          <w:sz w:val="28"/>
          <w:szCs w:val="22"/>
        </w:rPr>
        <w:t>80</w:t>
      </w:r>
      <w:r w:rsidRPr="00CB3BF6">
        <w:rPr>
          <w:rFonts w:asciiTheme="minorHAnsi" w:eastAsiaTheme="minorEastAsia" w:hAnsiTheme="minorHAnsi" w:cstheme="minorBidi" w:hint="eastAsia"/>
          <w:sz w:val="28"/>
          <w:szCs w:val="22"/>
        </w:rPr>
        <w:t>元。</w:t>
      </w:r>
    </w:p>
    <w:p w:rsidR="009B6B41" w:rsidRPr="00CB3BF6" w:rsidRDefault="009B6B41" w:rsidP="00CB3BF6">
      <w:pPr>
        <w:pStyle w:val="a8"/>
        <w:spacing w:line="360" w:lineRule="auto"/>
        <w:ind w:firstLineChars="200" w:firstLine="560"/>
        <w:rPr>
          <w:rFonts w:asciiTheme="minorHAnsi" w:eastAsiaTheme="minorEastAsia" w:hAnsiTheme="minorHAnsi" w:cstheme="minorBidi"/>
          <w:sz w:val="28"/>
          <w:szCs w:val="22"/>
        </w:rPr>
      </w:pPr>
      <w:r w:rsidRPr="00CB3BF6">
        <w:rPr>
          <w:rFonts w:asciiTheme="minorHAnsi" w:eastAsiaTheme="minorEastAsia" w:hAnsiTheme="minorHAnsi" w:cstheme="minorBidi" w:hint="eastAsia"/>
          <w:sz w:val="28"/>
          <w:szCs w:val="22"/>
        </w:rPr>
        <w:t>（</w:t>
      </w:r>
      <w:r w:rsidRPr="00CB3BF6">
        <w:rPr>
          <w:rFonts w:asciiTheme="minorHAnsi" w:eastAsiaTheme="minorEastAsia" w:hAnsiTheme="minorHAnsi" w:cstheme="minorBidi"/>
          <w:sz w:val="28"/>
          <w:szCs w:val="22"/>
        </w:rPr>
        <w:t>2</w:t>
      </w:r>
      <w:r w:rsidRPr="00CB3BF6">
        <w:rPr>
          <w:rFonts w:asciiTheme="minorHAnsi" w:eastAsiaTheme="minorEastAsia" w:hAnsiTheme="minorHAnsi" w:cstheme="minorBidi" w:hint="eastAsia"/>
          <w:sz w:val="28"/>
          <w:szCs w:val="22"/>
        </w:rPr>
        <w:t>）本发明通过胶凝材料复杂的化学反应消除水，结合放热反应、降低水自然蒸发表面张力等方法，有效加快了油泥中水分自然蒸发，</w:t>
      </w:r>
      <w:proofErr w:type="gramStart"/>
      <w:r w:rsidRPr="00CB3BF6">
        <w:rPr>
          <w:rFonts w:asciiTheme="minorHAnsi" w:eastAsiaTheme="minorEastAsia" w:hAnsiTheme="minorHAnsi" w:cstheme="minorBidi" w:hint="eastAsia"/>
          <w:sz w:val="28"/>
          <w:szCs w:val="22"/>
        </w:rPr>
        <w:t>辅助翻抛和</w:t>
      </w:r>
      <w:proofErr w:type="gramEnd"/>
      <w:r w:rsidRPr="00CB3BF6">
        <w:rPr>
          <w:rFonts w:asciiTheme="minorHAnsi" w:eastAsiaTheme="minorEastAsia" w:hAnsiTheme="minorHAnsi" w:cstheme="minorBidi" w:hint="eastAsia"/>
          <w:sz w:val="28"/>
          <w:szCs w:val="22"/>
        </w:rPr>
        <w:t>空气流通，可以将自然干燥干化时间从至少</w:t>
      </w:r>
      <w:r w:rsidRPr="00CB3BF6">
        <w:rPr>
          <w:rFonts w:asciiTheme="minorHAnsi" w:eastAsiaTheme="minorEastAsia" w:hAnsiTheme="minorHAnsi" w:cstheme="minorBidi"/>
          <w:sz w:val="28"/>
          <w:szCs w:val="22"/>
        </w:rPr>
        <w:t>15</w:t>
      </w:r>
      <w:r w:rsidRPr="00CB3BF6">
        <w:rPr>
          <w:rFonts w:asciiTheme="minorHAnsi" w:eastAsiaTheme="minorEastAsia" w:hAnsiTheme="minorHAnsi" w:cstheme="minorBidi" w:hint="eastAsia"/>
          <w:sz w:val="28"/>
          <w:szCs w:val="22"/>
        </w:rPr>
        <w:t>天以上缩短至</w:t>
      </w:r>
      <w:r w:rsidRPr="00CB3BF6">
        <w:rPr>
          <w:rFonts w:asciiTheme="minorHAnsi" w:eastAsiaTheme="minorEastAsia" w:hAnsiTheme="minorHAnsi" w:cstheme="minorBidi"/>
          <w:sz w:val="28"/>
          <w:szCs w:val="22"/>
        </w:rPr>
        <w:t>5</w:t>
      </w:r>
      <w:r w:rsidRPr="00CB3BF6">
        <w:rPr>
          <w:rFonts w:asciiTheme="minorHAnsi" w:eastAsiaTheme="minorEastAsia" w:hAnsiTheme="minorHAnsi" w:cstheme="minorBidi" w:hint="eastAsia"/>
          <w:sz w:val="28"/>
          <w:szCs w:val="22"/>
        </w:rPr>
        <w:t>天以内。</w:t>
      </w:r>
    </w:p>
    <w:p w:rsidR="009B6B41" w:rsidRPr="00CB3BF6" w:rsidRDefault="009B6B41" w:rsidP="00CB3BF6">
      <w:pPr>
        <w:pStyle w:val="a8"/>
        <w:spacing w:line="360" w:lineRule="auto"/>
        <w:ind w:firstLineChars="200" w:firstLine="560"/>
        <w:rPr>
          <w:rFonts w:asciiTheme="minorHAnsi" w:eastAsiaTheme="minorEastAsia" w:hAnsiTheme="minorHAnsi" w:cstheme="minorBidi"/>
          <w:sz w:val="28"/>
          <w:szCs w:val="22"/>
        </w:rPr>
      </w:pPr>
      <w:r w:rsidRPr="00CB3BF6">
        <w:rPr>
          <w:rFonts w:asciiTheme="minorHAnsi" w:eastAsiaTheme="minorEastAsia" w:hAnsiTheme="minorHAnsi" w:cstheme="minorBidi" w:hint="eastAsia"/>
          <w:sz w:val="28"/>
          <w:szCs w:val="22"/>
        </w:rPr>
        <w:t>（</w:t>
      </w:r>
      <w:r w:rsidRPr="00CB3BF6">
        <w:rPr>
          <w:rFonts w:asciiTheme="minorHAnsi" w:eastAsiaTheme="minorEastAsia" w:hAnsiTheme="minorHAnsi" w:cstheme="minorBidi"/>
          <w:sz w:val="28"/>
          <w:szCs w:val="22"/>
        </w:rPr>
        <w:t>3</w:t>
      </w:r>
      <w:r w:rsidRPr="00CB3BF6">
        <w:rPr>
          <w:rFonts w:asciiTheme="minorHAnsi" w:eastAsiaTheme="minorEastAsia" w:hAnsiTheme="minorHAnsi" w:cstheme="minorBidi" w:hint="eastAsia"/>
          <w:sz w:val="28"/>
          <w:szCs w:val="22"/>
        </w:rPr>
        <w:t>）本发明采用的材料与水反应后高温下反应不可再生，在制砖过程中的烧失量小，能量消耗降低，对油泥后期资源化利用影响小。</w:t>
      </w:r>
    </w:p>
    <w:p w:rsidR="009B6B41" w:rsidRPr="00CB3BF6" w:rsidRDefault="009B6B41" w:rsidP="00CB3BF6">
      <w:pPr>
        <w:pStyle w:val="a8"/>
        <w:spacing w:line="360" w:lineRule="auto"/>
        <w:ind w:firstLineChars="200" w:firstLine="560"/>
        <w:jc w:val="left"/>
        <w:rPr>
          <w:rFonts w:asciiTheme="minorHAnsi" w:eastAsiaTheme="minorEastAsia" w:hAnsiTheme="minorHAnsi" w:cstheme="minorBidi"/>
          <w:sz w:val="28"/>
          <w:szCs w:val="22"/>
        </w:rPr>
      </w:pPr>
      <w:r w:rsidRPr="00CB3BF6">
        <w:rPr>
          <w:rFonts w:asciiTheme="minorHAnsi" w:eastAsiaTheme="minorEastAsia" w:hAnsiTheme="minorHAnsi" w:cstheme="minorBidi" w:hint="eastAsia"/>
          <w:sz w:val="28"/>
          <w:szCs w:val="22"/>
        </w:rPr>
        <w:t>（</w:t>
      </w:r>
      <w:r w:rsidRPr="00CB3BF6">
        <w:rPr>
          <w:rFonts w:asciiTheme="minorHAnsi" w:eastAsiaTheme="minorEastAsia" w:hAnsiTheme="minorHAnsi" w:cstheme="minorBidi"/>
          <w:sz w:val="28"/>
          <w:szCs w:val="22"/>
        </w:rPr>
        <w:t>4</w:t>
      </w:r>
      <w:r w:rsidRPr="00CB3BF6">
        <w:rPr>
          <w:rFonts w:asciiTheme="minorHAnsi" w:eastAsiaTheme="minorEastAsia" w:hAnsiTheme="minorHAnsi" w:cstheme="minorBidi" w:hint="eastAsia"/>
          <w:sz w:val="28"/>
          <w:szCs w:val="22"/>
        </w:rPr>
        <w:t>）本发明尤其适用于经过离心机分离或压滤分离出的资源化用于制砖的油泥自然干燥。</w:t>
      </w:r>
    </w:p>
    <w:p w:rsidR="006F604F" w:rsidRDefault="006244A1">
      <w:pPr>
        <w:rPr>
          <w:b/>
          <w:sz w:val="28"/>
        </w:rPr>
      </w:pPr>
      <w:r>
        <w:rPr>
          <w:rFonts w:hint="eastAsia"/>
          <w:b/>
          <w:sz w:val="28"/>
        </w:rPr>
        <w:t>具体实施方式</w:t>
      </w:r>
    </w:p>
    <w:p w:rsidR="006F604F" w:rsidRDefault="006244A1">
      <w:pPr>
        <w:ind w:firstLineChars="200" w:firstLine="560"/>
        <w:rPr>
          <w:sz w:val="28"/>
        </w:rPr>
      </w:pPr>
      <w:r>
        <w:rPr>
          <w:rFonts w:hint="eastAsia"/>
          <w:sz w:val="28"/>
        </w:rPr>
        <w:t>本发明提供一种基于无机胶凝材料的油泥自然干燥剂，各组分的重量百分比含量分别为：水泥</w:t>
      </w:r>
      <w:r>
        <w:rPr>
          <w:rFonts w:hint="eastAsia"/>
          <w:sz w:val="28"/>
        </w:rPr>
        <w:t>20%~50%</w:t>
      </w:r>
      <w:r>
        <w:rPr>
          <w:rFonts w:hint="eastAsia"/>
          <w:sz w:val="28"/>
        </w:rPr>
        <w:t>，</w:t>
      </w:r>
      <w:proofErr w:type="spellStart"/>
      <w:r>
        <w:rPr>
          <w:rFonts w:hint="eastAsia"/>
          <w:sz w:val="28"/>
        </w:rPr>
        <w:t>CaO</w:t>
      </w:r>
      <w:proofErr w:type="spellEnd"/>
      <w:r>
        <w:rPr>
          <w:rFonts w:hint="eastAsia"/>
          <w:sz w:val="28"/>
        </w:rPr>
        <w:t xml:space="preserve"> 20%~50%</w:t>
      </w:r>
      <w:r>
        <w:rPr>
          <w:rFonts w:hint="eastAsia"/>
          <w:sz w:val="28"/>
        </w:rPr>
        <w:t>，混凝剂</w:t>
      </w:r>
      <w:r>
        <w:rPr>
          <w:rFonts w:hint="eastAsia"/>
          <w:sz w:val="28"/>
        </w:rPr>
        <w:t>5%~30%</w:t>
      </w:r>
      <w:r>
        <w:rPr>
          <w:rFonts w:hint="eastAsia"/>
          <w:sz w:val="28"/>
        </w:rPr>
        <w:t>，固体表面活性剂</w:t>
      </w:r>
      <w:r>
        <w:rPr>
          <w:rFonts w:hint="eastAsia"/>
          <w:sz w:val="28"/>
        </w:rPr>
        <w:t>1%~5%</w:t>
      </w:r>
      <w:r>
        <w:rPr>
          <w:rFonts w:hint="eastAsia"/>
          <w:sz w:val="28"/>
        </w:rPr>
        <w:t>。</w:t>
      </w:r>
    </w:p>
    <w:p w:rsidR="006F604F" w:rsidRDefault="006244A1">
      <w:pPr>
        <w:ind w:firstLineChars="200" w:firstLine="560"/>
        <w:rPr>
          <w:sz w:val="28"/>
        </w:rPr>
      </w:pPr>
      <w:r>
        <w:rPr>
          <w:rFonts w:hint="eastAsia"/>
          <w:sz w:val="28"/>
        </w:rPr>
        <w:t>在本发明中，上述水泥中含重量百分比为</w:t>
      </w:r>
      <w:r>
        <w:rPr>
          <w:rFonts w:hint="eastAsia"/>
          <w:sz w:val="28"/>
        </w:rPr>
        <w:t>1%~4%</w:t>
      </w:r>
      <w:r>
        <w:rPr>
          <w:rFonts w:hint="eastAsia"/>
          <w:sz w:val="28"/>
        </w:rPr>
        <w:t>的石膏，且不含矿渣、粉煤灰和火山灰。</w:t>
      </w:r>
    </w:p>
    <w:p w:rsidR="006F604F" w:rsidRDefault="006244A1">
      <w:pPr>
        <w:ind w:firstLineChars="200" w:firstLine="560"/>
        <w:rPr>
          <w:sz w:val="28"/>
        </w:rPr>
      </w:pPr>
      <w:r>
        <w:rPr>
          <w:rFonts w:hint="eastAsia"/>
          <w:sz w:val="28"/>
        </w:rPr>
        <w:t>在本发明中，上述水泥为硅酸盐水泥、普通硅酸盐水泥或复合硅酸盐水泥。</w:t>
      </w:r>
    </w:p>
    <w:p w:rsidR="006F604F" w:rsidRDefault="006244A1">
      <w:pPr>
        <w:ind w:firstLineChars="200" w:firstLine="560"/>
        <w:rPr>
          <w:sz w:val="28"/>
        </w:rPr>
      </w:pPr>
      <w:r>
        <w:rPr>
          <w:rFonts w:hint="eastAsia"/>
          <w:sz w:val="28"/>
        </w:rPr>
        <w:t>在本发明中，上述混凝剂为</w:t>
      </w:r>
      <w:r>
        <w:rPr>
          <w:rFonts w:hint="eastAsia"/>
          <w:sz w:val="28"/>
        </w:rPr>
        <w:t>FeCl</w:t>
      </w:r>
      <w:r>
        <w:rPr>
          <w:rFonts w:hint="eastAsia"/>
          <w:sz w:val="28"/>
          <w:vertAlign w:val="subscript"/>
        </w:rPr>
        <w:t>3</w:t>
      </w:r>
      <w:r>
        <w:rPr>
          <w:rFonts w:hint="eastAsia"/>
          <w:sz w:val="28"/>
        </w:rPr>
        <w:t>、</w:t>
      </w:r>
      <w:r>
        <w:rPr>
          <w:rFonts w:hint="eastAsia"/>
          <w:sz w:val="28"/>
        </w:rPr>
        <w:t>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或</w:t>
      </w:r>
      <w:r>
        <w:rPr>
          <w:rFonts w:hint="eastAsia"/>
          <w:sz w:val="28"/>
        </w:rPr>
        <w:t>FeSO</w:t>
      </w:r>
      <w:r>
        <w:rPr>
          <w:rFonts w:hint="eastAsia"/>
          <w:sz w:val="28"/>
          <w:vertAlign w:val="subscript"/>
        </w:rPr>
        <w:t>4</w:t>
      </w:r>
      <w:r>
        <w:rPr>
          <w:rFonts w:hint="eastAsia"/>
          <w:sz w:val="28"/>
        </w:rPr>
        <w:t>。</w:t>
      </w:r>
    </w:p>
    <w:p w:rsidR="006F604F" w:rsidRDefault="006244A1">
      <w:pPr>
        <w:ind w:firstLineChars="200" w:firstLine="560"/>
        <w:rPr>
          <w:sz w:val="28"/>
        </w:rPr>
      </w:pPr>
      <w:r>
        <w:rPr>
          <w:rFonts w:hint="eastAsia"/>
          <w:sz w:val="28"/>
        </w:rPr>
        <w:t>在本发明中，上述固体表面活性剂为α</w:t>
      </w:r>
      <w:r>
        <w:rPr>
          <w:rFonts w:hint="eastAsia"/>
          <w:sz w:val="28"/>
        </w:rPr>
        <w:t>~</w:t>
      </w:r>
      <w:r>
        <w:rPr>
          <w:rFonts w:hint="eastAsia"/>
          <w:sz w:val="28"/>
        </w:rPr>
        <w:t>烯基磺酸钠、氨基磺酸或十二烷基苯磺酸钠。</w:t>
      </w:r>
    </w:p>
    <w:p w:rsidR="006F604F" w:rsidRDefault="006244A1">
      <w:pPr>
        <w:ind w:firstLineChars="200" w:firstLine="560"/>
        <w:rPr>
          <w:sz w:val="28"/>
        </w:rPr>
      </w:pPr>
      <w:r>
        <w:rPr>
          <w:rFonts w:hint="eastAsia"/>
          <w:sz w:val="28"/>
        </w:rPr>
        <w:t>具体的，本发明提供了以下</w:t>
      </w:r>
      <w:r>
        <w:rPr>
          <w:rFonts w:hint="eastAsia"/>
          <w:sz w:val="28"/>
        </w:rPr>
        <w:t>14</w:t>
      </w:r>
      <w:r>
        <w:rPr>
          <w:rFonts w:hint="eastAsia"/>
          <w:sz w:val="28"/>
        </w:rPr>
        <w:t>种配方，分别如下：</w:t>
      </w:r>
    </w:p>
    <w:p w:rsidR="006F604F" w:rsidRDefault="006244A1">
      <w:pPr>
        <w:ind w:firstLineChars="200" w:firstLine="560"/>
        <w:rPr>
          <w:sz w:val="28"/>
        </w:rPr>
      </w:pPr>
      <w:r>
        <w:rPr>
          <w:rFonts w:hint="eastAsia"/>
          <w:sz w:val="28"/>
        </w:rPr>
        <w:lastRenderedPageBreak/>
        <w:t>配方</w:t>
      </w:r>
      <w:r>
        <w:rPr>
          <w:rFonts w:hint="eastAsia"/>
          <w:sz w:val="28"/>
        </w:rPr>
        <w:t>1</w:t>
      </w:r>
      <w:r>
        <w:rPr>
          <w:rFonts w:hint="eastAsia"/>
          <w:sz w:val="28"/>
        </w:rPr>
        <w:t>：取</w:t>
      </w:r>
      <w:r>
        <w:rPr>
          <w:rFonts w:hint="eastAsia"/>
          <w:sz w:val="28"/>
        </w:rPr>
        <w:t>50.0g</w:t>
      </w:r>
      <w:r>
        <w:rPr>
          <w:rFonts w:hint="eastAsia"/>
          <w:sz w:val="28"/>
        </w:rPr>
        <w:t>普通硅酸水泥、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D01</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2</w:t>
      </w:r>
      <w:r>
        <w:rPr>
          <w:rFonts w:hint="eastAsia"/>
          <w:sz w:val="28"/>
        </w:rPr>
        <w:t>：取</w:t>
      </w:r>
      <w:r>
        <w:rPr>
          <w:rFonts w:hint="eastAsia"/>
          <w:sz w:val="28"/>
        </w:rPr>
        <w:t>50.0g</w:t>
      </w:r>
      <w:r>
        <w:rPr>
          <w:rFonts w:hint="eastAsia"/>
          <w:sz w:val="28"/>
        </w:rPr>
        <w:t>普通硅酸水泥、</w:t>
      </w:r>
      <w:r>
        <w:rPr>
          <w:rFonts w:hint="eastAsia"/>
          <w:sz w:val="28"/>
        </w:rPr>
        <w:t xml:space="preserve">30.0g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D02</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3</w:t>
      </w:r>
      <w:r>
        <w:rPr>
          <w:rFonts w:hint="eastAsia"/>
          <w:sz w:val="28"/>
        </w:rPr>
        <w:t>：取</w:t>
      </w:r>
      <w:r>
        <w:rPr>
          <w:rFonts w:hint="eastAsia"/>
          <w:sz w:val="28"/>
        </w:rPr>
        <w:t>50.0g</w:t>
      </w:r>
      <w:r>
        <w:rPr>
          <w:rFonts w:hint="eastAsia"/>
          <w:sz w:val="28"/>
        </w:rPr>
        <w:t>普通硅酸水泥、</w:t>
      </w:r>
      <w:r>
        <w:rPr>
          <w:rFonts w:hint="eastAsia"/>
          <w:sz w:val="28"/>
        </w:rPr>
        <w:t xml:space="preserve">20.0g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28.0g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D03</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4</w:t>
      </w:r>
      <w:r>
        <w:rPr>
          <w:rFonts w:hint="eastAsia"/>
          <w:sz w:val="28"/>
        </w:rPr>
        <w:t>：取</w:t>
      </w:r>
      <w:r>
        <w:rPr>
          <w:rFonts w:hint="eastAsia"/>
          <w:sz w:val="28"/>
        </w:rPr>
        <w:t>40.0g</w:t>
      </w:r>
      <w:r>
        <w:rPr>
          <w:rFonts w:hint="eastAsia"/>
          <w:sz w:val="28"/>
        </w:rPr>
        <w:t>普通硅酸水泥、</w:t>
      </w:r>
      <w:r>
        <w:rPr>
          <w:rFonts w:hint="eastAsia"/>
          <w:sz w:val="28"/>
        </w:rPr>
        <w:t xml:space="preserve">50.0g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D04</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5</w:t>
      </w:r>
      <w:r>
        <w:rPr>
          <w:rFonts w:hint="eastAsia"/>
          <w:sz w:val="28"/>
        </w:rPr>
        <w:t>：取</w:t>
      </w:r>
      <w:r>
        <w:rPr>
          <w:rFonts w:hint="eastAsia"/>
          <w:sz w:val="28"/>
        </w:rPr>
        <w:t>30.0g</w:t>
      </w:r>
      <w:r>
        <w:rPr>
          <w:rFonts w:hint="eastAsia"/>
          <w:sz w:val="28"/>
        </w:rPr>
        <w:t>普通硅酸水泥、</w:t>
      </w:r>
      <w:r>
        <w:rPr>
          <w:rFonts w:hint="eastAsia"/>
          <w:sz w:val="28"/>
        </w:rPr>
        <w:t xml:space="preserve">50.0g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D05</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6</w:t>
      </w:r>
      <w:r>
        <w:rPr>
          <w:rFonts w:hint="eastAsia"/>
          <w:sz w:val="28"/>
        </w:rPr>
        <w:t>：取</w:t>
      </w:r>
      <w:r>
        <w:rPr>
          <w:rFonts w:hint="eastAsia"/>
          <w:sz w:val="28"/>
        </w:rPr>
        <w:t>20.0g</w:t>
      </w:r>
      <w:r>
        <w:rPr>
          <w:rFonts w:hint="eastAsia"/>
          <w:sz w:val="28"/>
        </w:rPr>
        <w:t>普通硅酸水泥、</w:t>
      </w:r>
      <w:r>
        <w:rPr>
          <w:rFonts w:hint="eastAsia"/>
          <w:sz w:val="28"/>
        </w:rPr>
        <w:t xml:space="preserve">50.0g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28.0g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D06</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7</w:t>
      </w:r>
      <w:r>
        <w:rPr>
          <w:rFonts w:hint="eastAsia"/>
          <w:sz w:val="28"/>
        </w:rPr>
        <w:t>：取</w:t>
      </w:r>
      <w:r>
        <w:rPr>
          <w:rFonts w:hint="eastAsia"/>
          <w:sz w:val="28"/>
        </w:rPr>
        <w:t>40.0g</w:t>
      </w:r>
      <w:r>
        <w:rPr>
          <w:rFonts w:hint="eastAsia"/>
          <w:sz w:val="28"/>
        </w:rPr>
        <w:t>普通硅酸水泥、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D07</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8</w:t>
      </w:r>
      <w:r>
        <w:rPr>
          <w:rFonts w:hint="eastAsia"/>
          <w:sz w:val="28"/>
        </w:rPr>
        <w:t>：取</w:t>
      </w:r>
      <w:r>
        <w:rPr>
          <w:rFonts w:hint="eastAsia"/>
          <w:sz w:val="28"/>
        </w:rPr>
        <w:t>40.0g</w:t>
      </w:r>
      <w:r>
        <w:rPr>
          <w:rFonts w:hint="eastAsia"/>
          <w:sz w:val="28"/>
        </w:rPr>
        <w:t>普通硅酸水泥、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α</w:t>
      </w:r>
      <w:r>
        <w:rPr>
          <w:rFonts w:hint="eastAsia"/>
          <w:sz w:val="28"/>
        </w:rPr>
        <w:t>-</w:t>
      </w:r>
      <w:r>
        <w:rPr>
          <w:rFonts w:hint="eastAsia"/>
          <w:sz w:val="28"/>
        </w:rPr>
        <w:t>烯基磺酸钠</w:t>
      </w:r>
      <w:r>
        <w:rPr>
          <w:rFonts w:hint="eastAsia"/>
          <w:sz w:val="28"/>
        </w:rPr>
        <w:lastRenderedPageBreak/>
        <w:t>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FeCl</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D08</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9</w:t>
      </w:r>
      <w:r>
        <w:rPr>
          <w:rFonts w:hint="eastAsia"/>
          <w:sz w:val="28"/>
        </w:rPr>
        <w:t>：取</w:t>
      </w:r>
      <w:r>
        <w:rPr>
          <w:rFonts w:hint="eastAsia"/>
          <w:sz w:val="28"/>
        </w:rPr>
        <w:t>40.0g</w:t>
      </w:r>
      <w:r>
        <w:rPr>
          <w:rFonts w:hint="eastAsia"/>
          <w:sz w:val="28"/>
        </w:rPr>
        <w:t>普通硅酸水泥、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氨基磺酸一次加入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FeCl</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D09</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10</w:t>
      </w:r>
      <w:r>
        <w:rPr>
          <w:rFonts w:hint="eastAsia"/>
          <w:sz w:val="28"/>
        </w:rPr>
        <w:t>：取</w:t>
      </w:r>
      <w:r>
        <w:rPr>
          <w:rFonts w:hint="eastAsia"/>
          <w:sz w:val="28"/>
        </w:rPr>
        <w:t>40.0g</w:t>
      </w:r>
      <w:r>
        <w:rPr>
          <w:rFonts w:hint="eastAsia"/>
          <w:sz w:val="28"/>
        </w:rPr>
        <w:t>普通硅酸水泥、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氨基磺酸一次加入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FeSO</w:t>
      </w:r>
      <w:r>
        <w:rPr>
          <w:rFonts w:hint="eastAsia"/>
          <w:sz w:val="28"/>
          <w:vertAlign w:val="subscript"/>
        </w:rPr>
        <w:t>4</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D10</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11</w:t>
      </w:r>
      <w:r>
        <w:rPr>
          <w:rFonts w:hint="eastAsia"/>
          <w:sz w:val="28"/>
        </w:rPr>
        <w:t>：取</w:t>
      </w:r>
      <w:r>
        <w:rPr>
          <w:rFonts w:hint="eastAsia"/>
          <w:sz w:val="28"/>
        </w:rPr>
        <w:t>40.0g</w:t>
      </w:r>
      <w:r>
        <w:rPr>
          <w:rFonts w:hint="eastAsia"/>
          <w:sz w:val="28"/>
        </w:rPr>
        <w:t>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氨基磺酸一次加入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D11</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12</w:t>
      </w:r>
      <w:r>
        <w:rPr>
          <w:rFonts w:hint="eastAsia"/>
          <w:sz w:val="28"/>
        </w:rPr>
        <w:t>：取</w:t>
      </w:r>
      <w:r>
        <w:rPr>
          <w:rFonts w:hint="eastAsia"/>
          <w:sz w:val="28"/>
        </w:rPr>
        <w:t>40.0g</w:t>
      </w:r>
      <w:r>
        <w:rPr>
          <w:rFonts w:hint="eastAsia"/>
          <w:sz w:val="28"/>
        </w:rPr>
        <w:t>复合硅酸水泥、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氨基磺酸一次加入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D12</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13</w:t>
      </w:r>
      <w:r>
        <w:rPr>
          <w:rFonts w:hint="eastAsia"/>
          <w:sz w:val="28"/>
        </w:rPr>
        <w:t>：取</w:t>
      </w:r>
      <w:r>
        <w:rPr>
          <w:rFonts w:hint="eastAsia"/>
          <w:sz w:val="28"/>
        </w:rPr>
        <w:t>40.0g</w:t>
      </w:r>
      <w:r>
        <w:rPr>
          <w:rFonts w:hint="eastAsia"/>
          <w:sz w:val="28"/>
        </w:rPr>
        <w:t>复合硅酸水泥、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2.0g</w:t>
      </w:r>
      <w:r>
        <w:rPr>
          <w:rFonts w:hint="eastAsia"/>
          <w:sz w:val="28"/>
        </w:rPr>
        <w:t>十二烷基苯磺酸钠一次加入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18.0g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D13</w:t>
      </w:r>
      <w:r>
        <w:rPr>
          <w:rFonts w:hint="eastAsia"/>
          <w:sz w:val="28"/>
        </w:rPr>
        <w:t>。</w:t>
      </w:r>
    </w:p>
    <w:p w:rsidR="006F604F" w:rsidRDefault="006244A1">
      <w:pPr>
        <w:ind w:firstLineChars="200" w:firstLine="560"/>
        <w:rPr>
          <w:sz w:val="28"/>
        </w:rPr>
      </w:pPr>
      <w:r>
        <w:rPr>
          <w:rFonts w:hint="eastAsia"/>
          <w:sz w:val="28"/>
        </w:rPr>
        <w:t>配方</w:t>
      </w:r>
      <w:r>
        <w:rPr>
          <w:rFonts w:hint="eastAsia"/>
          <w:sz w:val="28"/>
        </w:rPr>
        <w:t>14</w:t>
      </w:r>
      <w:r>
        <w:rPr>
          <w:rFonts w:hint="eastAsia"/>
          <w:sz w:val="28"/>
        </w:rPr>
        <w:t>：取</w:t>
      </w:r>
      <w:r>
        <w:rPr>
          <w:rFonts w:hint="eastAsia"/>
          <w:sz w:val="28"/>
        </w:rPr>
        <w:t>40.0g</w:t>
      </w:r>
      <w:r>
        <w:rPr>
          <w:rFonts w:hint="eastAsia"/>
          <w:sz w:val="28"/>
        </w:rPr>
        <w:t>复合硅酸水泥、</w:t>
      </w:r>
      <w:r>
        <w:rPr>
          <w:rFonts w:hint="eastAsia"/>
          <w:sz w:val="28"/>
        </w:rPr>
        <w:t xml:space="preserve">40.0g </w:t>
      </w:r>
      <w:proofErr w:type="spellStart"/>
      <w:r>
        <w:rPr>
          <w:rFonts w:hint="eastAsia"/>
          <w:sz w:val="28"/>
        </w:rPr>
        <w:t>CaO</w:t>
      </w:r>
      <w:proofErr w:type="spellEnd"/>
      <w:r>
        <w:rPr>
          <w:rFonts w:hint="eastAsia"/>
          <w:sz w:val="28"/>
        </w:rPr>
        <w:t>、</w:t>
      </w:r>
      <w:r>
        <w:rPr>
          <w:rFonts w:hint="eastAsia"/>
          <w:sz w:val="28"/>
        </w:rPr>
        <w:t>5.0g</w:t>
      </w:r>
      <w:r>
        <w:rPr>
          <w:rFonts w:hint="eastAsia"/>
          <w:sz w:val="28"/>
        </w:rPr>
        <w:t>氨基磺酸一次加入</w:t>
      </w:r>
      <w:r w:rsidR="00891859">
        <w:rPr>
          <w:rFonts w:hint="eastAsia"/>
          <w:sz w:val="28"/>
        </w:rPr>
        <w:t>粉末混合机</w:t>
      </w:r>
      <w:r>
        <w:rPr>
          <w:rFonts w:hint="eastAsia"/>
          <w:sz w:val="28"/>
        </w:rPr>
        <w:t>，搅拌</w:t>
      </w:r>
      <w:r>
        <w:rPr>
          <w:rFonts w:hint="eastAsia"/>
          <w:sz w:val="28"/>
        </w:rPr>
        <w:t>1</w:t>
      </w:r>
      <w:r>
        <w:rPr>
          <w:rFonts w:hint="eastAsia"/>
          <w:sz w:val="28"/>
        </w:rPr>
        <w:t>小时后，加入</w:t>
      </w:r>
      <w:r>
        <w:rPr>
          <w:rFonts w:hint="eastAsia"/>
          <w:sz w:val="28"/>
        </w:rPr>
        <w:t>15.0g Fe</w:t>
      </w:r>
      <w:r>
        <w:rPr>
          <w:rFonts w:hint="eastAsia"/>
          <w:sz w:val="28"/>
          <w:vertAlign w:val="subscript"/>
        </w:rPr>
        <w:t>2</w:t>
      </w:r>
      <w:r>
        <w:rPr>
          <w:rFonts w:hint="eastAsia"/>
          <w:sz w:val="28"/>
        </w:rPr>
        <w:t>(SO</w:t>
      </w:r>
      <w:r>
        <w:rPr>
          <w:rFonts w:hint="eastAsia"/>
          <w:sz w:val="28"/>
          <w:vertAlign w:val="subscript"/>
        </w:rPr>
        <w:t>4</w:t>
      </w:r>
      <w:r>
        <w:rPr>
          <w:rFonts w:hint="eastAsia"/>
          <w:sz w:val="28"/>
        </w:rPr>
        <w:t>)</w:t>
      </w:r>
      <w:r>
        <w:rPr>
          <w:rFonts w:hint="eastAsia"/>
          <w:sz w:val="28"/>
          <w:vertAlign w:val="subscript"/>
        </w:rPr>
        <w:t>3</w:t>
      </w:r>
      <w:r>
        <w:rPr>
          <w:rFonts w:hint="eastAsia"/>
          <w:sz w:val="28"/>
        </w:rPr>
        <w:t>入</w:t>
      </w:r>
      <w:r w:rsidR="00891859">
        <w:rPr>
          <w:rFonts w:hint="eastAsia"/>
          <w:sz w:val="28"/>
        </w:rPr>
        <w:t>粉末混合机</w:t>
      </w:r>
      <w:r>
        <w:rPr>
          <w:rFonts w:hint="eastAsia"/>
          <w:sz w:val="28"/>
        </w:rPr>
        <w:t>，再搅拌</w:t>
      </w:r>
      <w:r>
        <w:rPr>
          <w:rFonts w:hint="eastAsia"/>
          <w:sz w:val="28"/>
        </w:rPr>
        <w:t>1</w:t>
      </w:r>
      <w:r>
        <w:rPr>
          <w:rFonts w:hint="eastAsia"/>
          <w:sz w:val="28"/>
        </w:rPr>
        <w:t>小时，得到油泥自然干燥剂</w:t>
      </w:r>
      <w:r>
        <w:rPr>
          <w:rFonts w:hint="eastAsia"/>
          <w:sz w:val="28"/>
        </w:rPr>
        <w:t>D14</w:t>
      </w:r>
      <w:r>
        <w:rPr>
          <w:rFonts w:hint="eastAsia"/>
          <w:sz w:val="28"/>
        </w:rPr>
        <w:t>。</w:t>
      </w:r>
    </w:p>
    <w:p w:rsidR="006F604F" w:rsidRDefault="006244A1">
      <w:pPr>
        <w:ind w:firstLineChars="200" w:firstLine="560"/>
        <w:rPr>
          <w:sz w:val="28"/>
        </w:rPr>
      </w:pPr>
      <w:r>
        <w:rPr>
          <w:rFonts w:hint="eastAsia"/>
          <w:sz w:val="28"/>
        </w:rPr>
        <w:t>本发明还提供了油泥自然干燥剂的应用方法，包括以下步骤：</w:t>
      </w:r>
    </w:p>
    <w:p w:rsidR="006F604F" w:rsidRDefault="006244A1">
      <w:pPr>
        <w:ind w:firstLineChars="200" w:firstLine="560"/>
        <w:rPr>
          <w:sz w:val="28"/>
        </w:rPr>
      </w:pPr>
      <w:r>
        <w:rPr>
          <w:rFonts w:hint="eastAsia"/>
          <w:sz w:val="28"/>
        </w:rPr>
        <w:t>A</w:t>
      </w:r>
      <w:r>
        <w:rPr>
          <w:rFonts w:hint="eastAsia"/>
          <w:sz w:val="28"/>
        </w:rPr>
        <w:t>、将水泥，</w:t>
      </w:r>
      <w:proofErr w:type="spellStart"/>
      <w:r>
        <w:rPr>
          <w:rFonts w:hint="eastAsia"/>
          <w:sz w:val="28"/>
        </w:rPr>
        <w:t>CaO</w:t>
      </w:r>
      <w:proofErr w:type="spellEnd"/>
      <w:r>
        <w:rPr>
          <w:rFonts w:hint="eastAsia"/>
          <w:sz w:val="28"/>
        </w:rPr>
        <w:t>和固体表面活性剂加入</w:t>
      </w:r>
      <w:r w:rsidR="00891859">
        <w:rPr>
          <w:rFonts w:hint="eastAsia"/>
          <w:sz w:val="28"/>
        </w:rPr>
        <w:t>粉末混合机</w:t>
      </w:r>
      <w:r>
        <w:rPr>
          <w:rFonts w:hint="eastAsia"/>
          <w:sz w:val="28"/>
        </w:rPr>
        <w:t>中，搅拌</w:t>
      </w:r>
      <w:r>
        <w:rPr>
          <w:rFonts w:hint="eastAsia"/>
          <w:sz w:val="28"/>
        </w:rPr>
        <w:t>0.5~2</w:t>
      </w:r>
      <w:r>
        <w:rPr>
          <w:rFonts w:hint="eastAsia"/>
          <w:sz w:val="28"/>
        </w:rPr>
        <w:lastRenderedPageBreak/>
        <w:t>小时后，再向</w:t>
      </w:r>
      <w:r w:rsidR="00891859">
        <w:rPr>
          <w:rFonts w:hint="eastAsia"/>
          <w:sz w:val="28"/>
        </w:rPr>
        <w:t>粉末混合机</w:t>
      </w:r>
      <w:r>
        <w:rPr>
          <w:rFonts w:hint="eastAsia"/>
          <w:sz w:val="28"/>
        </w:rPr>
        <w:t>中加入混凝剂，然后继续搅拌</w:t>
      </w:r>
      <w:r>
        <w:rPr>
          <w:rFonts w:hint="eastAsia"/>
          <w:sz w:val="28"/>
        </w:rPr>
        <w:t>0.5~2</w:t>
      </w:r>
      <w:r>
        <w:rPr>
          <w:rFonts w:hint="eastAsia"/>
          <w:sz w:val="28"/>
        </w:rPr>
        <w:t>小时，得到油泥自然干燥剂；</w:t>
      </w:r>
    </w:p>
    <w:p w:rsidR="006F604F" w:rsidRDefault="006244A1">
      <w:pPr>
        <w:ind w:firstLineChars="200" w:firstLine="560"/>
        <w:rPr>
          <w:sz w:val="28"/>
        </w:rPr>
      </w:pPr>
      <w:r>
        <w:rPr>
          <w:rFonts w:hint="eastAsia"/>
          <w:sz w:val="28"/>
        </w:rPr>
        <w:t>B</w:t>
      </w:r>
      <w:r>
        <w:rPr>
          <w:rFonts w:hint="eastAsia"/>
          <w:sz w:val="28"/>
        </w:rPr>
        <w:t>、向待干化的油泥中加入上述油泥自然干燥剂，且上述油泥自然干燥剂的加入量占油泥总质量</w:t>
      </w:r>
      <w:r>
        <w:rPr>
          <w:rFonts w:hint="eastAsia"/>
          <w:sz w:val="28"/>
        </w:rPr>
        <w:t>3%~10%</w:t>
      </w:r>
      <w:r>
        <w:rPr>
          <w:rFonts w:hint="eastAsia"/>
          <w:sz w:val="28"/>
        </w:rPr>
        <w:t>；</w:t>
      </w:r>
    </w:p>
    <w:p w:rsidR="006F604F" w:rsidRDefault="006244A1">
      <w:pPr>
        <w:ind w:firstLineChars="200" w:firstLine="560"/>
        <w:rPr>
          <w:sz w:val="28"/>
        </w:rPr>
      </w:pPr>
      <w:r>
        <w:rPr>
          <w:rFonts w:hint="eastAsia"/>
          <w:sz w:val="28"/>
        </w:rPr>
        <w:t>C</w:t>
      </w:r>
      <w:r>
        <w:rPr>
          <w:rFonts w:hint="eastAsia"/>
          <w:sz w:val="28"/>
        </w:rPr>
        <w:t>、搅拌油泥和油泥自然干燥剂</w:t>
      </w:r>
      <w:r>
        <w:rPr>
          <w:rFonts w:hint="eastAsia"/>
          <w:sz w:val="28"/>
        </w:rPr>
        <w:t>5~20min</w:t>
      </w:r>
      <w:r>
        <w:rPr>
          <w:rFonts w:hint="eastAsia"/>
          <w:sz w:val="28"/>
        </w:rPr>
        <w:t>，使二者混合均匀；</w:t>
      </w:r>
    </w:p>
    <w:p w:rsidR="006F604F" w:rsidRDefault="006244A1">
      <w:pPr>
        <w:ind w:firstLineChars="200" w:firstLine="560"/>
        <w:rPr>
          <w:sz w:val="28"/>
        </w:rPr>
      </w:pPr>
      <w:r>
        <w:rPr>
          <w:rFonts w:hint="eastAsia"/>
          <w:sz w:val="28"/>
        </w:rPr>
        <w:t>D</w:t>
      </w:r>
      <w:r>
        <w:rPr>
          <w:rFonts w:hint="eastAsia"/>
          <w:sz w:val="28"/>
        </w:rPr>
        <w:t>、将混合后的油泥静置堆放，堆放厚度</w:t>
      </w:r>
      <w:r>
        <w:rPr>
          <w:rFonts w:hint="eastAsia"/>
          <w:sz w:val="28"/>
        </w:rPr>
        <w:t>0.01~ 1.0m</w:t>
      </w:r>
      <w:r>
        <w:rPr>
          <w:rFonts w:hint="eastAsia"/>
          <w:sz w:val="28"/>
        </w:rPr>
        <w:t>，且每</w:t>
      </w:r>
      <w:r>
        <w:rPr>
          <w:rFonts w:hint="eastAsia"/>
          <w:sz w:val="28"/>
        </w:rPr>
        <w:t>8~</w:t>
      </w:r>
      <w:proofErr w:type="gramStart"/>
      <w:r>
        <w:rPr>
          <w:rFonts w:hint="eastAsia"/>
          <w:sz w:val="28"/>
        </w:rPr>
        <w:t>12</w:t>
      </w:r>
      <w:r>
        <w:rPr>
          <w:rFonts w:hint="eastAsia"/>
          <w:sz w:val="28"/>
        </w:rPr>
        <w:t>小时翻抛</w:t>
      </w:r>
      <w:proofErr w:type="gramEnd"/>
      <w:r>
        <w:rPr>
          <w:rFonts w:hint="eastAsia"/>
          <w:sz w:val="28"/>
        </w:rPr>
        <w:t>1~6</w:t>
      </w:r>
      <w:r>
        <w:rPr>
          <w:rFonts w:hint="eastAsia"/>
          <w:sz w:val="28"/>
        </w:rPr>
        <w:t>次，</w:t>
      </w:r>
      <w:r>
        <w:rPr>
          <w:rFonts w:hint="eastAsia"/>
          <w:sz w:val="28"/>
        </w:rPr>
        <w:t>3-5</w:t>
      </w:r>
      <w:r>
        <w:rPr>
          <w:rFonts w:hint="eastAsia"/>
          <w:sz w:val="28"/>
        </w:rPr>
        <w:t>天后油泥含水量可从</w:t>
      </w:r>
      <w:r>
        <w:rPr>
          <w:rFonts w:hint="eastAsia"/>
          <w:sz w:val="28"/>
        </w:rPr>
        <w:t>65.0%~85.0%</w:t>
      </w:r>
      <w:r>
        <w:rPr>
          <w:rFonts w:hint="eastAsia"/>
          <w:sz w:val="28"/>
        </w:rPr>
        <w:t>降至</w:t>
      </w:r>
      <w:r>
        <w:rPr>
          <w:rFonts w:hint="eastAsia"/>
          <w:sz w:val="28"/>
        </w:rPr>
        <w:t>50%</w:t>
      </w:r>
      <w:r>
        <w:rPr>
          <w:rFonts w:hint="eastAsia"/>
          <w:sz w:val="28"/>
        </w:rPr>
        <w:t>。</w:t>
      </w:r>
    </w:p>
    <w:p w:rsidR="006F604F" w:rsidRDefault="006244A1">
      <w:pPr>
        <w:ind w:firstLineChars="200" w:firstLine="560"/>
        <w:rPr>
          <w:sz w:val="28"/>
        </w:rPr>
      </w:pPr>
      <w:r>
        <w:rPr>
          <w:rFonts w:hint="eastAsia"/>
          <w:sz w:val="28"/>
        </w:rPr>
        <w:t>实施例</w:t>
      </w:r>
      <w:r>
        <w:rPr>
          <w:rFonts w:hint="eastAsia"/>
          <w:sz w:val="28"/>
        </w:rPr>
        <w:t>1</w:t>
      </w:r>
    </w:p>
    <w:p w:rsidR="006F604F" w:rsidRDefault="006244A1">
      <w:pPr>
        <w:ind w:firstLineChars="200" w:firstLine="560"/>
        <w:rPr>
          <w:sz w:val="28"/>
        </w:rPr>
      </w:pPr>
      <w:r>
        <w:rPr>
          <w:rFonts w:hint="eastAsia"/>
          <w:sz w:val="28"/>
        </w:rPr>
        <w:t>取</w:t>
      </w:r>
      <w:r>
        <w:rPr>
          <w:rFonts w:hint="eastAsia"/>
          <w:sz w:val="28"/>
        </w:rPr>
        <w:t>D01~ D14</w:t>
      </w:r>
      <w:r>
        <w:rPr>
          <w:rFonts w:hint="eastAsia"/>
          <w:sz w:val="28"/>
        </w:rPr>
        <w:t>的油泥自然干燥剂各</w:t>
      </w:r>
      <w:r>
        <w:rPr>
          <w:rFonts w:hint="eastAsia"/>
          <w:sz w:val="28"/>
        </w:rPr>
        <w:t>8.0g</w:t>
      </w:r>
      <w:r>
        <w:rPr>
          <w:rFonts w:hint="eastAsia"/>
          <w:sz w:val="28"/>
        </w:rPr>
        <w:t>，分别加入</w:t>
      </w:r>
      <w:r>
        <w:rPr>
          <w:rFonts w:hint="eastAsia"/>
          <w:sz w:val="28"/>
        </w:rPr>
        <w:t>100.0g</w:t>
      </w:r>
      <w:r>
        <w:rPr>
          <w:rFonts w:hint="eastAsia"/>
          <w:sz w:val="28"/>
        </w:rPr>
        <w:t>含水率</w:t>
      </w:r>
      <w:r>
        <w:rPr>
          <w:rFonts w:hint="eastAsia"/>
          <w:sz w:val="28"/>
        </w:rPr>
        <w:t>68.25%</w:t>
      </w:r>
      <w:r>
        <w:rPr>
          <w:rFonts w:hint="eastAsia"/>
          <w:sz w:val="28"/>
        </w:rPr>
        <w:t>、</w:t>
      </w:r>
      <w:r>
        <w:rPr>
          <w:rFonts w:hint="eastAsia"/>
          <w:sz w:val="28"/>
        </w:rPr>
        <w:t>75.36%</w:t>
      </w:r>
      <w:r>
        <w:rPr>
          <w:rFonts w:hint="eastAsia"/>
          <w:sz w:val="28"/>
        </w:rPr>
        <w:t>、</w:t>
      </w:r>
      <w:r>
        <w:rPr>
          <w:rFonts w:hint="eastAsia"/>
          <w:sz w:val="28"/>
        </w:rPr>
        <w:t>82.55%</w:t>
      </w:r>
      <w:r>
        <w:rPr>
          <w:rFonts w:hint="eastAsia"/>
          <w:sz w:val="28"/>
        </w:rPr>
        <w:t>的三种压滤机分离的油泥中，搅拌</w:t>
      </w:r>
      <w:r>
        <w:rPr>
          <w:rFonts w:hint="eastAsia"/>
          <w:sz w:val="28"/>
        </w:rPr>
        <w:t>20min</w:t>
      </w:r>
      <w:r>
        <w:rPr>
          <w:rFonts w:hint="eastAsia"/>
          <w:sz w:val="28"/>
        </w:rPr>
        <w:t>，堆放厚度</w:t>
      </w:r>
      <w:r>
        <w:rPr>
          <w:rFonts w:hint="eastAsia"/>
          <w:sz w:val="28"/>
        </w:rPr>
        <w:t>0.01m</w:t>
      </w:r>
      <w:r>
        <w:rPr>
          <w:rFonts w:hint="eastAsia"/>
          <w:sz w:val="28"/>
        </w:rPr>
        <w:t>，置于</w:t>
      </w:r>
      <w:r>
        <w:rPr>
          <w:rFonts w:hint="eastAsia"/>
          <w:sz w:val="28"/>
        </w:rPr>
        <w:t>20</w:t>
      </w:r>
      <w:r>
        <w:rPr>
          <w:rFonts w:hint="eastAsia"/>
          <w:sz w:val="28"/>
        </w:rPr>
        <w:t>±</w:t>
      </w:r>
      <w:r>
        <w:rPr>
          <w:rFonts w:hint="eastAsia"/>
          <w:sz w:val="28"/>
        </w:rPr>
        <w:t>1</w:t>
      </w:r>
      <w:r>
        <w:rPr>
          <w:rFonts w:hint="eastAsia"/>
          <w:sz w:val="28"/>
        </w:rPr>
        <w:t>℃恒温干燥箱中，</w:t>
      </w:r>
      <w:proofErr w:type="gramStart"/>
      <w:r>
        <w:rPr>
          <w:rFonts w:hint="eastAsia"/>
          <w:sz w:val="28"/>
        </w:rPr>
        <w:t>每</w:t>
      </w:r>
      <w:r>
        <w:rPr>
          <w:rFonts w:hint="eastAsia"/>
          <w:sz w:val="28"/>
        </w:rPr>
        <w:t>12</w:t>
      </w:r>
      <w:r>
        <w:rPr>
          <w:rFonts w:hint="eastAsia"/>
          <w:sz w:val="28"/>
        </w:rPr>
        <w:t>小时翻抛</w:t>
      </w:r>
      <w:r>
        <w:rPr>
          <w:rFonts w:hint="eastAsia"/>
          <w:sz w:val="28"/>
        </w:rPr>
        <w:t>1</w:t>
      </w:r>
      <w:r>
        <w:rPr>
          <w:rFonts w:hint="eastAsia"/>
          <w:sz w:val="28"/>
        </w:rPr>
        <w:t>次</w:t>
      </w:r>
      <w:proofErr w:type="gramEnd"/>
      <w:r>
        <w:rPr>
          <w:rFonts w:hint="eastAsia"/>
          <w:sz w:val="28"/>
        </w:rPr>
        <w:t>，</w:t>
      </w:r>
      <w:r>
        <w:rPr>
          <w:rFonts w:hint="eastAsia"/>
          <w:sz w:val="28"/>
        </w:rPr>
        <w:t xml:space="preserve"> 5</w:t>
      </w:r>
      <w:r>
        <w:rPr>
          <w:rFonts w:hint="eastAsia"/>
          <w:sz w:val="28"/>
        </w:rPr>
        <w:t>天后测量油泥的</w:t>
      </w:r>
      <w:proofErr w:type="gramStart"/>
      <w:r>
        <w:rPr>
          <w:rFonts w:hint="eastAsia"/>
          <w:sz w:val="28"/>
        </w:rPr>
        <w:t>含水率如表</w:t>
      </w:r>
      <w:proofErr w:type="gramEnd"/>
      <w:r>
        <w:rPr>
          <w:rFonts w:hint="eastAsia"/>
          <w:sz w:val="28"/>
        </w:rPr>
        <w:t>1</w:t>
      </w:r>
      <w:r>
        <w:rPr>
          <w:rFonts w:hint="eastAsia"/>
          <w:sz w:val="28"/>
        </w:rPr>
        <w:t>所示：</w:t>
      </w:r>
    </w:p>
    <w:p w:rsidR="006F604F" w:rsidRDefault="006244A1">
      <w:pPr>
        <w:ind w:firstLineChars="200" w:firstLine="480"/>
        <w:jc w:val="center"/>
        <w:rPr>
          <w:sz w:val="24"/>
        </w:rPr>
      </w:pPr>
      <w:r>
        <w:rPr>
          <w:rFonts w:hint="eastAsia"/>
          <w:sz w:val="24"/>
        </w:rPr>
        <w:t>表</w:t>
      </w:r>
      <w:r>
        <w:rPr>
          <w:rFonts w:hint="eastAsia"/>
          <w:sz w:val="24"/>
        </w:rPr>
        <w:t>1</w:t>
      </w:r>
      <w:r>
        <w:rPr>
          <w:rFonts w:hint="eastAsia"/>
          <w:sz w:val="24"/>
        </w:rPr>
        <w:t>油泥加入油泥自然干燥剂</w:t>
      </w:r>
      <w:r>
        <w:rPr>
          <w:rFonts w:hint="eastAsia"/>
          <w:sz w:val="24"/>
        </w:rPr>
        <w:t>5</w:t>
      </w:r>
      <w:r>
        <w:rPr>
          <w:rFonts w:hint="eastAsia"/>
          <w:sz w:val="24"/>
        </w:rPr>
        <w:t>天后的含水率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27"/>
        <w:gridCol w:w="1187"/>
        <w:gridCol w:w="1185"/>
        <w:gridCol w:w="1221"/>
        <w:gridCol w:w="1091"/>
        <w:gridCol w:w="1094"/>
      </w:tblGrid>
      <w:tr w:rsidR="006F604F">
        <w:trPr>
          <w:jc w:val="center"/>
        </w:trPr>
        <w:tc>
          <w:tcPr>
            <w:tcW w:w="1617" w:type="dxa"/>
            <w:vMerge w:val="restart"/>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化学药剂种类</w:t>
            </w:r>
          </w:p>
        </w:tc>
        <w:tc>
          <w:tcPr>
            <w:tcW w:w="2314" w:type="dxa"/>
            <w:gridSpan w:val="2"/>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油泥含水率</w:t>
            </w:r>
            <w:r>
              <w:rPr>
                <w:rFonts w:ascii="Times New Roman" w:eastAsia="宋体" w:hAnsi="Times New Roman" w:cs="Times New Roman" w:hint="eastAsia"/>
                <w:sz w:val="24"/>
                <w:szCs w:val="24"/>
              </w:rPr>
              <w:t>/%</w:t>
            </w:r>
          </w:p>
        </w:tc>
        <w:tc>
          <w:tcPr>
            <w:tcW w:w="2406" w:type="dxa"/>
            <w:gridSpan w:val="2"/>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油泥含水率</w:t>
            </w:r>
            <w:r>
              <w:rPr>
                <w:rFonts w:ascii="Times New Roman" w:eastAsia="宋体" w:hAnsi="Times New Roman" w:cs="Times New Roman" w:hint="eastAsia"/>
                <w:sz w:val="24"/>
                <w:szCs w:val="24"/>
              </w:rPr>
              <w:t>/%</w:t>
            </w:r>
          </w:p>
        </w:tc>
        <w:tc>
          <w:tcPr>
            <w:tcW w:w="2185" w:type="dxa"/>
            <w:gridSpan w:val="2"/>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油泥含水率</w:t>
            </w:r>
            <w:r>
              <w:rPr>
                <w:rFonts w:ascii="Times New Roman" w:eastAsia="宋体" w:hAnsi="Times New Roman" w:cs="Times New Roman" w:hint="eastAsia"/>
                <w:sz w:val="24"/>
                <w:szCs w:val="24"/>
              </w:rPr>
              <w:t>/%</w:t>
            </w:r>
          </w:p>
        </w:tc>
      </w:tr>
      <w:tr w:rsidR="006F604F">
        <w:trPr>
          <w:jc w:val="center"/>
        </w:trPr>
        <w:tc>
          <w:tcPr>
            <w:tcW w:w="1617" w:type="dxa"/>
            <w:vMerge/>
            <w:vAlign w:val="center"/>
          </w:tcPr>
          <w:p w:rsidR="006F604F" w:rsidRDefault="006F604F">
            <w:pPr>
              <w:spacing w:line="360" w:lineRule="auto"/>
              <w:jc w:val="center"/>
              <w:rPr>
                <w:rFonts w:ascii="Times New Roman" w:eastAsia="宋体" w:hAnsi="Times New Roman" w:cs="Times New Roman"/>
                <w:sz w:val="24"/>
                <w:szCs w:val="24"/>
              </w:rPr>
            </w:pP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加药前</w:t>
            </w:r>
          </w:p>
        </w:tc>
        <w:tc>
          <w:tcPr>
            <w:tcW w:w="118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天后</w:t>
            </w:r>
          </w:p>
        </w:tc>
        <w:tc>
          <w:tcPr>
            <w:tcW w:w="1185"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加药前</w:t>
            </w:r>
          </w:p>
        </w:tc>
        <w:tc>
          <w:tcPr>
            <w:tcW w:w="1221"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天后</w:t>
            </w:r>
          </w:p>
        </w:tc>
        <w:tc>
          <w:tcPr>
            <w:tcW w:w="1091"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加药前</w:t>
            </w:r>
          </w:p>
        </w:tc>
        <w:tc>
          <w:tcPr>
            <w:tcW w:w="1094"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天后</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D01</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38.43</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.19</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48.24</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D02</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39.14</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.89</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48.96</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D03</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w:t>
            </w:r>
            <w:r>
              <w:rPr>
                <w:rFonts w:ascii="Times New Roman" w:eastAsia="宋体" w:hAnsi="Times New Roman" w:cs="Times New Roman" w:hint="eastAsia"/>
                <w:color w:val="000000"/>
                <w:sz w:val="24"/>
                <w:szCs w:val="24"/>
              </w:rPr>
              <w:t>.90</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.74</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48.83</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D04</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38.91</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.7</w:t>
            </w:r>
            <w:r>
              <w:rPr>
                <w:rFonts w:ascii="Times New Roman" w:eastAsia="宋体" w:hAnsi="Times New Roman" w:cs="Times New Roman" w:hint="eastAsia"/>
                <w:color w:val="000000"/>
                <w:sz w:val="24"/>
                <w:szCs w:val="24"/>
              </w:rPr>
              <w:t>0</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48.75</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D05</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39.37</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6</w:t>
            </w:r>
            <w:r>
              <w:rPr>
                <w:rFonts w:ascii="Times New Roman" w:eastAsia="宋体" w:hAnsi="Times New Roman" w:cs="Times New Roman"/>
                <w:color w:val="000000"/>
                <w:sz w:val="24"/>
                <w:szCs w:val="24"/>
              </w:rPr>
              <w:t>.15</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49.22</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D06</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40.04</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6</w:t>
            </w:r>
            <w:r>
              <w:rPr>
                <w:rFonts w:ascii="Times New Roman" w:eastAsia="宋体" w:hAnsi="Times New Roman" w:cs="Times New Roman"/>
                <w:color w:val="000000"/>
                <w:sz w:val="24"/>
                <w:szCs w:val="24"/>
              </w:rPr>
              <w:t>.76</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49.85</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D07</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38.73</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.5</w:t>
            </w:r>
            <w:r>
              <w:rPr>
                <w:rFonts w:ascii="Times New Roman" w:eastAsia="宋体" w:hAnsi="Times New Roman" w:cs="Times New Roman" w:hint="eastAsia"/>
                <w:color w:val="000000"/>
                <w:sz w:val="24"/>
                <w:szCs w:val="24"/>
              </w:rPr>
              <w:t>0</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48.55</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D08</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39.53</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6</w:t>
            </w:r>
            <w:r>
              <w:rPr>
                <w:rFonts w:ascii="Times New Roman" w:eastAsia="宋体" w:hAnsi="Times New Roman" w:cs="Times New Roman"/>
                <w:color w:val="000000"/>
                <w:sz w:val="24"/>
                <w:szCs w:val="24"/>
              </w:rPr>
              <w:t>.29</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49.36</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D09</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39.19</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.94</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49.03</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D10</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39.77</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6</w:t>
            </w:r>
            <w:r>
              <w:rPr>
                <w:rFonts w:ascii="Times New Roman" w:eastAsia="宋体" w:hAnsi="Times New Roman" w:cs="Times New Roman"/>
                <w:color w:val="000000"/>
                <w:sz w:val="24"/>
                <w:szCs w:val="24"/>
              </w:rPr>
              <w:t>.57</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49.62</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D11</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38.07</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3</w:t>
            </w:r>
            <w:r>
              <w:rPr>
                <w:rFonts w:ascii="Times New Roman" w:eastAsia="宋体" w:hAnsi="Times New Roman" w:cs="Times New Roman"/>
                <w:color w:val="000000"/>
                <w:sz w:val="24"/>
                <w:szCs w:val="24"/>
              </w:rPr>
              <w:t>.81</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47.88</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D12</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38.54</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.27</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48.36</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D13</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39.06</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5</w:t>
            </w:r>
            <w:r>
              <w:rPr>
                <w:rFonts w:ascii="Times New Roman" w:eastAsia="宋体" w:hAnsi="Times New Roman" w:cs="Times New Roman"/>
                <w:color w:val="000000"/>
                <w:sz w:val="24"/>
                <w:szCs w:val="24"/>
              </w:rPr>
              <w:t>.84</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48.89</w:t>
            </w:r>
          </w:p>
        </w:tc>
      </w:tr>
      <w:tr w:rsidR="006F604F">
        <w:trPr>
          <w:jc w:val="center"/>
        </w:trPr>
        <w:tc>
          <w:tcPr>
            <w:tcW w:w="161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D14</w:t>
            </w:r>
          </w:p>
        </w:tc>
        <w:tc>
          <w:tcPr>
            <w:tcW w:w="1127" w:type="dxa"/>
            <w:vAlign w:val="center"/>
          </w:tcPr>
          <w:p w:rsidR="006F604F" w:rsidRDefault="006244A1">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bCs/>
                <w:sz w:val="24"/>
                <w:szCs w:val="24"/>
              </w:rPr>
              <w:t>68.25</w:t>
            </w:r>
          </w:p>
        </w:tc>
        <w:tc>
          <w:tcPr>
            <w:tcW w:w="1187"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38.1</w:t>
            </w:r>
            <w:r>
              <w:rPr>
                <w:rFonts w:ascii="Times New Roman" w:eastAsia="宋体" w:hAnsi="Times New Roman" w:cs="Times New Roman" w:hint="eastAsia"/>
                <w:color w:val="000000"/>
                <w:sz w:val="24"/>
                <w:szCs w:val="24"/>
              </w:rPr>
              <w:t>0</w:t>
            </w:r>
          </w:p>
        </w:tc>
        <w:tc>
          <w:tcPr>
            <w:tcW w:w="1185"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75.36</w:t>
            </w:r>
          </w:p>
        </w:tc>
        <w:tc>
          <w:tcPr>
            <w:tcW w:w="122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r>
              <w:rPr>
                <w:rFonts w:ascii="Times New Roman" w:eastAsia="宋体" w:hAnsi="Times New Roman" w:cs="Times New Roman" w:hint="eastAsia"/>
                <w:color w:val="000000"/>
                <w:sz w:val="24"/>
                <w:szCs w:val="24"/>
              </w:rPr>
              <w:t>3</w:t>
            </w:r>
            <w:r>
              <w:rPr>
                <w:rFonts w:ascii="Times New Roman" w:eastAsia="宋体" w:hAnsi="Times New Roman" w:cs="Times New Roman"/>
                <w:color w:val="000000"/>
                <w:sz w:val="24"/>
                <w:szCs w:val="24"/>
              </w:rPr>
              <w:t>.89</w:t>
            </w:r>
          </w:p>
        </w:tc>
        <w:tc>
          <w:tcPr>
            <w:tcW w:w="1091"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82.55</w:t>
            </w:r>
          </w:p>
        </w:tc>
        <w:tc>
          <w:tcPr>
            <w:tcW w:w="1094" w:type="dxa"/>
            <w:vAlign w:val="center"/>
          </w:tcPr>
          <w:p w:rsidR="006F604F" w:rsidRDefault="006244A1">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47.96</w:t>
            </w:r>
          </w:p>
        </w:tc>
      </w:tr>
    </w:tbl>
    <w:p w:rsidR="006F604F" w:rsidRDefault="006244A1">
      <w:pPr>
        <w:ind w:firstLineChars="200" w:firstLine="560"/>
        <w:rPr>
          <w:rFonts w:ascii="Times New Roman" w:hAnsi="Times New Roman" w:cs="Times New Roman"/>
          <w:sz w:val="28"/>
        </w:rPr>
      </w:pPr>
      <w:r>
        <w:rPr>
          <w:rFonts w:ascii="Times New Roman" w:hAnsi="Times New Roman" w:cs="Times New Roman" w:hint="eastAsia"/>
          <w:sz w:val="28"/>
        </w:rPr>
        <w:t>由表</w:t>
      </w:r>
      <w:r>
        <w:rPr>
          <w:rFonts w:ascii="Times New Roman" w:hAnsi="Times New Roman" w:cs="Times New Roman" w:hint="eastAsia"/>
          <w:sz w:val="28"/>
        </w:rPr>
        <w:t>1</w:t>
      </w:r>
      <w:r>
        <w:rPr>
          <w:rFonts w:ascii="Times New Roman" w:hAnsi="Times New Roman" w:cs="Times New Roman" w:hint="eastAsia"/>
          <w:sz w:val="28"/>
        </w:rPr>
        <w:t>可以看出：</w:t>
      </w:r>
      <w:r>
        <w:rPr>
          <w:rFonts w:ascii="Times New Roman" w:hAnsi="Times New Roman" w:cs="Times New Roman" w:hint="eastAsia"/>
          <w:sz w:val="28"/>
        </w:rPr>
        <w:t>D01~ D14</w:t>
      </w:r>
      <w:r>
        <w:rPr>
          <w:rFonts w:ascii="Times New Roman" w:hAnsi="Times New Roman" w:cs="Times New Roman" w:hint="eastAsia"/>
          <w:sz w:val="28"/>
        </w:rPr>
        <w:t>油泥自然干燥剂均能在</w:t>
      </w:r>
      <w:r>
        <w:rPr>
          <w:rFonts w:ascii="Times New Roman" w:hAnsi="Times New Roman" w:cs="Times New Roman" w:hint="eastAsia"/>
          <w:sz w:val="28"/>
        </w:rPr>
        <w:t>5</w:t>
      </w:r>
      <w:r>
        <w:rPr>
          <w:rFonts w:ascii="Times New Roman" w:hAnsi="Times New Roman" w:cs="Times New Roman" w:hint="eastAsia"/>
          <w:sz w:val="28"/>
        </w:rPr>
        <w:t>天时间将初始含水率</w:t>
      </w:r>
      <w:r>
        <w:rPr>
          <w:rFonts w:ascii="Times New Roman" w:hAnsi="Times New Roman" w:cs="Times New Roman" w:hint="eastAsia"/>
          <w:sz w:val="28"/>
        </w:rPr>
        <w:t>68.25%</w:t>
      </w:r>
      <w:r>
        <w:rPr>
          <w:rFonts w:ascii="Times New Roman" w:hAnsi="Times New Roman" w:cs="Times New Roman" w:hint="eastAsia"/>
          <w:sz w:val="28"/>
        </w:rPr>
        <w:t>、</w:t>
      </w:r>
      <w:r>
        <w:rPr>
          <w:rFonts w:ascii="Times New Roman" w:hAnsi="Times New Roman" w:cs="Times New Roman" w:hint="eastAsia"/>
          <w:sz w:val="28"/>
        </w:rPr>
        <w:t>75.36%</w:t>
      </w:r>
      <w:r>
        <w:rPr>
          <w:rFonts w:ascii="Times New Roman" w:hAnsi="Times New Roman" w:cs="Times New Roman" w:hint="eastAsia"/>
          <w:sz w:val="28"/>
        </w:rPr>
        <w:t>、</w:t>
      </w:r>
      <w:r>
        <w:rPr>
          <w:rFonts w:ascii="Times New Roman" w:hAnsi="Times New Roman" w:cs="Times New Roman" w:hint="eastAsia"/>
          <w:sz w:val="28"/>
        </w:rPr>
        <w:t>82.55%</w:t>
      </w:r>
      <w:r>
        <w:rPr>
          <w:rFonts w:ascii="Times New Roman" w:hAnsi="Times New Roman" w:cs="Times New Roman" w:hint="eastAsia"/>
          <w:sz w:val="28"/>
        </w:rPr>
        <w:t>的油泥中的含水率降低至</w:t>
      </w:r>
      <w:r>
        <w:rPr>
          <w:rFonts w:ascii="Times New Roman" w:hAnsi="Times New Roman" w:cs="Times New Roman" w:hint="eastAsia"/>
          <w:sz w:val="28"/>
        </w:rPr>
        <w:t>50%</w:t>
      </w:r>
      <w:r>
        <w:rPr>
          <w:rFonts w:ascii="Times New Roman" w:hAnsi="Times New Roman" w:cs="Times New Roman" w:hint="eastAsia"/>
          <w:sz w:val="28"/>
        </w:rPr>
        <w:t>以内，且油泥中初始含水率越低，加入油泥自然干燥剂</w:t>
      </w:r>
      <w:r>
        <w:rPr>
          <w:rFonts w:ascii="Times New Roman" w:hAnsi="Times New Roman" w:cs="Times New Roman" w:hint="eastAsia"/>
          <w:sz w:val="28"/>
        </w:rPr>
        <w:t>5</w:t>
      </w:r>
      <w:r>
        <w:rPr>
          <w:rFonts w:ascii="Times New Roman" w:hAnsi="Times New Roman" w:cs="Times New Roman" w:hint="eastAsia"/>
          <w:sz w:val="28"/>
        </w:rPr>
        <w:t>天后的油泥含水率也越低。</w:t>
      </w:r>
    </w:p>
    <w:p w:rsidR="006F604F" w:rsidRDefault="006244A1">
      <w:pPr>
        <w:ind w:firstLineChars="200" w:firstLine="560"/>
        <w:rPr>
          <w:rFonts w:ascii="Times New Roman" w:hAnsi="Times New Roman" w:cs="Times New Roman"/>
          <w:sz w:val="28"/>
        </w:rPr>
      </w:pPr>
      <w:r>
        <w:rPr>
          <w:rFonts w:ascii="Times New Roman" w:hAnsi="Times New Roman" w:cs="Times New Roman" w:hint="eastAsia"/>
          <w:sz w:val="28"/>
        </w:rPr>
        <w:t>实施例</w:t>
      </w:r>
      <w:r>
        <w:rPr>
          <w:rFonts w:ascii="Times New Roman" w:hAnsi="Times New Roman" w:cs="Times New Roman" w:hint="eastAsia"/>
          <w:sz w:val="28"/>
        </w:rPr>
        <w:t>2</w:t>
      </w:r>
    </w:p>
    <w:p w:rsidR="006F604F" w:rsidRDefault="006244A1">
      <w:pPr>
        <w:ind w:firstLineChars="200" w:firstLine="560"/>
        <w:rPr>
          <w:rFonts w:ascii="Times New Roman" w:hAnsi="Times New Roman" w:cs="Times New Roman"/>
          <w:sz w:val="28"/>
        </w:rPr>
      </w:pPr>
      <w:r>
        <w:rPr>
          <w:rFonts w:ascii="Times New Roman" w:hAnsi="Times New Roman" w:cs="Times New Roman" w:hint="eastAsia"/>
          <w:sz w:val="28"/>
        </w:rPr>
        <w:t>分别取</w:t>
      </w:r>
      <w:r>
        <w:rPr>
          <w:rFonts w:ascii="Times New Roman" w:hAnsi="Times New Roman" w:cs="Times New Roman" w:hint="eastAsia"/>
          <w:sz w:val="28"/>
        </w:rPr>
        <w:t>8.0g</w:t>
      </w:r>
      <w:r>
        <w:rPr>
          <w:rFonts w:ascii="Times New Roman" w:hAnsi="Times New Roman" w:cs="Times New Roman" w:hint="eastAsia"/>
          <w:sz w:val="28"/>
        </w:rPr>
        <w:t>普通硅酸水泥、</w:t>
      </w:r>
      <w:proofErr w:type="spellStart"/>
      <w:r>
        <w:rPr>
          <w:rFonts w:ascii="Times New Roman" w:hAnsi="Times New Roman" w:cs="Times New Roman" w:hint="eastAsia"/>
          <w:sz w:val="28"/>
        </w:rPr>
        <w:t>CaO</w:t>
      </w:r>
      <w:proofErr w:type="spellEnd"/>
      <w:r>
        <w:rPr>
          <w:rFonts w:ascii="Times New Roman" w:hAnsi="Times New Roman" w:cs="Times New Roman" w:hint="eastAsia"/>
          <w:sz w:val="28"/>
        </w:rPr>
        <w:t>、</w:t>
      </w:r>
      <w:r>
        <w:rPr>
          <w:rFonts w:ascii="Times New Roman" w:hAnsi="Times New Roman" w:cs="Times New Roman" w:hint="eastAsia"/>
          <w:sz w:val="28"/>
        </w:rPr>
        <w:t>Fe2(SO4)3</w:t>
      </w:r>
      <w:r>
        <w:rPr>
          <w:rFonts w:ascii="Times New Roman" w:hAnsi="Times New Roman" w:cs="Times New Roman" w:hint="eastAsia"/>
          <w:sz w:val="28"/>
        </w:rPr>
        <w:t>、</w:t>
      </w:r>
      <w:r>
        <w:rPr>
          <w:rFonts w:ascii="Times New Roman" w:hAnsi="Times New Roman" w:cs="Times New Roman" w:hint="eastAsia"/>
          <w:sz w:val="28"/>
        </w:rPr>
        <w:t>CaSO4</w:t>
      </w:r>
      <w:r>
        <w:rPr>
          <w:rFonts w:ascii="Times New Roman" w:hAnsi="Times New Roman" w:cs="Times New Roman" w:hint="eastAsia"/>
          <w:sz w:val="28"/>
        </w:rPr>
        <w:t>、粉煤灰，加入</w:t>
      </w:r>
      <w:r>
        <w:rPr>
          <w:rFonts w:ascii="Times New Roman" w:hAnsi="Times New Roman" w:cs="Times New Roman" w:hint="eastAsia"/>
          <w:sz w:val="28"/>
        </w:rPr>
        <w:t>100.0g</w:t>
      </w:r>
      <w:r>
        <w:rPr>
          <w:rFonts w:ascii="Times New Roman" w:hAnsi="Times New Roman" w:cs="Times New Roman" w:hint="eastAsia"/>
          <w:sz w:val="28"/>
        </w:rPr>
        <w:t>初始含水率</w:t>
      </w:r>
      <w:r>
        <w:rPr>
          <w:rFonts w:ascii="Times New Roman" w:hAnsi="Times New Roman" w:cs="Times New Roman" w:hint="eastAsia"/>
          <w:sz w:val="28"/>
        </w:rPr>
        <w:t>68.25%</w:t>
      </w:r>
      <w:r>
        <w:rPr>
          <w:rFonts w:ascii="Times New Roman" w:hAnsi="Times New Roman" w:cs="Times New Roman" w:hint="eastAsia"/>
          <w:sz w:val="28"/>
        </w:rPr>
        <w:t>、</w:t>
      </w:r>
      <w:r>
        <w:rPr>
          <w:rFonts w:ascii="Times New Roman" w:hAnsi="Times New Roman" w:cs="Times New Roman" w:hint="eastAsia"/>
          <w:sz w:val="28"/>
        </w:rPr>
        <w:t>75.36%</w:t>
      </w:r>
      <w:r>
        <w:rPr>
          <w:rFonts w:ascii="Times New Roman" w:hAnsi="Times New Roman" w:cs="Times New Roman" w:hint="eastAsia"/>
          <w:sz w:val="28"/>
        </w:rPr>
        <w:t>、</w:t>
      </w:r>
      <w:r>
        <w:rPr>
          <w:rFonts w:ascii="Times New Roman" w:hAnsi="Times New Roman" w:cs="Times New Roman" w:hint="eastAsia"/>
          <w:sz w:val="28"/>
        </w:rPr>
        <w:t>82.55%</w:t>
      </w:r>
      <w:r>
        <w:rPr>
          <w:rFonts w:ascii="Times New Roman" w:hAnsi="Times New Roman" w:cs="Times New Roman" w:hint="eastAsia"/>
          <w:sz w:val="28"/>
        </w:rPr>
        <w:t>的三种压滤机分离的油泥中，搅拌</w:t>
      </w:r>
      <w:r>
        <w:rPr>
          <w:rFonts w:ascii="Times New Roman" w:hAnsi="Times New Roman" w:cs="Times New Roman" w:hint="eastAsia"/>
          <w:sz w:val="28"/>
        </w:rPr>
        <w:t>20min</w:t>
      </w:r>
      <w:r>
        <w:rPr>
          <w:rFonts w:ascii="Times New Roman" w:hAnsi="Times New Roman" w:cs="Times New Roman" w:hint="eastAsia"/>
          <w:sz w:val="28"/>
        </w:rPr>
        <w:t>，堆放厚度</w:t>
      </w:r>
      <w:r>
        <w:rPr>
          <w:rFonts w:ascii="Times New Roman" w:hAnsi="Times New Roman" w:cs="Times New Roman" w:hint="eastAsia"/>
          <w:sz w:val="28"/>
        </w:rPr>
        <w:t>0.01m</w:t>
      </w:r>
      <w:r>
        <w:rPr>
          <w:rFonts w:ascii="Times New Roman" w:hAnsi="Times New Roman" w:cs="Times New Roman" w:hint="eastAsia"/>
          <w:sz w:val="28"/>
        </w:rPr>
        <w:t>，置于</w:t>
      </w:r>
      <w:r>
        <w:rPr>
          <w:rFonts w:ascii="Times New Roman" w:hAnsi="Times New Roman" w:cs="Times New Roman" w:hint="eastAsia"/>
          <w:sz w:val="28"/>
        </w:rPr>
        <w:t>20</w:t>
      </w:r>
      <w:r>
        <w:rPr>
          <w:rFonts w:ascii="Times New Roman" w:hAnsi="Times New Roman" w:cs="Times New Roman" w:hint="eastAsia"/>
          <w:sz w:val="28"/>
        </w:rPr>
        <w:t>±</w:t>
      </w:r>
      <w:r>
        <w:rPr>
          <w:rFonts w:ascii="Times New Roman" w:hAnsi="Times New Roman" w:cs="Times New Roman" w:hint="eastAsia"/>
          <w:sz w:val="28"/>
        </w:rPr>
        <w:t>1</w:t>
      </w:r>
      <w:r>
        <w:rPr>
          <w:rFonts w:ascii="Times New Roman" w:hAnsi="Times New Roman" w:cs="Times New Roman" w:hint="eastAsia"/>
          <w:sz w:val="28"/>
        </w:rPr>
        <w:t>℃恒温干燥箱中，</w:t>
      </w:r>
      <w:proofErr w:type="gramStart"/>
      <w:r>
        <w:rPr>
          <w:rFonts w:ascii="Times New Roman" w:hAnsi="Times New Roman" w:cs="Times New Roman" w:hint="eastAsia"/>
          <w:sz w:val="28"/>
        </w:rPr>
        <w:t>每</w:t>
      </w:r>
      <w:r>
        <w:rPr>
          <w:rFonts w:ascii="Times New Roman" w:hAnsi="Times New Roman" w:cs="Times New Roman" w:hint="eastAsia"/>
          <w:sz w:val="28"/>
        </w:rPr>
        <w:t>12</w:t>
      </w:r>
      <w:r>
        <w:rPr>
          <w:rFonts w:ascii="Times New Roman" w:hAnsi="Times New Roman" w:cs="Times New Roman" w:hint="eastAsia"/>
          <w:sz w:val="28"/>
        </w:rPr>
        <w:t>小时翻抛</w:t>
      </w:r>
      <w:r>
        <w:rPr>
          <w:rFonts w:ascii="Times New Roman" w:hAnsi="Times New Roman" w:cs="Times New Roman" w:hint="eastAsia"/>
          <w:sz w:val="28"/>
        </w:rPr>
        <w:t>1</w:t>
      </w:r>
      <w:r>
        <w:rPr>
          <w:rFonts w:ascii="Times New Roman" w:hAnsi="Times New Roman" w:cs="Times New Roman" w:hint="eastAsia"/>
          <w:sz w:val="28"/>
        </w:rPr>
        <w:t>次</w:t>
      </w:r>
      <w:proofErr w:type="gramEnd"/>
      <w:r>
        <w:rPr>
          <w:rFonts w:ascii="Times New Roman" w:hAnsi="Times New Roman" w:cs="Times New Roman" w:hint="eastAsia"/>
          <w:sz w:val="28"/>
        </w:rPr>
        <w:t>，</w:t>
      </w:r>
      <w:r>
        <w:rPr>
          <w:rFonts w:ascii="Times New Roman" w:hAnsi="Times New Roman" w:cs="Times New Roman" w:hint="eastAsia"/>
          <w:sz w:val="28"/>
        </w:rPr>
        <w:t xml:space="preserve"> 5</w:t>
      </w:r>
      <w:r>
        <w:rPr>
          <w:rFonts w:ascii="Times New Roman" w:hAnsi="Times New Roman" w:cs="Times New Roman" w:hint="eastAsia"/>
          <w:sz w:val="28"/>
        </w:rPr>
        <w:t>天后测量油泥的</w:t>
      </w:r>
      <w:proofErr w:type="gramStart"/>
      <w:r>
        <w:rPr>
          <w:rFonts w:ascii="Times New Roman" w:hAnsi="Times New Roman" w:cs="Times New Roman" w:hint="eastAsia"/>
          <w:sz w:val="28"/>
        </w:rPr>
        <w:t>含水率如表</w:t>
      </w:r>
      <w:proofErr w:type="gramEnd"/>
      <w:r>
        <w:rPr>
          <w:rFonts w:ascii="Times New Roman" w:hAnsi="Times New Roman" w:cs="Times New Roman" w:hint="eastAsia"/>
          <w:sz w:val="28"/>
        </w:rPr>
        <w:t>2</w:t>
      </w:r>
      <w:r>
        <w:rPr>
          <w:rFonts w:ascii="Times New Roman" w:hAnsi="Times New Roman" w:cs="Times New Roman" w:hint="eastAsia"/>
          <w:sz w:val="28"/>
        </w:rPr>
        <w:t>所示。</w:t>
      </w:r>
    </w:p>
    <w:p w:rsidR="006F604F" w:rsidRDefault="006244A1">
      <w:pPr>
        <w:ind w:firstLineChars="200" w:firstLine="480"/>
        <w:jc w:val="center"/>
        <w:rPr>
          <w:rFonts w:ascii="Times New Roman" w:hAnsi="Times New Roman" w:cs="Times New Roman"/>
          <w:sz w:val="24"/>
        </w:rPr>
      </w:pPr>
      <w:r>
        <w:rPr>
          <w:rFonts w:ascii="Times New Roman" w:hAnsi="Times New Roman" w:cs="Times New Roman" w:hint="eastAsia"/>
          <w:sz w:val="24"/>
        </w:rPr>
        <w:t>表</w:t>
      </w:r>
      <w:r>
        <w:rPr>
          <w:rFonts w:ascii="Times New Roman" w:hAnsi="Times New Roman" w:cs="Times New Roman" w:hint="eastAsia"/>
          <w:sz w:val="24"/>
        </w:rPr>
        <w:t xml:space="preserve">2 </w:t>
      </w:r>
      <w:r>
        <w:rPr>
          <w:rFonts w:ascii="Times New Roman" w:hAnsi="Times New Roman" w:cs="Times New Roman" w:hint="eastAsia"/>
          <w:sz w:val="24"/>
        </w:rPr>
        <w:t>油泥加入化学药剂</w:t>
      </w:r>
      <w:r>
        <w:rPr>
          <w:rFonts w:ascii="Times New Roman" w:hAnsi="Times New Roman" w:cs="Times New Roman" w:hint="eastAsia"/>
          <w:sz w:val="24"/>
        </w:rPr>
        <w:t>5</w:t>
      </w:r>
      <w:r>
        <w:rPr>
          <w:rFonts w:ascii="Times New Roman" w:hAnsi="Times New Roman" w:cs="Times New Roman" w:hint="eastAsia"/>
          <w:sz w:val="24"/>
        </w:rPr>
        <w:t>天后的含水率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27"/>
        <w:gridCol w:w="1187"/>
        <w:gridCol w:w="1185"/>
        <w:gridCol w:w="1221"/>
        <w:gridCol w:w="1091"/>
        <w:gridCol w:w="1094"/>
      </w:tblGrid>
      <w:tr w:rsidR="006F604F">
        <w:trPr>
          <w:jc w:val="center"/>
        </w:trPr>
        <w:tc>
          <w:tcPr>
            <w:tcW w:w="1617" w:type="dxa"/>
            <w:vMerge w:val="restart"/>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化学药剂种类</w:t>
            </w:r>
          </w:p>
        </w:tc>
        <w:tc>
          <w:tcPr>
            <w:tcW w:w="2314" w:type="dxa"/>
            <w:gridSpan w:val="2"/>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油泥含水率</w:t>
            </w:r>
            <w:r>
              <w:rPr>
                <w:rFonts w:ascii="Times New Roman" w:eastAsia="Times New Roman" w:hAnsi="Times New Roman" w:cs="Times New Roman" w:hint="eastAsia"/>
                <w:sz w:val="24"/>
                <w:szCs w:val="24"/>
              </w:rPr>
              <w:t>/%</w:t>
            </w:r>
          </w:p>
        </w:tc>
        <w:tc>
          <w:tcPr>
            <w:tcW w:w="2406" w:type="dxa"/>
            <w:gridSpan w:val="2"/>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油泥含水率</w:t>
            </w:r>
            <w:r>
              <w:rPr>
                <w:rFonts w:ascii="Times New Roman" w:eastAsia="Times New Roman" w:hAnsi="Times New Roman" w:cs="Times New Roman" w:hint="eastAsia"/>
                <w:sz w:val="24"/>
                <w:szCs w:val="24"/>
              </w:rPr>
              <w:t>/%</w:t>
            </w:r>
          </w:p>
        </w:tc>
        <w:tc>
          <w:tcPr>
            <w:tcW w:w="2185" w:type="dxa"/>
            <w:gridSpan w:val="2"/>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油泥含水率</w:t>
            </w:r>
            <w:r>
              <w:rPr>
                <w:rFonts w:ascii="Times New Roman" w:eastAsia="Times New Roman" w:hAnsi="Times New Roman" w:cs="Times New Roman" w:hint="eastAsia"/>
                <w:sz w:val="24"/>
                <w:szCs w:val="24"/>
              </w:rPr>
              <w:t>/%</w:t>
            </w:r>
          </w:p>
        </w:tc>
      </w:tr>
      <w:tr w:rsidR="006F604F">
        <w:trPr>
          <w:jc w:val="center"/>
        </w:trPr>
        <w:tc>
          <w:tcPr>
            <w:tcW w:w="1617" w:type="dxa"/>
            <w:vMerge/>
            <w:vAlign w:val="center"/>
          </w:tcPr>
          <w:p w:rsidR="006F604F" w:rsidRDefault="006F604F">
            <w:pPr>
              <w:spacing w:line="360" w:lineRule="auto"/>
              <w:jc w:val="center"/>
              <w:rPr>
                <w:rFonts w:ascii="Times New Roman" w:eastAsia="Times New Roman" w:hAnsi="Times New Roman" w:cs="Times New Roman"/>
                <w:sz w:val="24"/>
                <w:szCs w:val="24"/>
              </w:rPr>
            </w:pPr>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加药前</w:t>
            </w:r>
          </w:p>
        </w:tc>
        <w:tc>
          <w:tcPr>
            <w:tcW w:w="118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5</w:t>
            </w:r>
            <w:r>
              <w:rPr>
                <w:rFonts w:ascii="宋体" w:eastAsia="宋体" w:hAnsi="宋体" w:cs="宋体" w:hint="eastAsia"/>
                <w:sz w:val="24"/>
                <w:szCs w:val="24"/>
              </w:rPr>
              <w:t>天后</w:t>
            </w:r>
          </w:p>
        </w:tc>
        <w:tc>
          <w:tcPr>
            <w:tcW w:w="1185"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加药前</w:t>
            </w:r>
          </w:p>
        </w:tc>
        <w:tc>
          <w:tcPr>
            <w:tcW w:w="1221"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5</w:t>
            </w:r>
            <w:r>
              <w:rPr>
                <w:rFonts w:ascii="宋体" w:eastAsia="宋体" w:hAnsi="宋体" w:cs="宋体" w:hint="eastAsia"/>
                <w:sz w:val="24"/>
                <w:szCs w:val="24"/>
              </w:rPr>
              <w:t>天后</w:t>
            </w:r>
          </w:p>
        </w:tc>
        <w:tc>
          <w:tcPr>
            <w:tcW w:w="1091"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sz w:val="24"/>
                <w:szCs w:val="24"/>
              </w:rPr>
              <w:t>加药前</w:t>
            </w:r>
          </w:p>
        </w:tc>
        <w:tc>
          <w:tcPr>
            <w:tcW w:w="1094"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5</w:t>
            </w:r>
            <w:r>
              <w:rPr>
                <w:rFonts w:ascii="宋体" w:eastAsia="宋体" w:hAnsi="宋体" w:cs="宋体" w:hint="eastAsia"/>
                <w:sz w:val="24"/>
                <w:szCs w:val="24"/>
              </w:rPr>
              <w:t>天后</w:t>
            </w:r>
          </w:p>
        </w:tc>
      </w:tr>
      <w:tr w:rsidR="006F604F">
        <w:trPr>
          <w:jc w:val="center"/>
        </w:trPr>
        <w:tc>
          <w:tcPr>
            <w:tcW w:w="161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宋体" w:eastAsia="宋体" w:hAnsi="宋体" w:cs="宋体" w:hint="eastAsia"/>
                <w:bCs/>
                <w:sz w:val="24"/>
                <w:szCs w:val="24"/>
              </w:rPr>
              <w:t>复合硅酸水泥</w:t>
            </w:r>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68.25</w:t>
            </w:r>
          </w:p>
        </w:tc>
        <w:tc>
          <w:tcPr>
            <w:tcW w:w="1187"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hint="eastAsia"/>
                <w:color w:val="000000"/>
                <w:sz w:val="24"/>
                <w:szCs w:val="24"/>
              </w:rPr>
              <w:t>2</w:t>
            </w:r>
            <w:r>
              <w:rPr>
                <w:rFonts w:ascii="Times New Roman" w:eastAsia="Times New Roman" w:hAnsi="Times New Roman" w:cs="Times New Roman"/>
                <w:color w:val="000000"/>
                <w:sz w:val="24"/>
                <w:szCs w:val="24"/>
              </w:rPr>
              <w:t>.38</w:t>
            </w:r>
          </w:p>
        </w:tc>
        <w:tc>
          <w:tcPr>
            <w:tcW w:w="1185"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75.36</w:t>
            </w:r>
          </w:p>
        </w:tc>
        <w:tc>
          <w:tcPr>
            <w:tcW w:w="122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hint="eastAsia"/>
                <w:color w:val="000000"/>
                <w:sz w:val="24"/>
                <w:szCs w:val="24"/>
              </w:rPr>
              <w:t>7</w:t>
            </w:r>
            <w:r>
              <w:rPr>
                <w:rFonts w:ascii="Times New Roman" w:eastAsia="Times New Roman" w:hAnsi="Times New Roman" w:cs="Times New Roman"/>
                <w:color w:val="000000"/>
                <w:sz w:val="24"/>
                <w:szCs w:val="24"/>
              </w:rPr>
              <w:t>.14</w:t>
            </w:r>
          </w:p>
        </w:tc>
        <w:tc>
          <w:tcPr>
            <w:tcW w:w="109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82.55</w:t>
            </w:r>
          </w:p>
        </w:tc>
        <w:tc>
          <w:tcPr>
            <w:tcW w:w="1094"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63.23</w:t>
            </w:r>
          </w:p>
        </w:tc>
      </w:tr>
      <w:tr w:rsidR="006F604F">
        <w:trPr>
          <w:jc w:val="center"/>
        </w:trPr>
        <w:tc>
          <w:tcPr>
            <w:tcW w:w="1617" w:type="dxa"/>
            <w:vAlign w:val="center"/>
          </w:tcPr>
          <w:p w:rsidR="006F604F" w:rsidRDefault="006244A1">
            <w:pPr>
              <w:spacing w:line="36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hint="eastAsia"/>
                <w:bCs/>
                <w:sz w:val="24"/>
                <w:szCs w:val="24"/>
              </w:rPr>
              <w:t>CaO</w:t>
            </w:r>
            <w:proofErr w:type="spellEnd"/>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68.25</w:t>
            </w:r>
          </w:p>
        </w:tc>
        <w:tc>
          <w:tcPr>
            <w:tcW w:w="1187"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hint="eastAsia"/>
                <w:color w:val="000000"/>
                <w:sz w:val="24"/>
                <w:szCs w:val="24"/>
              </w:rPr>
              <w:t>3</w:t>
            </w:r>
            <w:r>
              <w:rPr>
                <w:rFonts w:ascii="Times New Roman" w:eastAsia="Times New Roman" w:hAnsi="Times New Roman" w:cs="Times New Roman"/>
                <w:color w:val="000000"/>
                <w:sz w:val="24"/>
                <w:szCs w:val="24"/>
              </w:rPr>
              <w:t>.24</w:t>
            </w:r>
          </w:p>
        </w:tc>
        <w:tc>
          <w:tcPr>
            <w:tcW w:w="1185"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75.36</w:t>
            </w:r>
          </w:p>
        </w:tc>
        <w:tc>
          <w:tcPr>
            <w:tcW w:w="122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hint="eastAsia"/>
                <w:color w:val="000000"/>
                <w:sz w:val="24"/>
                <w:szCs w:val="24"/>
              </w:rPr>
              <w:t>59.00</w:t>
            </w:r>
          </w:p>
        </w:tc>
        <w:tc>
          <w:tcPr>
            <w:tcW w:w="109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82.55</w:t>
            </w:r>
          </w:p>
        </w:tc>
        <w:tc>
          <w:tcPr>
            <w:tcW w:w="1094"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66.05</w:t>
            </w:r>
          </w:p>
        </w:tc>
      </w:tr>
      <w:tr w:rsidR="006F604F">
        <w:trPr>
          <w:jc w:val="center"/>
        </w:trPr>
        <w:tc>
          <w:tcPr>
            <w:tcW w:w="161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Fe</w:t>
            </w:r>
            <w:r>
              <w:rPr>
                <w:rFonts w:ascii="Times New Roman" w:eastAsia="Times New Roman" w:hAnsi="Times New Roman" w:cs="Times New Roman" w:hint="eastAsia"/>
                <w:bCs/>
                <w:sz w:val="24"/>
                <w:szCs w:val="24"/>
                <w:vertAlign w:val="subscript"/>
              </w:rPr>
              <w:t>2</w:t>
            </w:r>
            <w:r>
              <w:rPr>
                <w:rFonts w:ascii="Times New Roman" w:eastAsia="Times New Roman" w:hAnsi="Times New Roman" w:cs="Times New Roman" w:hint="eastAsia"/>
                <w:bCs/>
                <w:sz w:val="24"/>
                <w:szCs w:val="24"/>
              </w:rPr>
              <w:t>(SO4)</w:t>
            </w:r>
            <w:r>
              <w:rPr>
                <w:rFonts w:ascii="Times New Roman" w:eastAsia="Times New Roman" w:hAnsi="Times New Roman" w:cs="Times New Roman" w:hint="eastAsia"/>
                <w:bCs/>
                <w:sz w:val="24"/>
                <w:szCs w:val="24"/>
                <w:vertAlign w:val="subscript"/>
              </w:rPr>
              <w:t>3</w:t>
            </w:r>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68.25</w:t>
            </w:r>
          </w:p>
        </w:tc>
        <w:tc>
          <w:tcPr>
            <w:tcW w:w="1187"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hint="eastAsia"/>
                <w:color w:val="000000"/>
                <w:sz w:val="24"/>
                <w:szCs w:val="24"/>
              </w:rPr>
              <w:t>54</w:t>
            </w:r>
            <w:r>
              <w:rPr>
                <w:rFonts w:ascii="Times New Roman" w:eastAsia="Times New Roman" w:hAnsi="Times New Roman" w:cs="Times New Roman"/>
                <w:color w:val="000000"/>
                <w:sz w:val="24"/>
                <w:szCs w:val="24"/>
              </w:rPr>
              <w:t>.05</w:t>
            </w:r>
          </w:p>
        </w:tc>
        <w:tc>
          <w:tcPr>
            <w:tcW w:w="1185"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75.36</w:t>
            </w:r>
          </w:p>
        </w:tc>
        <w:tc>
          <w:tcPr>
            <w:tcW w:w="122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hint="eastAsia"/>
                <w:color w:val="000000"/>
                <w:sz w:val="24"/>
                <w:szCs w:val="24"/>
              </w:rPr>
              <w:t>1</w:t>
            </w:r>
            <w:r>
              <w:rPr>
                <w:rFonts w:ascii="Times New Roman" w:eastAsia="Times New Roman" w:hAnsi="Times New Roman" w:cs="Times New Roman"/>
                <w:color w:val="000000"/>
                <w:sz w:val="24"/>
                <w:szCs w:val="24"/>
              </w:rPr>
              <w:t>.8</w:t>
            </w:r>
            <w:r>
              <w:rPr>
                <w:rFonts w:ascii="Times New Roman" w:eastAsia="Times New Roman" w:hAnsi="Times New Roman" w:cs="Times New Roman" w:hint="eastAsia"/>
                <w:color w:val="000000"/>
                <w:sz w:val="24"/>
                <w:szCs w:val="24"/>
              </w:rPr>
              <w:t>0</w:t>
            </w:r>
          </w:p>
        </w:tc>
        <w:tc>
          <w:tcPr>
            <w:tcW w:w="109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82.55</w:t>
            </w:r>
          </w:p>
        </w:tc>
        <w:tc>
          <w:tcPr>
            <w:tcW w:w="1094"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69.87</w:t>
            </w:r>
          </w:p>
        </w:tc>
      </w:tr>
      <w:tr w:rsidR="006F604F">
        <w:trPr>
          <w:jc w:val="center"/>
        </w:trPr>
        <w:tc>
          <w:tcPr>
            <w:tcW w:w="1617" w:type="dxa"/>
            <w:vAlign w:val="center"/>
          </w:tcPr>
          <w:p w:rsidR="006F604F" w:rsidRDefault="006244A1">
            <w:pPr>
              <w:spacing w:line="360" w:lineRule="auto"/>
              <w:jc w:val="center"/>
              <w:rPr>
                <w:rFonts w:ascii="Times New Roman" w:eastAsia="Times New Roman" w:hAnsi="Times New Roman" w:cs="Times New Roman"/>
                <w:bCs/>
                <w:sz w:val="24"/>
                <w:szCs w:val="24"/>
              </w:rPr>
            </w:pPr>
            <w:r>
              <w:rPr>
                <w:rFonts w:ascii="Times New Roman" w:eastAsia="Times New Roman" w:hAnsi="Times New Roman" w:cs="Times New Roman" w:hint="eastAsia"/>
                <w:bCs/>
                <w:sz w:val="24"/>
                <w:szCs w:val="24"/>
              </w:rPr>
              <w:t>CaSO4</w:t>
            </w:r>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68.25</w:t>
            </w:r>
          </w:p>
        </w:tc>
        <w:tc>
          <w:tcPr>
            <w:tcW w:w="1187"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hint="eastAsia"/>
                <w:color w:val="000000"/>
                <w:sz w:val="24"/>
                <w:szCs w:val="24"/>
              </w:rPr>
              <w:t>54</w:t>
            </w:r>
            <w:r>
              <w:rPr>
                <w:rFonts w:ascii="Times New Roman" w:eastAsia="Times New Roman" w:hAnsi="Times New Roman" w:cs="Times New Roman"/>
                <w:color w:val="000000"/>
                <w:sz w:val="24"/>
                <w:szCs w:val="24"/>
              </w:rPr>
              <w:t>.94</w:t>
            </w:r>
          </w:p>
        </w:tc>
        <w:tc>
          <w:tcPr>
            <w:tcW w:w="1185"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75.36</w:t>
            </w:r>
          </w:p>
        </w:tc>
        <w:tc>
          <w:tcPr>
            <w:tcW w:w="122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hint="eastAsia"/>
                <w:color w:val="000000"/>
                <w:sz w:val="24"/>
                <w:szCs w:val="24"/>
              </w:rPr>
              <w:t>1</w:t>
            </w:r>
            <w:r>
              <w:rPr>
                <w:rFonts w:ascii="Times New Roman" w:eastAsia="Times New Roman" w:hAnsi="Times New Roman" w:cs="Times New Roman"/>
                <w:color w:val="000000"/>
                <w:sz w:val="24"/>
                <w:szCs w:val="24"/>
              </w:rPr>
              <w:t>.68</w:t>
            </w:r>
          </w:p>
        </w:tc>
        <w:tc>
          <w:tcPr>
            <w:tcW w:w="109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82.55</w:t>
            </w:r>
          </w:p>
        </w:tc>
        <w:tc>
          <w:tcPr>
            <w:tcW w:w="1094"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70.77</w:t>
            </w:r>
          </w:p>
        </w:tc>
      </w:tr>
      <w:tr w:rsidR="006F604F">
        <w:trPr>
          <w:jc w:val="center"/>
        </w:trPr>
        <w:tc>
          <w:tcPr>
            <w:tcW w:w="1617" w:type="dxa"/>
            <w:vAlign w:val="center"/>
          </w:tcPr>
          <w:p w:rsidR="006F604F" w:rsidRDefault="006244A1">
            <w:pPr>
              <w:spacing w:line="360" w:lineRule="auto"/>
              <w:jc w:val="center"/>
              <w:rPr>
                <w:rFonts w:ascii="Times New Roman" w:eastAsia="Times New Roman" w:hAnsi="Times New Roman" w:cs="Times New Roman"/>
                <w:bCs/>
                <w:sz w:val="24"/>
                <w:szCs w:val="24"/>
              </w:rPr>
            </w:pPr>
            <w:r>
              <w:rPr>
                <w:rFonts w:ascii="宋体" w:eastAsia="宋体" w:hAnsi="宋体" w:cs="宋体" w:hint="eastAsia"/>
                <w:bCs/>
                <w:sz w:val="24"/>
                <w:szCs w:val="24"/>
              </w:rPr>
              <w:t>粉煤灰</w:t>
            </w:r>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68.25</w:t>
            </w:r>
          </w:p>
        </w:tc>
        <w:tc>
          <w:tcPr>
            <w:tcW w:w="1187"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hint="eastAsia"/>
                <w:color w:val="000000"/>
                <w:sz w:val="24"/>
                <w:szCs w:val="24"/>
              </w:rPr>
              <w:t>56</w:t>
            </w:r>
            <w:r>
              <w:rPr>
                <w:rFonts w:ascii="Times New Roman" w:eastAsia="Times New Roman" w:hAnsi="Times New Roman" w:cs="Times New Roman"/>
                <w:color w:val="000000"/>
                <w:sz w:val="24"/>
                <w:szCs w:val="24"/>
              </w:rPr>
              <w:t>.37</w:t>
            </w:r>
          </w:p>
        </w:tc>
        <w:tc>
          <w:tcPr>
            <w:tcW w:w="1185"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75.36</w:t>
            </w:r>
          </w:p>
        </w:tc>
        <w:tc>
          <w:tcPr>
            <w:tcW w:w="122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hint="eastAsia"/>
                <w:color w:val="000000"/>
                <w:sz w:val="24"/>
                <w:szCs w:val="24"/>
              </w:rPr>
              <w:t>2</w:t>
            </w:r>
            <w:r>
              <w:rPr>
                <w:rFonts w:ascii="Times New Roman" w:eastAsia="Times New Roman" w:hAnsi="Times New Roman" w:cs="Times New Roman"/>
                <w:color w:val="000000"/>
                <w:sz w:val="24"/>
                <w:szCs w:val="24"/>
              </w:rPr>
              <w:t>.16</w:t>
            </w:r>
          </w:p>
        </w:tc>
        <w:tc>
          <w:tcPr>
            <w:tcW w:w="109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82.55</w:t>
            </w:r>
          </w:p>
        </w:tc>
        <w:tc>
          <w:tcPr>
            <w:tcW w:w="1094"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72.21</w:t>
            </w:r>
          </w:p>
        </w:tc>
      </w:tr>
      <w:tr w:rsidR="006F604F">
        <w:trPr>
          <w:jc w:val="center"/>
        </w:trPr>
        <w:tc>
          <w:tcPr>
            <w:tcW w:w="1617" w:type="dxa"/>
            <w:vAlign w:val="center"/>
          </w:tcPr>
          <w:p w:rsidR="006F604F" w:rsidRDefault="006244A1">
            <w:pPr>
              <w:spacing w:line="360" w:lineRule="auto"/>
              <w:jc w:val="center"/>
              <w:rPr>
                <w:rFonts w:ascii="Times New Roman" w:eastAsia="Times New Roman" w:hAnsi="Times New Roman" w:cs="Times New Roman"/>
                <w:bCs/>
                <w:sz w:val="24"/>
                <w:szCs w:val="24"/>
              </w:rPr>
            </w:pPr>
            <w:r>
              <w:rPr>
                <w:rFonts w:ascii="宋体" w:eastAsia="宋体" w:hAnsi="宋体" w:cs="宋体" w:hint="eastAsia"/>
                <w:bCs/>
                <w:sz w:val="24"/>
                <w:szCs w:val="24"/>
              </w:rPr>
              <w:t>空白</w:t>
            </w:r>
          </w:p>
        </w:tc>
        <w:tc>
          <w:tcPr>
            <w:tcW w:w="1127" w:type="dxa"/>
            <w:vAlign w:val="center"/>
          </w:tcPr>
          <w:p w:rsidR="006F604F" w:rsidRDefault="006244A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hint="eastAsia"/>
                <w:bCs/>
                <w:sz w:val="24"/>
                <w:szCs w:val="24"/>
              </w:rPr>
              <w:t>68.25</w:t>
            </w:r>
          </w:p>
        </w:tc>
        <w:tc>
          <w:tcPr>
            <w:tcW w:w="1187"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hint="eastAsia"/>
                <w:color w:val="000000"/>
                <w:sz w:val="24"/>
                <w:szCs w:val="24"/>
              </w:rPr>
              <w:t>58</w:t>
            </w:r>
            <w:r>
              <w:rPr>
                <w:rFonts w:ascii="Times New Roman" w:eastAsia="Times New Roman" w:hAnsi="Times New Roman" w:cs="Times New Roman"/>
                <w:color w:val="000000"/>
                <w:sz w:val="24"/>
                <w:szCs w:val="24"/>
              </w:rPr>
              <w:t>.71</w:t>
            </w:r>
          </w:p>
        </w:tc>
        <w:tc>
          <w:tcPr>
            <w:tcW w:w="1185"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75.36</w:t>
            </w:r>
          </w:p>
        </w:tc>
        <w:tc>
          <w:tcPr>
            <w:tcW w:w="122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hint="eastAsia"/>
                <w:color w:val="000000"/>
                <w:sz w:val="24"/>
                <w:szCs w:val="24"/>
              </w:rPr>
              <w:t>3</w:t>
            </w:r>
            <w:r>
              <w:rPr>
                <w:rFonts w:ascii="Times New Roman" w:eastAsia="Times New Roman" w:hAnsi="Times New Roman" w:cs="Times New Roman"/>
                <w:color w:val="000000"/>
                <w:sz w:val="24"/>
                <w:szCs w:val="24"/>
              </w:rPr>
              <w:t>.49</w:t>
            </w:r>
          </w:p>
        </w:tc>
        <w:tc>
          <w:tcPr>
            <w:tcW w:w="1091"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82.55</w:t>
            </w:r>
          </w:p>
        </w:tc>
        <w:tc>
          <w:tcPr>
            <w:tcW w:w="1094" w:type="dxa"/>
            <w:vAlign w:val="center"/>
          </w:tcPr>
          <w:p w:rsidR="006F604F" w:rsidRDefault="006244A1">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74.56</w:t>
            </w:r>
          </w:p>
        </w:tc>
      </w:tr>
    </w:tbl>
    <w:p w:rsidR="006F604F" w:rsidRDefault="006244A1">
      <w:pPr>
        <w:ind w:firstLineChars="200" w:firstLine="560"/>
        <w:rPr>
          <w:rFonts w:ascii="Times New Roman" w:hAnsi="Times New Roman" w:cs="Times New Roman"/>
          <w:sz w:val="28"/>
        </w:rPr>
      </w:pPr>
      <w:r>
        <w:rPr>
          <w:rFonts w:ascii="Times New Roman" w:hAnsi="Times New Roman" w:cs="Times New Roman" w:hint="eastAsia"/>
          <w:sz w:val="28"/>
        </w:rPr>
        <w:t>由表</w:t>
      </w:r>
      <w:r>
        <w:rPr>
          <w:rFonts w:ascii="Times New Roman" w:hAnsi="Times New Roman" w:cs="Times New Roman" w:hint="eastAsia"/>
          <w:sz w:val="28"/>
        </w:rPr>
        <w:t>2</w:t>
      </w:r>
      <w:r>
        <w:rPr>
          <w:rFonts w:ascii="Times New Roman" w:hAnsi="Times New Roman" w:cs="Times New Roman" w:hint="eastAsia"/>
          <w:sz w:val="28"/>
        </w:rPr>
        <w:t>可知：加入化学药剂后，由于均为粉状，化学药剂通过络合、电荷吸附等方式吸收了较多的结晶水和吸附水，含水率较空白样（没有加化学药剂）的油泥含水率明显降低，但是后期不同化学药剂</w:t>
      </w:r>
      <w:r>
        <w:rPr>
          <w:rFonts w:ascii="Times New Roman" w:hAnsi="Times New Roman" w:cs="Times New Roman" w:hint="eastAsia"/>
          <w:sz w:val="28"/>
        </w:rPr>
        <w:lastRenderedPageBreak/>
        <w:t>的中间含水率变化差异较大。</w:t>
      </w:r>
    </w:p>
    <w:p w:rsidR="006F604F" w:rsidRDefault="006244A1">
      <w:pPr>
        <w:ind w:firstLineChars="200" w:firstLine="560"/>
        <w:rPr>
          <w:rFonts w:ascii="Times New Roman" w:hAnsi="Times New Roman" w:cs="Times New Roman"/>
          <w:sz w:val="28"/>
        </w:rPr>
      </w:pPr>
      <w:r>
        <w:rPr>
          <w:rFonts w:ascii="Times New Roman" w:hAnsi="Times New Roman" w:cs="Times New Roman" w:hint="eastAsia"/>
          <w:sz w:val="28"/>
        </w:rPr>
        <w:t>由表</w:t>
      </w:r>
      <w:r>
        <w:rPr>
          <w:rFonts w:ascii="Times New Roman" w:hAnsi="Times New Roman" w:cs="Times New Roman" w:hint="eastAsia"/>
          <w:sz w:val="28"/>
        </w:rPr>
        <w:t>1</w:t>
      </w:r>
      <w:r>
        <w:rPr>
          <w:rFonts w:ascii="Times New Roman" w:hAnsi="Times New Roman" w:cs="Times New Roman" w:hint="eastAsia"/>
          <w:sz w:val="28"/>
        </w:rPr>
        <w:t>和表</w:t>
      </w:r>
      <w:r>
        <w:rPr>
          <w:rFonts w:ascii="Times New Roman" w:hAnsi="Times New Roman" w:cs="Times New Roman" w:hint="eastAsia"/>
          <w:sz w:val="28"/>
        </w:rPr>
        <w:t>2</w:t>
      </w:r>
      <w:r>
        <w:rPr>
          <w:rFonts w:ascii="Times New Roman" w:hAnsi="Times New Roman" w:cs="Times New Roman" w:hint="eastAsia"/>
          <w:sz w:val="28"/>
        </w:rPr>
        <w:t>对比可知：本发明提供的油泥自然干燥剂</w:t>
      </w:r>
      <w:r>
        <w:rPr>
          <w:rFonts w:ascii="Times New Roman" w:hAnsi="Times New Roman" w:cs="Times New Roman" w:hint="eastAsia"/>
          <w:sz w:val="28"/>
        </w:rPr>
        <w:t>5</w:t>
      </w:r>
      <w:r>
        <w:rPr>
          <w:rFonts w:ascii="Times New Roman" w:hAnsi="Times New Roman" w:cs="Times New Roman" w:hint="eastAsia"/>
          <w:sz w:val="28"/>
        </w:rPr>
        <w:t>天后均能使待干燥油泥的含水率降低至</w:t>
      </w:r>
      <w:r>
        <w:rPr>
          <w:rFonts w:ascii="Times New Roman" w:hAnsi="Times New Roman" w:cs="Times New Roman" w:hint="eastAsia"/>
          <w:sz w:val="28"/>
        </w:rPr>
        <w:t>50%</w:t>
      </w:r>
      <w:r>
        <w:rPr>
          <w:rFonts w:ascii="Times New Roman" w:hAnsi="Times New Roman" w:cs="Times New Roman" w:hint="eastAsia"/>
          <w:sz w:val="28"/>
        </w:rPr>
        <w:t>以下，而化学药剂却达不到这一水平。</w:t>
      </w:r>
    </w:p>
    <w:p w:rsidR="00B86067" w:rsidRPr="00B86067" w:rsidRDefault="006244A1" w:rsidP="00B86067">
      <w:pPr>
        <w:ind w:firstLineChars="200" w:firstLine="560"/>
        <w:rPr>
          <w:rFonts w:ascii="Times New Roman" w:hAnsi="Times New Roman" w:cs="Times New Roman" w:hint="eastAsia"/>
          <w:sz w:val="28"/>
        </w:rPr>
      </w:pPr>
      <w:r>
        <w:rPr>
          <w:rFonts w:ascii="Times New Roman" w:hAnsi="Times New Roman" w:cs="Times New Roman"/>
          <w:sz w:val="28"/>
        </w:rPr>
        <w:t>本</w:t>
      </w:r>
      <w:r>
        <w:rPr>
          <w:rFonts w:ascii="Times New Roman" w:hAnsi="Times New Roman" w:cs="Times New Roman" w:hint="eastAsia"/>
          <w:sz w:val="28"/>
        </w:rPr>
        <w:t>实施</w:t>
      </w:r>
      <w:proofErr w:type="gramStart"/>
      <w:r>
        <w:rPr>
          <w:rFonts w:ascii="Times New Roman" w:hAnsi="Times New Roman" w:cs="Times New Roman" w:hint="eastAsia"/>
          <w:sz w:val="28"/>
        </w:rPr>
        <w:t>例</w:t>
      </w:r>
      <w:r>
        <w:rPr>
          <w:rFonts w:ascii="Times New Roman" w:hAnsi="Times New Roman" w:cs="Times New Roman"/>
          <w:sz w:val="28"/>
        </w:rPr>
        <w:t>提供</w:t>
      </w:r>
      <w:proofErr w:type="gramEnd"/>
      <w:r>
        <w:rPr>
          <w:rFonts w:ascii="Times New Roman" w:hAnsi="Times New Roman" w:cs="Times New Roman"/>
          <w:sz w:val="28"/>
        </w:rPr>
        <w:t>的</w:t>
      </w:r>
      <w:r>
        <w:rPr>
          <w:rFonts w:hint="eastAsia"/>
          <w:sz w:val="28"/>
        </w:rPr>
        <w:t>油泥自然干燥剂及应用方法的</w:t>
      </w:r>
      <w:r>
        <w:rPr>
          <w:rFonts w:ascii="Times New Roman" w:hAnsi="Times New Roman" w:cs="Times New Roman"/>
          <w:sz w:val="28"/>
        </w:rPr>
        <w:t>有益效果为：</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1</w:t>
      </w:r>
      <w:r w:rsidR="00B86067" w:rsidRPr="00B86067">
        <w:rPr>
          <w:rFonts w:ascii="Times New Roman" w:hAnsi="Times New Roman" w:cs="Times New Roman" w:hint="eastAsia"/>
          <w:sz w:val="28"/>
        </w:rPr>
        <w:t>）主要原料易得，且成本低。本配方主要原料水泥和</w:t>
      </w:r>
      <w:proofErr w:type="spellStart"/>
      <w:r w:rsidR="00B86067" w:rsidRPr="00B86067">
        <w:rPr>
          <w:rFonts w:ascii="Times New Roman" w:hAnsi="Times New Roman" w:cs="Times New Roman" w:hint="eastAsia"/>
          <w:sz w:val="28"/>
        </w:rPr>
        <w:t>CaO</w:t>
      </w:r>
      <w:proofErr w:type="spellEnd"/>
      <w:r w:rsidR="00B86067" w:rsidRPr="00B86067">
        <w:rPr>
          <w:rFonts w:ascii="Times New Roman" w:hAnsi="Times New Roman" w:cs="Times New Roman" w:hint="eastAsia"/>
          <w:sz w:val="28"/>
        </w:rPr>
        <w:t>来源易得，水泥成本</w:t>
      </w:r>
      <w:r w:rsidR="00B86067" w:rsidRPr="00B86067">
        <w:rPr>
          <w:rFonts w:ascii="Times New Roman" w:hAnsi="Times New Roman" w:cs="Times New Roman" w:hint="eastAsia"/>
          <w:sz w:val="28"/>
        </w:rPr>
        <w:t>300</w:t>
      </w:r>
      <w:r w:rsidR="00B86067" w:rsidRPr="00B86067">
        <w:rPr>
          <w:rFonts w:ascii="Times New Roman" w:hAnsi="Times New Roman" w:cs="Times New Roman" w:hint="eastAsia"/>
          <w:sz w:val="28"/>
        </w:rPr>
        <w:t>元</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吨</w:t>
      </w:r>
      <w:r w:rsidR="00B86067" w:rsidRPr="00B86067">
        <w:rPr>
          <w:rFonts w:ascii="Times New Roman" w:hAnsi="Times New Roman" w:cs="Times New Roman" w:hint="eastAsia"/>
          <w:sz w:val="28"/>
        </w:rPr>
        <w:t>~600</w:t>
      </w:r>
      <w:r w:rsidR="00B86067" w:rsidRPr="00B86067">
        <w:rPr>
          <w:rFonts w:ascii="Times New Roman" w:hAnsi="Times New Roman" w:cs="Times New Roman" w:hint="eastAsia"/>
          <w:sz w:val="28"/>
        </w:rPr>
        <w:t>元</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吨，</w:t>
      </w:r>
      <w:proofErr w:type="spellStart"/>
      <w:r w:rsidR="00B86067" w:rsidRPr="00B86067">
        <w:rPr>
          <w:rFonts w:ascii="Times New Roman" w:hAnsi="Times New Roman" w:cs="Times New Roman" w:hint="eastAsia"/>
          <w:sz w:val="28"/>
        </w:rPr>
        <w:t>CaO</w:t>
      </w:r>
      <w:proofErr w:type="spellEnd"/>
      <w:r w:rsidR="00B86067" w:rsidRPr="00B86067">
        <w:rPr>
          <w:rFonts w:ascii="Times New Roman" w:hAnsi="Times New Roman" w:cs="Times New Roman" w:hint="eastAsia"/>
          <w:sz w:val="28"/>
        </w:rPr>
        <w:t>成本</w:t>
      </w:r>
      <w:r w:rsidR="00B86067" w:rsidRPr="00B86067">
        <w:rPr>
          <w:rFonts w:ascii="Times New Roman" w:hAnsi="Times New Roman" w:cs="Times New Roman" w:hint="eastAsia"/>
          <w:sz w:val="28"/>
        </w:rPr>
        <w:t>600</w:t>
      </w:r>
      <w:r w:rsidR="00B86067" w:rsidRPr="00B86067">
        <w:rPr>
          <w:rFonts w:ascii="Times New Roman" w:hAnsi="Times New Roman" w:cs="Times New Roman" w:hint="eastAsia"/>
          <w:sz w:val="28"/>
        </w:rPr>
        <w:t>元</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吨</w:t>
      </w:r>
      <w:r w:rsidR="00B86067" w:rsidRPr="00B86067">
        <w:rPr>
          <w:rFonts w:ascii="Times New Roman" w:hAnsi="Times New Roman" w:cs="Times New Roman" w:hint="eastAsia"/>
          <w:sz w:val="28"/>
        </w:rPr>
        <w:t>~800</w:t>
      </w:r>
      <w:r w:rsidR="00B86067" w:rsidRPr="00B86067">
        <w:rPr>
          <w:rFonts w:ascii="Times New Roman" w:hAnsi="Times New Roman" w:cs="Times New Roman" w:hint="eastAsia"/>
          <w:sz w:val="28"/>
        </w:rPr>
        <w:t>元</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吨</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本发明的油泥自然干燥</w:t>
      </w:r>
      <w:proofErr w:type="gramStart"/>
      <w:r w:rsidR="00B86067" w:rsidRPr="00B86067">
        <w:rPr>
          <w:rFonts w:ascii="Times New Roman" w:hAnsi="Times New Roman" w:cs="Times New Roman" w:hint="eastAsia"/>
          <w:sz w:val="28"/>
        </w:rPr>
        <w:t>剂成本</w:t>
      </w:r>
      <w:proofErr w:type="gramEnd"/>
      <w:r w:rsidR="00B86067" w:rsidRPr="00B86067">
        <w:rPr>
          <w:rFonts w:ascii="Times New Roman" w:hAnsi="Times New Roman" w:cs="Times New Roman" w:hint="eastAsia"/>
          <w:sz w:val="28"/>
        </w:rPr>
        <w:t>约</w:t>
      </w:r>
      <w:r w:rsidR="00B86067" w:rsidRPr="00B86067">
        <w:rPr>
          <w:rFonts w:ascii="Times New Roman" w:hAnsi="Times New Roman" w:cs="Times New Roman" w:hint="eastAsia"/>
          <w:sz w:val="28"/>
        </w:rPr>
        <w:t>600</w:t>
      </w:r>
      <w:r w:rsidR="00B86067" w:rsidRPr="00B86067">
        <w:rPr>
          <w:rFonts w:ascii="Times New Roman" w:hAnsi="Times New Roman" w:cs="Times New Roman" w:hint="eastAsia"/>
          <w:sz w:val="28"/>
        </w:rPr>
        <w:t>元</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吨</w:t>
      </w:r>
      <w:r w:rsidR="00B86067" w:rsidRPr="00B86067">
        <w:rPr>
          <w:rFonts w:ascii="Times New Roman" w:hAnsi="Times New Roman" w:cs="Times New Roman" w:hint="eastAsia"/>
          <w:sz w:val="28"/>
        </w:rPr>
        <w:t>~1500</w:t>
      </w:r>
      <w:r w:rsidR="00B86067" w:rsidRPr="00B86067">
        <w:rPr>
          <w:rFonts w:ascii="Times New Roman" w:hAnsi="Times New Roman" w:cs="Times New Roman" w:hint="eastAsia"/>
          <w:sz w:val="28"/>
        </w:rPr>
        <w:t>元</w:t>
      </w:r>
      <w:r w:rsidR="00B86067" w:rsidRPr="00B86067">
        <w:rPr>
          <w:rFonts w:ascii="Times New Roman" w:hAnsi="Times New Roman" w:cs="Times New Roman" w:hint="eastAsia"/>
          <w:sz w:val="28"/>
        </w:rPr>
        <w:t>/</w:t>
      </w:r>
      <w:r w:rsidR="00B86067" w:rsidRPr="00B86067">
        <w:rPr>
          <w:rFonts w:ascii="Times New Roman" w:hAnsi="Times New Roman" w:cs="Times New Roman" w:hint="eastAsia"/>
          <w:sz w:val="28"/>
        </w:rPr>
        <w:t>吨，预计增加每吨油泥干</w:t>
      </w:r>
      <w:proofErr w:type="gramStart"/>
      <w:r w:rsidR="00B86067" w:rsidRPr="00B86067">
        <w:rPr>
          <w:rFonts w:ascii="Times New Roman" w:hAnsi="Times New Roman" w:cs="Times New Roman" w:hint="eastAsia"/>
          <w:sz w:val="28"/>
        </w:rPr>
        <w:t>化成本</w:t>
      </w:r>
      <w:proofErr w:type="gramEnd"/>
      <w:r w:rsidR="00B86067" w:rsidRPr="00B86067">
        <w:rPr>
          <w:rFonts w:ascii="Times New Roman" w:hAnsi="Times New Roman" w:cs="Times New Roman" w:hint="eastAsia"/>
          <w:sz w:val="28"/>
        </w:rPr>
        <w:t>不超过</w:t>
      </w:r>
      <w:r w:rsidR="00B86067" w:rsidRPr="00B86067">
        <w:rPr>
          <w:rFonts w:ascii="Times New Roman" w:hAnsi="Times New Roman" w:cs="Times New Roman" w:hint="eastAsia"/>
          <w:sz w:val="28"/>
        </w:rPr>
        <w:t>80</w:t>
      </w:r>
      <w:r w:rsidR="00B86067" w:rsidRPr="00B86067">
        <w:rPr>
          <w:rFonts w:ascii="Times New Roman" w:hAnsi="Times New Roman" w:cs="Times New Roman" w:hint="eastAsia"/>
          <w:sz w:val="28"/>
        </w:rPr>
        <w:t>元。</w:t>
      </w:r>
    </w:p>
    <w:p w:rsidR="00B86067" w:rsidRPr="00B86067" w:rsidRDefault="00B86067" w:rsidP="00B86067">
      <w:pPr>
        <w:ind w:firstLineChars="200" w:firstLine="560"/>
        <w:rPr>
          <w:rFonts w:ascii="Times New Roman" w:hAnsi="Times New Roman" w:cs="Times New Roman" w:hint="eastAsia"/>
          <w:sz w:val="28"/>
        </w:rPr>
      </w:pPr>
      <w:r w:rsidRPr="00B86067">
        <w:rPr>
          <w:rFonts w:ascii="Times New Roman" w:hAnsi="Times New Roman" w:cs="Times New Roman" w:hint="eastAsia"/>
          <w:sz w:val="28"/>
        </w:rPr>
        <w:t>（</w:t>
      </w:r>
      <w:r w:rsidRPr="00B86067">
        <w:rPr>
          <w:rFonts w:ascii="Times New Roman" w:hAnsi="Times New Roman" w:cs="Times New Roman" w:hint="eastAsia"/>
          <w:sz w:val="28"/>
        </w:rPr>
        <w:t>2</w:t>
      </w:r>
      <w:r w:rsidRPr="00B86067">
        <w:rPr>
          <w:rFonts w:ascii="Times New Roman" w:hAnsi="Times New Roman" w:cs="Times New Roman" w:hint="eastAsia"/>
          <w:sz w:val="28"/>
        </w:rPr>
        <w:t>）本发明通过胶凝材料复杂的化学反应消除水，结合放热反应、降低水自然蒸发表面张力等方法，有效加快了油泥中水分自然蒸发，</w:t>
      </w:r>
      <w:proofErr w:type="gramStart"/>
      <w:r w:rsidRPr="00B86067">
        <w:rPr>
          <w:rFonts w:ascii="Times New Roman" w:hAnsi="Times New Roman" w:cs="Times New Roman" w:hint="eastAsia"/>
          <w:sz w:val="28"/>
        </w:rPr>
        <w:t>辅助翻抛和</w:t>
      </w:r>
      <w:proofErr w:type="gramEnd"/>
      <w:r w:rsidRPr="00B86067">
        <w:rPr>
          <w:rFonts w:ascii="Times New Roman" w:hAnsi="Times New Roman" w:cs="Times New Roman" w:hint="eastAsia"/>
          <w:sz w:val="28"/>
        </w:rPr>
        <w:t>空气流通，可以将自然干燥干化时间从至少</w:t>
      </w:r>
      <w:r w:rsidRPr="00B86067">
        <w:rPr>
          <w:rFonts w:ascii="Times New Roman" w:hAnsi="Times New Roman" w:cs="Times New Roman" w:hint="eastAsia"/>
          <w:sz w:val="28"/>
        </w:rPr>
        <w:t>15</w:t>
      </w:r>
      <w:r w:rsidRPr="00B86067">
        <w:rPr>
          <w:rFonts w:ascii="Times New Roman" w:hAnsi="Times New Roman" w:cs="Times New Roman" w:hint="eastAsia"/>
          <w:sz w:val="28"/>
        </w:rPr>
        <w:t>天以上缩短至</w:t>
      </w:r>
      <w:r w:rsidRPr="00B86067">
        <w:rPr>
          <w:rFonts w:ascii="Times New Roman" w:hAnsi="Times New Roman" w:cs="Times New Roman" w:hint="eastAsia"/>
          <w:sz w:val="28"/>
        </w:rPr>
        <w:t>5</w:t>
      </w:r>
      <w:r w:rsidRPr="00B86067">
        <w:rPr>
          <w:rFonts w:ascii="Times New Roman" w:hAnsi="Times New Roman" w:cs="Times New Roman" w:hint="eastAsia"/>
          <w:sz w:val="28"/>
        </w:rPr>
        <w:t>天以内。</w:t>
      </w:r>
    </w:p>
    <w:p w:rsidR="00B86067" w:rsidRPr="00B86067" w:rsidRDefault="00B86067" w:rsidP="00B86067">
      <w:pPr>
        <w:ind w:firstLineChars="200" w:firstLine="560"/>
        <w:rPr>
          <w:rFonts w:ascii="Times New Roman" w:hAnsi="Times New Roman" w:cs="Times New Roman" w:hint="eastAsia"/>
          <w:sz w:val="28"/>
        </w:rPr>
      </w:pPr>
      <w:r w:rsidRPr="00B86067">
        <w:rPr>
          <w:rFonts w:ascii="Times New Roman" w:hAnsi="Times New Roman" w:cs="Times New Roman" w:hint="eastAsia"/>
          <w:sz w:val="28"/>
        </w:rPr>
        <w:t>（</w:t>
      </w:r>
      <w:r w:rsidRPr="00B86067">
        <w:rPr>
          <w:rFonts w:ascii="Times New Roman" w:hAnsi="Times New Roman" w:cs="Times New Roman" w:hint="eastAsia"/>
          <w:sz w:val="28"/>
        </w:rPr>
        <w:t>3</w:t>
      </w:r>
      <w:r w:rsidRPr="00B86067">
        <w:rPr>
          <w:rFonts w:ascii="Times New Roman" w:hAnsi="Times New Roman" w:cs="Times New Roman" w:hint="eastAsia"/>
          <w:sz w:val="28"/>
        </w:rPr>
        <w:t>）本发明采用的材料与水反应后高温下反应不可再生，在制砖过程中的烧失量小，能量消耗降低，对油泥后期资源化利用影响小。</w:t>
      </w:r>
    </w:p>
    <w:p w:rsidR="00B86067" w:rsidRDefault="00B86067" w:rsidP="00B86067">
      <w:pPr>
        <w:ind w:firstLineChars="200" w:firstLine="560"/>
        <w:rPr>
          <w:rFonts w:ascii="Times New Roman" w:hAnsi="Times New Roman" w:cs="Times New Roman" w:hint="eastAsia"/>
          <w:sz w:val="28"/>
        </w:rPr>
      </w:pPr>
      <w:r w:rsidRPr="00B86067">
        <w:rPr>
          <w:rFonts w:ascii="Times New Roman" w:hAnsi="Times New Roman" w:cs="Times New Roman" w:hint="eastAsia"/>
          <w:sz w:val="28"/>
        </w:rPr>
        <w:t>（</w:t>
      </w:r>
      <w:r w:rsidRPr="00B86067">
        <w:rPr>
          <w:rFonts w:ascii="Times New Roman" w:hAnsi="Times New Roman" w:cs="Times New Roman" w:hint="eastAsia"/>
          <w:sz w:val="28"/>
        </w:rPr>
        <w:t>4</w:t>
      </w:r>
      <w:r w:rsidRPr="00B86067">
        <w:rPr>
          <w:rFonts w:ascii="Times New Roman" w:hAnsi="Times New Roman" w:cs="Times New Roman" w:hint="eastAsia"/>
          <w:sz w:val="28"/>
        </w:rPr>
        <w:t>）本发明尤其适用于经过离心机分离或压滤分离出的资源化用于制砖的油泥自然干燥。</w:t>
      </w:r>
    </w:p>
    <w:p w:rsidR="006F604F" w:rsidRDefault="006244A1">
      <w:pPr>
        <w:ind w:firstLineChars="200" w:firstLine="560"/>
        <w:rPr>
          <w:rFonts w:ascii="Times New Roman" w:hAnsi="Times New Roman" w:cs="Times New Roman"/>
          <w:sz w:val="28"/>
        </w:rPr>
      </w:pPr>
      <w:bookmarkStart w:id="0" w:name="_GoBack"/>
      <w:bookmarkEnd w:id="0"/>
      <w:r>
        <w:rPr>
          <w:rFonts w:ascii="Times New Roman" w:hAnsi="Times New Roman" w:cs="Times New Roman"/>
          <w:sz w:val="28"/>
        </w:rPr>
        <w:t>任何熟悉本专业的技术人员，在不脱离本发明技术方案范围内，当可利用上述揭示的技术内容</w:t>
      </w:r>
      <w:proofErr w:type="gramStart"/>
      <w:r>
        <w:rPr>
          <w:rFonts w:ascii="Times New Roman" w:hAnsi="Times New Roman" w:cs="Times New Roman"/>
          <w:sz w:val="28"/>
        </w:rPr>
        <w:t>作出</w:t>
      </w:r>
      <w:proofErr w:type="gramEnd"/>
      <w:r>
        <w:rPr>
          <w:rFonts w:ascii="Times New Roman" w:hAnsi="Times New Roman" w:cs="Times New Roman"/>
          <w:sz w:val="28"/>
        </w:rPr>
        <w:t>些许更动或修饰为等同变化的等效实施例，但凡是未脱离本发明技术方案的内容，依据本发明的技术实质对以上实施例所作的</w:t>
      </w:r>
      <w:proofErr w:type="gramStart"/>
      <w:r>
        <w:rPr>
          <w:rFonts w:ascii="Times New Roman" w:hAnsi="Times New Roman" w:cs="Times New Roman"/>
          <w:sz w:val="28"/>
        </w:rPr>
        <w:t>任何简单</w:t>
      </w:r>
      <w:proofErr w:type="gramEnd"/>
      <w:r>
        <w:rPr>
          <w:rFonts w:ascii="Times New Roman" w:hAnsi="Times New Roman" w:cs="Times New Roman"/>
          <w:sz w:val="28"/>
        </w:rPr>
        <w:t>修改、等同变化与修饰，均仍属于本发明技术方案的范围内</w:t>
      </w:r>
      <w:r>
        <w:rPr>
          <w:rFonts w:ascii="Times New Roman" w:hAnsi="Times New Roman" w:cs="Times New Roman" w:hint="eastAsia"/>
          <w:sz w:val="28"/>
        </w:rPr>
        <w:t>。</w:t>
      </w:r>
    </w:p>
    <w:sectPr w:rsidR="006F604F" w:rsidSect="006F604F">
      <w:head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780" w:rsidRDefault="007E1780" w:rsidP="006F604F">
      <w:r>
        <w:separator/>
      </w:r>
    </w:p>
  </w:endnote>
  <w:endnote w:type="continuationSeparator" w:id="0">
    <w:p w:rsidR="007E1780" w:rsidRDefault="007E1780" w:rsidP="006F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04F" w:rsidRDefault="006F604F">
    <w:pPr>
      <w:pStyle w:val="a3"/>
      <w:jc w:val="center"/>
    </w:pPr>
    <w:r>
      <w:fldChar w:fldCharType="begin"/>
    </w:r>
    <w:r w:rsidR="006244A1">
      <w:instrText>PAGE   \* MERGEFORMAT</w:instrText>
    </w:r>
    <w:r>
      <w:fldChar w:fldCharType="separate"/>
    </w:r>
    <w:r w:rsidR="00B86067" w:rsidRPr="00B86067">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780" w:rsidRDefault="007E1780" w:rsidP="006F604F">
      <w:r>
        <w:separator/>
      </w:r>
    </w:p>
  </w:footnote>
  <w:footnote w:type="continuationSeparator" w:id="0">
    <w:p w:rsidR="007E1780" w:rsidRDefault="007E1780" w:rsidP="006F6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04F" w:rsidRDefault="006244A1">
    <w:pPr>
      <w:pStyle w:val="a4"/>
    </w:pPr>
    <w:r>
      <w:rPr>
        <w:rFonts w:hint="eastAsia"/>
      </w:rPr>
      <w:t>说明书</w:t>
    </w:r>
    <w:r>
      <w:t>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04F" w:rsidRDefault="006244A1">
    <w:pPr>
      <w:pStyle w:val="a4"/>
    </w:pPr>
    <w:r>
      <w:rPr>
        <w:rFonts w:hint="eastAsia"/>
      </w:rPr>
      <w:t>权利要求书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04F" w:rsidRDefault="006244A1">
    <w:pPr>
      <w:pStyle w:val="a4"/>
    </w:pPr>
    <w:r>
      <w:rPr>
        <w:rFonts w:hint="eastAsia"/>
      </w:rPr>
      <w:t>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1267E"/>
    <w:rsid w:val="00012CD9"/>
    <w:rsid w:val="00020420"/>
    <w:rsid w:val="00022F6F"/>
    <w:rsid w:val="0003231B"/>
    <w:rsid w:val="00072625"/>
    <w:rsid w:val="00085152"/>
    <w:rsid w:val="000C29A8"/>
    <w:rsid w:val="000E108E"/>
    <w:rsid w:val="000E6D76"/>
    <w:rsid w:val="000F5DCB"/>
    <w:rsid w:val="00131D0D"/>
    <w:rsid w:val="0017659B"/>
    <w:rsid w:val="00196ECB"/>
    <w:rsid w:val="00197B7B"/>
    <w:rsid w:val="001C0BD4"/>
    <w:rsid w:val="001C31C4"/>
    <w:rsid w:val="001C3AA7"/>
    <w:rsid w:val="00206A11"/>
    <w:rsid w:val="002323ED"/>
    <w:rsid w:val="002503BF"/>
    <w:rsid w:val="002704A8"/>
    <w:rsid w:val="0027536A"/>
    <w:rsid w:val="002A2DFB"/>
    <w:rsid w:val="002F1242"/>
    <w:rsid w:val="00313925"/>
    <w:rsid w:val="003304B3"/>
    <w:rsid w:val="00343F13"/>
    <w:rsid w:val="00377118"/>
    <w:rsid w:val="003B69DC"/>
    <w:rsid w:val="003D1E71"/>
    <w:rsid w:val="003D2749"/>
    <w:rsid w:val="004063BE"/>
    <w:rsid w:val="004420BD"/>
    <w:rsid w:val="00467021"/>
    <w:rsid w:val="0046783C"/>
    <w:rsid w:val="00475E45"/>
    <w:rsid w:val="00496D8C"/>
    <w:rsid w:val="0050481E"/>
    <w:rsid w:val="005239F6"/>
    <w:rsid w:val="00563C2E"/>
    <w:rsid w:val="00586803"/>
    <w:rsid w:val="00614F76"/>
    <w:rsid w:val="006244A1"/>
    <w:rsid w:val="00636053"/>
    <w:rsid w:val="00671108"/>
    <w:rsid w:val="006A2013"/>
    <w:rsid w:val="006D2134"/>
    <w:rsid w:val="006D5E4A"/>
    <w:rsid w:val="006F604F"/>
    <w:rsid w:val="0071267E"/>
    <w:rsid w:val="00774D61"/>
    <w:rsid w:val="007A0DC6"/>
    <w:rsid w:val="007B5023"/>
    <w:rsid w:val="007E1780"/>
    <w:rsid w:val="0081306C"/>
    <w:rsid w:val="008776B2"/>
    <w:rsid w:val="00891859"/>
    <w:rsid w:val="008C6563"/>
    <w:rsid w:val="008E5830"/>
    <w:rsid w:val="008F0ADC"/>
    <w:rsid w:val="00916B70"/>
    <w:rsid w:val="00951937"/>
    <w:rsid w:val="0095487D"/>
    <w:rsid w:val="009A2CB8"/>
    <w:rsid w:val="009A7478"/>
    <w:rsid w:val="009B0442"/>
    <w:rsid w:val="009B6B41"/>
    <w:rsid w:val="009C033C"/>
    <w:rsid w:val="00A33573"/>
    <w:rsid w:val="00A35B80"/>
    <w:rsid w:val="00A37269"/>
    <w:rsid w:val="00B01CA3"/>
    <w:rsid w:val="00B1157A"/>
    <w:rsid w:val="00B86067"/>
    <w:rsid w:val="00BB5411"/>
    <w:rsid w:val="00BC1EF1"/>
    <w:rsid w:val="00BC2C3D"/>
    <w:rsid w:val="00BE64CF"/>
    <w:rsid w:val="00C479D2"/>
    <w:rsid w:val="00C5483E"/>
    <w:rsid w:val="00C82026"/>
    <w:rsid w:val="00C83743"/>
    <w:rsid w:val="00C91D1C"/>
    <w:rsid w:val="00C957E7"/>
    <w:rsid w:val="00CB3BF6"/>
    <w:rsid w:val="00CC4C7A"/>
    <w:rsid w:val="00CF5D13"/>
    <w:rsid w:val="00D32E31"/>
    <w:rsid w:val="00D336E9"/>
    <w:rsid w:val="00D347EA"/>
    <w:rsid w:val="00D4646F"/>
    <w:rsid w:val="00D5420A"/>
    <w:rsid w:val="00D93C61"/>
    <w:rsid w:val="00DB5231"/>
    <w:rsid w:val="00DE3501"/>
    <w:rsid w:val="00DF577D"/>
    <w:rsid w:val="00E2507D"/>
    <w:rsid w:val="00E3740C"/>
    <w:rsid w:val="00E6033F"/>
    <w:rsid w:val="00E84309"/>
    <w:rsid w:val="00FD44E7"/>
    <w:rsid w:val="00FE370B"/>
    <w:rsid w:val="00FF0F50"/>
    <w:rsid w:val="10633695"/>
    <w:rsid w:val="196C2841"/>
    <w:rsid w:val="292D205E"/>
    <w:rsid w:val="35C3748F"/>
    <w:rsid w:val="3B32588B"/>
    <w:rsid w:val="51816E7C"/>
    <w:rsid w:val="52F0324D"/>
    <w:rsid w:val="589E5479"/>
    <w:rsid w:val="59284AC9"/>
    <w:rsid w:val="637236FF"/>
    <w:rsid w:val="6470338D"/>
    <w:rsid w:val="6AB5719E"/>
    <w:rsid w:val="6E8318A7"/>
    <w:rsid w:val="73816B1A"/>
    <w:rsid w:val="77A87F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4F"/>
    <w:pPr>
      <w:widowControl w:val="0"/>
      <w:jc w:val="both"/>
    </w:pPr>
    <w:rPr>
      <w:kern w:val="2"/>
      <w:sz w:val="21"/>
      <w:szCs w:val="22"/>
    </w:rPr>
  </w:style>
  <w:style w:type="paragraph" w:styleId="1">
    <w:name w:val="heading 1"/>
    <w:basedOn w:val="a"/>
    <w:next w:val="a"/>
    <w:link w:val="1Char"/>
    <w:uiPriority w:val="9"/>
    <w:qFormat/>
    <w:rsid w:val="006F604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F604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F604F"/>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sid w:val="006F604F"/>
    <w:rPr>
      <w:color w:val="954F72" w:themeColor="followedHyperlink"/>
      <w:u w:val="single"/>
    </w:rPr>
  </w:style>
  <w:style w:type="character" w:styleId="a6">
    <w:name w:val="Hyperlink"/>
    <w:basedOn w:val="a0"/>
    <w:uiPriority w:val="99"/>
    <w:unhideWhenUsed/>
    <w:qFormat/>
    <w:rsid w:val="006F604F"/>
    <w:rPr>
      <w:color w:val="0563C1" w:themeColor="hyperlink"/>
      <w:u w:val="single"/>
    </w:rPr>
  </w:style>
  <w:style w:type="character" w:customStyle="1" w:styleId="Char0">
    <w:name w:val="页眉 Char"/>
    <w:basedOn w:val="a0"/>
    <w:link w:val="a4"/>
    <w:uiPriority w:val="99"/>
    <w:qFormat/>
    <w:rsid w:val="006F604F"/>
    <w:rPr>
      <w:sz w:val="18"/>
      <w:szCs w:val="18"/>
    </w:rPr>
  </w:style>
  <w:style w:type="character" w:customStyle="1" w:styleId="Char">
    <w:name w:val="页脚 Char"/>
    <w:basedOn w:val="a0"/>
    <w:link w:val="a3"/>
    <w:uiPriority w:val="99"/>
    <w:qFormat/>
    <w:rsid w:val="006F604F"/>
    <w:rPr>
      <w:sz w:val="18"/>
      <w:szCs w:val="18"/>
    </w:rPr>
  </w:style>
  <w:style w:type="paragraph" w:customStyle="1" w:styleId="10">
    <w:name w:val="列出段落1"/>
    <w:basedOn w:val="a"/>
    <w:uiPriority w:val="34"/>
    <w:qFormat/>
    <w:rsid w:val="006F604F"/>
    <w:pPr>
      <w:ind w:firstLineChars="200" w:firstLine="420"/>
    </w:pPr>
  </w:style>
  <w:style w:type="character" w:customStyle="1" w:styleId="1Char">
    <w:name w:val="标题 1 Char"/>
    <w:basedOn w:val="a0"/>
    <w:link w:val="1"/>
    <w:uiPriority w:val="9"/>
    <w:qFormat/>
    <w:rsid w:val="006F604F"/>
    <w:rPr>
      <w:rFonts w:ascii="宋体" w:eastAsia="宋体" w:hAnsi="宋体" w:cs="宋体"/>
      <w:b/>
      <w:bCs/>
      <w:kern w:val="36"/>
      <w:sz w:val="48"/>
      <w:szCs w:val="48"/>
    </w:rPr>
  </w:style>
  <w:style w:type="paragraph" w:styleId="a7">
    <w:name w:val="Balloon Text"/>
    <w:basedOn w:val="a"/>
    <w:link w:val="Char1"/>
    <w:uiPriority w:val="99"/>
    <w:semiHidden/>
    <w:unhideWhenUsed/>
    <w:rsid w:val="00891859"/>
    <w:rPr>
      <w:sz w:val="18"/>
      <w:szCs w:val="18"/>
    </w:rPr>
  </w:style>
  <w:style w:type="character" w:customStyle="1" w:styleId="Char1">
    <w:name w:val="批注框文本 Char"/>
    <w:basedOn w:val="a0"/>
    <w:link w:val="a7"/>
    <w:uiPriority w:val="99"/>
    <w:semiHidden/>
    <w:rsid w:val="00891859"/>
    <w:rPr>
      <w:kern w:val="2"/>
      <w:sz w:val="18"/>
      <w:szCs w:val="18"/>
    </w:rPr>
  </w:style>
  <w:style w:type="paragraph" w:styleId="a8">
    <w:name w:val="Body Text Indent"/>
    <w:basedOn w:val="a"/>
    <w:link w:val="Char2"/>
    <w:qFormat/>
    <w:rsid w:val="00891859"/>
    <w:pPr>
      <w:spacing w:line="400" w:lineRule="exact"/>
      <w:ind w:firstLine="480"/>
    </w:pPr>
    <w:rPr>
      <w:rFonts w:ascii="Times New Roman" w:eastAsia="宋体" w:hAnsi="Times New Roman" w:cs="Times New Roman"/>
      <w:sz w:val="30"/>
      <w:szCs w:val="20"/>
    </w:rPr>
  </w:style>
  <w:style w:type="character" w:customStyle="1" w:styleId="Char2">
    <w:name w:val="正文文本缩进 Char"/>
    <w:basedOn w:val="a0"/>
    <w:link w:val="a8"/>
    <w:rsid w:val="00891859"/>
    <w:rPr>
      <w:rFonts w:ascii="Times New Roman" w:eastAsia="宋体" w:hAnsi="Times New Roman" w:cs="Times New Roman"/>
      <w:kern w:val="2"/>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F85FC-4440-4CB6-A0C6-EBB95FC6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1030</Words>
  <Characters>5872</Characters>
  <Application>Microsoft Office Word</Application>
  <DocSecurity>0</DocSecurity>
  <Lines>48</Lines>
  <Paragraphs>13</Paragraphs>
  <ScaleCrop>false</ScaleCrop>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2016-06-27T01:40:00Z</dcterms:created>
  <dcterms:modified xsi:type="dcterms:W3CDTF">2019-05-24T07:25:00Z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