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478E" w:rsidRPr="00965B08" w:rsidRDefault="0045235F" w:rsidP="00FD2D87">
      <w:pPr>
        <w:pStyle w:val="afb"/>
        <w:tabs>
          <w:tab w:val="left" w:pos="7920"/>
        </w:tabs>
        <w:adjustRightInd w:val="0"/>
        <w:spacing w:line="460" w:lineRule="exact"/>
        <w:ind w:firstLineChars="1373" w:firstLine="2757"/>
        <w:jc w:val="both"/>
        <w:rPr>
          <w:rFonts w:eastAsia="楷体"/>
          <w:color w:val="000000" w:themeColor="text1"/>
        </w:rPr>
      </w:pPr>
      <w:r w:rsidRPr="00965B08">
        <w:rPr>
          <w:rFonts w:eastAsia="楷体"/>
          <w:noProof/>
          <w:snapToGrid/>
          <w:color w:val="000000" w:themeColor="text1"/>
          <w:sz w:val="2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565CD60" wp14:editId="3D84CC6B">
                <wp:simplePos x="0" y="0"/>
                <wp:positionH relativeFrom="column">
                  <wp:posOffset>-66675</wp:posOffset>
                </wp:positionH>
                <wp:positionV relativeFrom="paragraph">
                  <wp:posOffset>520700</wp:posOffset>
                </wp:positionV>
                <wp:extent cx="5918200" cy="0"/>
                <wp:effectExtent l="0" t="0" r="25400" b="19050"/>
                <wp:wrapSquare wrapText="bothSides"/>
                <wp:docPr id="1" name="直线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182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2" o:spid="_x0000_s1026" style="position:absolute;left:0;text-align:lef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25pt,41pt" to="460.75pt,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" strokeweight="1.5pt">
                <w10:wrap type="square"/>
              </v:line>
            </w:pict>
          </mc:Fallback>
        </mc:AlternateContent>
      </w:r>
      <w:r w:rsidRPr="00965B08">
        <w:rPr>
          <w:rFonts w:eastAsia="楷体" w:hAnsi="楷体"/>
          <w:color w:val="000000" w:themeColor="text1"/>
        </w:rPr>
        <w:t>说明书摘要</w:t>
      </w:r>
      <w:r w:rsidRPr="00965B08">
        <w:rPr>
          <w:rFonts w:eastAsia="楷体"/>
          <w:color w:val="000000" w:themeColor="text1"/>
        </w:rPr>
        <w:tab/>
      </w:r>
    </w:p>
    <w:p w:rsidR="00FD2D87" w:rsidRPr="00965B08" w:rsidRDefault="00FD2D87">
      <w:pPr>
        <w:ind w:firstLineChars="200" w:firstLine="560"/>
        <w:rPr>
          <w:rFonts w:eastAsia="楷体" w:hAnsi="楷体"/>
          <w:color w:val="000000" w:themeColor="text1"/>
        </w:rPr>
      </w:pP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本实用新型提供</w:t>
      </w:r>
      <w:r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鸡捕捉工具，包括抓杆、软胶板、防漏网、长绳和长短控制器，</w:t>
      </w:r>
      <w:proofErr w:type="gramStart"/>
      <w:r w:rsidRPr="00965B08">
        <w:rPr>
          <w:rFonts w:eastAsia="楷体" w:hAnsi="楷体" w:hint="eastAsia"/>
          <w:color w:val="000000" w:themeColor="text1"/>
        </w:rPr>
        <w:t>抓杆分为</w:t>
      </w:r>
      <w:proofErr w:type="gramEnd"/>
      <w:r w:rsidRPr="00965B08">
        <w:rPr>
          <w:rFonts w:eastAsia="楷体" w:hAnsi="楷体" w:hint="eastAsia"/>
          <w:color w:val="000000" w:themeColor="text1"/>
        </w:rPr>
        <w:t>左右两根；所述软胶板分别与左右两根抓杆、防漏网固定连接；所述防漏网未固定连接软胶板的边缘的一侧贯穿连接</w:t>
      </w:r>
      <w:proofErr w:type="gramStart"/>
      <w:r w:rsidRPr="00965B08">
        <w:rPr>
          <w:rFonts w:eastAsia="楷体" w:hAnsi="楷体" w:hint="eastAsia"/>
          <w:color w:val="000000" w:themeColor="text1"/>
        </w:rPr>
        <w:t>一</w:t>
      </w:r>
      <w:proofErr w:type="gramEnd"/>
      <w:r w:rsidRPr="00965B08">
        <w:rPr>
          <w:rFonts w:eastAsia="楷体" w:hAnsi="楷体" w:hint="eastAsia"/>
          <w:color w:val="000000" w:themeColor="text1"/>
        </w:rPr>
        <w:t>段长绳，所述长绳穿过防漏网边缘并从</w:t>
      </w:r>
      <w:proofErr w:type="gramStart"/>
      <w:r w:rsidRPr="00965B08">
        <w:rPr>
          <w:rFonts w:eastAsia="楷体" w:hAnsi="楷体" w:hint="eastAsia"/>
          <w:color w:val="000000" w:themeColor="text1"/>
        </w:rPr>
        <w:t>一侧抓杆内部</w:t>
      </w:r>
      <w:proofErr w:type="gramEnd"/>
      <w:r w:rsidRPr="00965B08">
        <w:rPr>
          <w:rFonts w:eastAsia="楷体" w:hAnsi="楷体" w:hint="eastAsia"/>
          <w:color w:val="000000" w:themeColor="text1"/>
        </w:rPr>
        <w:t>延伸至软胶板外并与长短控制器相连。将本适用于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鸡捕捉工具平置于笼内，可减少笼内鸡</w:t>
      </w:r>
      <w:r w:rsidR="00FD2D87" w:rsidRPr="00965B08">
        <w:rPr>
          <w:rFonts w:eastAsia="楷体" w:hAnsi="楷体" w:hint="eastAsia"/>
          <w:color w:val="000000" w:themeColor="text1"/>
        </w:rPr>
        <w:t>只</w:t>
      </w:r>
      <w:r w:rsidRPr="00965B08">
        <w:rPr>
          <w:rFonts w:eastAsia="楷体" w:hAnsi="楷体" w:hint="eastAsia"/>
          <w:color w:val="000000" w:themeColor="text1"/>
        </w:rPr>
        <w:t>的应激反应；</w:t>
      </w:r>
      <w:proofErr w:type="gramStart"/>
      <w:r w:rsidRPr="00965B08">
        <w:rPr>
          <w:rFonts w:eastAsia="楷体" w:hAnsi="楷体" w:hint="eastAsia"/>
          <w:color w:val="000000" w:themeColor="text1"/>
        </w:rPr>
        <w:t>本工具</w:t>
      </w:r>
      <w:proofErr w:type="gramEnd"/>
      <w:r w:rsidRPr="00965B08">
        <w:rPr>
          <w:rFonts w:eastAsia="楷体" w:hAnsi="楷体" w:hint="eastAsia"/>
          <w:color w:val="000000" w:themeColor="text1"/>
        </w:rPr>
        <w:t>可一次抓捕数十只鸡</w:t>
      </w:r>
      <w:r w:rsidR="00FD2D87" w:rsidRPr="00965B08">
        <w:rPr>
          <w:rFonts w:eastAsia="楷体" w:hAnsi="楷体" w:hint="eastAsia"/>
          <w:color w:val="000000" w:themeColor="text1"/>
        </w:rPr>
        <w:t>只</w:t>
      </w:r>
      <w:r w:rsidRPr="00965B08">
        <w:rPr>
          <w:rFonts w:eastAsia="楷体" w:hAnsi="楷体" w:hint="eastAsia"/>
          <w:color w:val="000000" w:themeColor="text1"/>
        </w:rPr>
        <w:t>。本实用新型结构简单，操作方便，对施行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养殖场或养殖户在鸡只称重、免疫和抽样的时候能广泛适用。</w:t>
      </w:r>
    </w:p>
    <w:p w:rsidR="0033478E" w:rsidRPr="00965B08" w:rsidRDefault="0033478E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FD2D87" w:rsidRPr="00965B08" w:rsidRDefault="00FD2D87">
      <w:pPr>
        <w:ind w:firstLineChars="200" w:firstLine="562"/>
        <w:rPr>
          <w:rFonts w:eastAsia="楷体"/>
          <w:b/>
          <w:color w:val="000000" w:themeColor="text1"/>
        </w:rPr>
      </w:pPr>
    </w:p>
    <w:p w:rsidR="0033478E" w:rsidRPr="00965B08" w:rsidRDefault="0045235F" w:rsidP="00FD2D87">
      <w:pPr>
        <w:pStyle w:val="afb"/>
        <w:tabs>
          <w:tab w:val="left" w:pos="7800"/>
        </w:tabs>
        <w:adjustRightInd w:val="0"/>
        <w:spacing w:line="460" w:lineRule="exact"/>
        <w:ind w:firstLineChars="1611" w:firstLine="3235"/>
        <w:jc w:val="both"/>
        <w:rPr>
          <w:rFonts w:eastAsia="楷体"/>
          <w:color w:val="000000" w:themeColor="text1"/>
          <w:spacing w:val="0"/>
          <w:sz w:val="24"/>
          <w:szCs w:val="24"/>
        </w:rPr>
      </w:pPr>
      <w:r w:rsidRPr="00965B08">
        <w:rPr>
          <w:rFonts w:eastAsia="楷体"/>
          <w:noProof/>
          <w:snapToGrid/>
          <w:color w:val="000000" w:themeColor="text1"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ADB94D" wp14:editId="70AA816E">
                <wp:simplePos x="0" y="0"/>
                <wp:positionH relativeFrom="column">
                  <wp:posOffset>16510</wp:posOffset>
                </wp:positionH>
                <wp:positionV relativeFrom="paragraph">
                  <wp:posOffset>567690</wp:posOffset>
                </wp:positionV>
                <wp:extent cx="5918200" cy="0"/>
                <wp:effectExtent l="0" t="0" r="25400" b="19050"/>
                <wp:wrapSquare wrapText="bothSides"/>
                <wp:docPr id="4" name="直线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182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325" o:spid="_x0000_s1026" style="position:absolute;left:0;text-align:lef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pt,44.7pt" to="467.3pt,4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" strokeweight="1.5pt">
                <w10:wrap type="square"/>
              </v:line>
            </w:pict>
          </mc:Fallback>
        </mc:AlternateContent>
      </w:r>
      <w:r w:rsidRPr="00965B08">
        <w:rPr>
          <w:rFonts w:eastAsia="楷体" w:hAnsi="楷体"/>
          <w:color w:val="000000" w:themeColor="text1"/>
        </w:rPr>
        <w:t>摘要附图</w:t>
      </w:r>
      <w:r w:rsidRPr="00965B08">
        <w:rPr>
          <w:rFonts w:eastAsia="楷体"/>
          <w:color w:val="000000" w:themeColor="text1"/>
        </w:rPr>
        <w:tab/>
      </w:r>
    </w:p>
    <w:p w:rsidR="0033478E" w:rsidRPr="00965B08" w:rsidRDefault="0033478E">
      <w:pPr>
        <w:pStyle w:val="afc"/>
        <w:rPr>
          <w:rFonts w:eastAsia="楷体"/>
          <w:color w:val="000000" w:themeColor="text1"/>
        </w:rPr>
      </w:pPr>
    </w:p>
    <w:p w:rsidR="00FD2D87" w:rsidRPr="00965B08" w:rsidRDefault="00FD2D87">
      <w:pPr>
        <w:pStyle w:val="afc"/>
        <w:rPr>
          <w:rFonts w:eastAsia="楷体"/>
          <w:color w:val="000000" w:themeColor="text1"/>
        </w:rPr>
      </w:pPr>
    </w:p>
    <w:p w:rsidR="00FD2D87" w:rsidRPr="00965B08" w:rsidRDefault="00FD2D87" w:rsidP="00FD2D87">
      <w:pPr>
        <w:pStyle w:val="afc"/>
        <w:jc w:val="center"/>
        <w:rPr>
          <w:rFonts w:eastAsia="楷体"/>
          <w:color w:val="000000" w:themeColor="text1"/>
        </w:rPr>
      </w:pPr>
      <w:r w:rsidRPr="00965B08">
        <w:rPr>
          <w:rFonts w:eastAsia="楷体"/>
          <w:noProof/>
          <w:snapToGrid/>
          <w:color w:val="000000" w:themeColor="text1"/>
        </w:rPr>
        <w:drawing>
          <wp:inline distT="0" distB="0" distL="0" distR="0" wp14:anchorId="68429059" wp14:editId="5CA89E97">
            <wp:extent cx="4546812" cy="4583875"/>
            <wp:effectExtent l="0" t="0" r="6350" b="7620"/>
            <wp:docPr id="10" name="图片 10" descr="C:\Users\Administrator\Desktop\QQ图片201905271745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QQ图片2019052717455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747" cy="458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78E" w:rsidRPr="00965B08" w:rsidRDefault="0033478E">
      <w:pPr>
        <w:jc w:val="center"/>
        <w:rPr>
          <w:rFonts w:eastAsia="楷体"/>
          <w:snapToGrid/>
          <w:color w:val="000000" w:themeColor="text1"/>
        </w:rPr>
      </w:pPr>
    </w:p>
    <w:p w:rsidR="0033478E" w:rsidRPr="00965B08" w:rsidRDefault="0033478E">
      <w:pPr>
        <w:jc w:val="center"/>
        <w:rPr>
          <w:rFonts w:eastAsia="楷体"/>
          <w:snapToGrid/>
          <w:color w:val="000000" w:themeColor="text1"/>
        </w:rPr>
      </w:pPr>
    </w:p>
    <w:p w:rsidR="0033478E" w:rsidRPr="00965B08" w:rsidRDefault="0033478E">
      <w:pPr>
        <w:jc w:val="center"/>
        <w:rPr>
          <w:rFonts w:eastAsia="楷体"/>
          <w:snapToGrid/>
          <w:color w:val="000000" w:themeColor="text1"/>
        </w:rPr>
      </w:pPr>
    </w:p>
    <w:p w:rsidR="0033478E" w:rsidRPr="00965B08" w:rsidRDefault="0033478E">
      <w:pPr>
        <w:pStyle w:val="d2035"/>
        <w:jc w:val="center"/>
        <w:rPr>
          <w:rFonts w:eastAsia="楷体" w:cs="Times New Roman"/>
          <w:color w:val="000000" w:themeColor="text1"/>
        </w:rPr>
      </w:pPr>
    </w:p>
    <w:p w:rsidR="0033478E" w:rsidRPr="00965B08" w:rsidRDefault="0033478E">
      <w:pPr>
        <w:pStyle w:val="d2035"/>
        <w:jc w:val="center"/>
        <w:rPr>
          <w:rFonts w:eastAsia="楷体" w:cs="Times New Roman"/>
          <w:color w:val="000000" w:themeColor="text1"/>
        </w:rPr>
        <w:sectPr w:rsidR="0033478E" w:rsidRPr="00965B08">
          <w:footerReference w:type="default" r:id="rId10"/>
          <w:pgSz w:w="11907" w:h="16840"/>
          <w:pgMar w:top="1474" w:right="1134" w:bottom="1418" w:left="1531" w:header="0" w:footer="992" w:gutter="0"/>
          <w:lnNumType w:countBy="5"/>
          <w:pgNumType w:start="1"/>
          <w:cols w:space="720"/>
        </w:sectPr>
      </w:pPr>
    </w:p>
    <w:p w:rsidR="0033478E" w:rsidRPr="00965B08" w:rsidRDefault="0045235F" w:rsidP="00FD2D87">
      <w:pPr>
        <w:pStyle w:val="afb"/>
        <w:tabs>
          <w:tab w:val="left" w:pos="7920"/>
        </w:tabs>
        <w:adjustRightInd w:val="0"/>
        <w:spacing w:line="460" w:lineRule="exact"/>
        <w:ind w:firstLineChars="1432" w:firstLine="2875"/>
        <w:jc w:val="both"/>
        <w:rPr>
          <w:rFonts w:eastAsia="楷体"/>
          <w:color w:val="000000" w:themeColor="text1"/>
        </w:rPr>
      </w:pPr>
      <w:r w:rsidRPr="00965B08">
        <w:rPr>
          <w:rFonts w:eastAsia="楷体"/>
          <w:noProof/>
          <w:snapToGrid/>
          <w:color w:val="000000" w:themeColor="text1"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A8B8378" wp14:editId="553F7C18">
                <wp:simplePos x="0" y="0"/>
                <wp:positionH relativeFrom="column">
                  <wp:posOffset>29210</wp:posOffset>
                </wp:positionH>
                <wp:positionV relativeFrom="paragraph">
                  <wp:posOffset>544195</wp:posOffset>
                </wp:positionV>
                <wp:extent cx="5918200" cy="0"/>
                <wp:effectExtent l="0" t="0" r="25400" b="19050"/>
                <wp:wrapSquare wrapText="bothSides"/>
                <wp:docPr id="5" name="直线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182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334" o:spid="_x0000_s1026" style="position:absolute;left:0;text-align:lef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3pt,42.85pt" to="468.3pt,4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" strokeweight="1.5pt">
                <w10:wrap type="square"/>
              </v:line>
            </w:pict>
          </mc:Fallback>
        </mc:AlternateContent>
      </w:r>
      <w:r w:rsidRPr="00965B08">
        <w:rPr>
          <w:rFonts w:eastAsia="楷体" w:hAnsi="楷体"/>
          <w:color w:val="000000" w:themeColor="text1"/>
        </w:rPr>
        <w:t>权利要求书</w:t>
      </w:r>
      <w:r w:rsidRPr="00965B08">
        <w:rPr>
          <w:rFonts w:eastAsia="楷体"/>
          <w:color w:val="000000" w:themeColor="text1"/>
        </w:rPr>
        <w:tab/>
      </w:r>
    </w:p>
    <w:p w:rsidR="00FD2D87" w:rsidRPr="00965B08" w:rsidRDefault="00FD2D87">
      <w:pPr>
        <w:ind w:firstLineChars="200" w:firstLine="560"/>
        <w:rPr>
          <w:rFonts w:eastAsia="楷体"/>
          <w:color w:val="000000" w:themeColor="text1"/>
        </w:rPr>
      </w:pPr>
    </w:p>
    <w:p w:rsidR="00756D88" w:rsidRPr="00965B08" w:rsidRDefault="00756D88" w:rsidP="00A7305E">
      <w:pPr>
        <w:ind w:firstLineChars="200" w:firstLine="560"/>
        <w:jc w:val="left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、</w:t>
      </w:r>
      <w:r w:rsidR="0045235F"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="0045235F"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="0045235F" w:rsidRPr="00965B08">
        <w:rPr>
          <w:rFonts w:eastAsia="楷体" w:hAnsi="楷体" w:hint="eastAsia"/>
          <w:color w:val="000000" w:themeColor="text1"/>
        </w:rPr>
        <w:t>鸡捕捉工具，其特征在于：包括抓杆、软胶板、防漏网、长绳和长短控制器，所述</w:t>
      </w:r>
      <w:proofErr w:type="gramStart"/>
      <w:r w:rsidR="0045235F" w:rsidRPr="00965B08">
        <w:rPr>
          <w:rFonts w:eastAsia="楷体" w:hAnsi="楷体" w:hint="eastAsia"/>
          <w:color w:val="000000" w:themeColor="text1"/>
        </w:rPr>
        <w:t>抓杆分为</w:t>
      </w:r>
      <w:proofErr w:type="gramEnd"/>
      <w:r w:rsidR="0045235F" w:rsidRPr="00965B08">
        <w:rPr>
          <w:rFonts w:eastAsia="楷体" w:hAnsi="楷体" w:hint="eastAsia"/>
          <w:color w:val="000000" w:themeColor="text1"/>
        </w:rPr>
        <w:t>左右两根；所述软胶板分别与</w:t>
      </w:r>
      <w:r w:rsidRPr="00965B08">
        <w:rPr>
          <w:rFonts w:eastAsia="楷体" w:hAnsi="楷体" w:hint="eastAsia"/>
          <w:color w:val="000000" w:themeColor="text1"/>
        </w:rPr>
        <w:t>所述</w:t>
      </w:r>
      <w:r w:rsidR="0045235F" w:rsidRPr="00965B08">
        <w:rPr>
          <w:rFonts w:eastAsia="楷体" w:hAnsi="楷体" w:hint="eastAsia"/>
          <w:color w:val="000000" w:themeColor="text1"/>
        </w:rPr>
        <w:t>左右两根抓杆、</w:t>
      </w:r>
      <w:r w:rsidRPr="00965B08">
        <w:rPr>
          <w:rFonts w:eastAsia="楷体" w:hAnsi="楷体" w:hint="eastAsia"/>
          <w:color w:val="000000" w:themeColor="text1"/>
        </w:rPr>
        <w:t>所述</w:t>
      </w:r>
      <w:r w:rsidR="0045235F" w:rsidRPr="00965B08">
        <w:rPr>
          <w:rFonts w:eastAsia="楷体" w:hAnsi="楷体" w:hint="eastAsia"/>
          <w:color w:val="000000" w:themeColor="text1"/>
        </w:rPr>
        <w:t>防漏网固定连接；</w:t>
      </w:r>
      <w:r w:rsidRPr="00965B08">
        <w:rPr>
          <w:rFonts w:eastAsia="楷体" w:hAnsi="楷体" w:hint="eastAsia"/>
          <w:color w:val="000000" w:themeColor="text1"/>
        </w:rPr>
        <w:t>所述长绳贯穿所述防漏网未固定连接软胶板的一端边缘并延伸</w:t>
      </w:r>
      <w:proofErr w:type="gramStart"/>
      <w:r w:rsidRPr="00965B08">
        <w:rPr>
          <w:rFonts w:eastAsia="楷体" w:hAnsi="楷体" w:hint="eastAsia"/>
          <w:color w:val="000000" w:themeColor="text1"/>
        </w:rPr>
        <w:t>至抓杆</w:t>
      </w:r>
      <w:proofErr w:type="gramEnd"/>
      <w:r w:rsidRPr="00965B08">
        <w:rPr>
          <w:rFonts w:eastAsia="楷体" w:hAnsi="楷体" w:hint="eastAsia"/>
          <w:color w:val="000000" w:themeColor="text1"/>
        </w:rPr>
        <w:t>远离防漏网的一端与长短控制器相连。</w:t>
      </w:r>
    </w:p>
    <w:p w:rsidR="0033478E" w:rsidRPr="00965B08" w:rsidRDefault="0045235F" w:rsidP="00756D88">
      <w:pPr>
        <w:ind w:firstLineChars="200" w:firstLine="560"/>
        <w:jc w:val="left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、</w:t>
      </w:r>
      <w:proofErr w:type="gramStart"/>
      <w:r w:rsidRPr="00965B08">
        <w:rPr>
          <w:rFonts w:eastAsia="楷体" w:hAnsi="楷体" w:hint="eastAsia"/>
          <w:color w:val="000000" w:themeColor="text1"/>
        </w:rPr>
        <w:t>如权利</w:t>
      </w:r>
      <w:proofErr w:type="gramEnd"/>
      <w:r w:rsidRPr="00965B08">
        <w:rPr>
          <w:rFonts w:eastAsia="楷体" w:hAnsi="楷体" w:hint="eastAsia"/>
          <w:color w:val="000000" w:themeColor="text1"/>
        </w:rPr>
        <w:t>要求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所述的一种适用于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鸡捕捉工具，其特征在于：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所述抓杆为</w:t>
      </w:r>
      <w:proofErr w:type="gramEnd"/>
      <w:r w:rsidRPr="00965B08">
        <w:rPr>
          <w:rFonts w:eastAsia="楷体" w:hAnsi="楷体" w:hint="eastAsia"/>
          <w:color w:val="000000" w:themeColor="text1"/>
        </w:rPr>
        <w:t>中空结构，所述长绳贯穿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所述抓杆内部</w:t>
      </w:r>
      <w:proofErr w:type="gramEnd"/>
      <w:r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 w:rsidP="00756D88">
      <w:pPr>
        <w:ind w:firstLineChars="200" w:firstLine="560"/>
        <w:jc w:val="left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、</w:t>
      </w:r>
      <w:proofErr w:type="gramStart"/>
      <w:r w:rsidRPr="00965B08">
        <w:rPr>
          <w:rFonts w:eastAsia="楷体" w:hAnsi="楷体" w:hint="eastAsia"/>
          <w:color w:val="000000" w:themeColor="text1"/>
        </w:rPr>
        <w:t>如权利</w:t>
      </w:r>
      <w:proofErr w:type="gramEnd"/>
      <w:r w:rsidRPr="00965B08">
        <w:rPr>
          <w:rFonts w:eastAsia="楷体" w:hAnsi="楷体" w:hint="eastAsia"/>
          <w:color w:val="000000" w:themeColor="text1"/>
        </w:rPr>
        <w:t>要求</w:t>
      </w:r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所述的一种适用于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鸡捕捉工具，其特征在于：</w:t>
      </w:r>
      <w:proofErr w:type="gramStart"/>
      <w:r w:rsidRPr="00965B08">
        <w:rPr>
          <w:rFonts w:eastAsia="楷体" w:hAnsi="楷体" w:hint="eastAsia"/>
          <w:color w:val="000000" w:themeColor="text1"/>
        </w:rPr>
        <w:t>在抓杆远离</w:t>
      </w:r>
      <w:proofErr w:type="gramEnd"/>
      <w:r w:rsidRPr="00965B08">
        <w:rPr>
          <w:rFonts w:eastAsia="楷体" w:hAnsi="楷体" w:hint="eastAsia"/>
          <w:color w:val="000000" w:themeColor="text1"/>
        </w:rPr>
        <w:t>防漏网的一端设有孔洞，所述长绳</w:t>
      </w:r>
      <w:r w:rsidR="00756D88" w:rsidRPr="00965B08">
        <w:rPr>
          <w:rFonts w:eastAsia="楷体" w:hAnsi="楷体" w:hint="eastAsia"/>
          <w:color w:val="000000" w:themeColor="text1"/>
        </w:rPr>
        <w:t>从</w:t>
      </w:r>
      <w:r w:rsidRPr="00965B08">
        <w:rPr>
          <w:rFonts w:eastAsia="楷体" w:hAnsi="楷体" w:hint="eastAsia"/>
          <w:color w:val="000000" w:themeColor="text1"/>
        </w:rPr>
        <w:t>孔洞处伸出，</w:t>
      </w:r>
      <w:r w:rsidR="00756D88" w:rsidRPr="00965B08">
        <w:rPr>
          <w:rFonts w:eastAsia="楷体" w:hAnsi="楷体" w:hint="eastAsia"/>
          <w:color w:val="000000" w:themeColor="text1"/>
        </w:rPr>
        <w:t>所述</w:t>
      </w:r>
      <w:r w:rsidRPr="00965B08">
        <w:rPr>
          <w:rFonts w:eastAsia="楷体" w:hAnsi="楷体" w:hint="eastAsia"/>
          <w:color w:val="000000" w:themeColor="text1"/>
        </w:rPr>
        <w:t>长绳末端与长短控制器连接。</w:t>
      </w:r>
    </w:p>
    <w:p w:rsidR="0033478E" w:rsidRPr="00965B08" w:rsidRDefault="0045235F" w:rsidP="00756D88">
      <w:pPr>
        <w:ind w:firstLineChars="200" w:firstLine="560"/>
        <w:jc w:val="left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、</w:t>
      </w:r>
      <w:proofErr w:type="gramStart"/>
      <w:r w:rsidRPr="00965B08">
        <w:rPr>
          <w:rFonts w:eastAsia="楷体" w:hAnsi="楷体" w:hint="eastAsia"/>
          <w:color w:val="000000" w:themeColor="text1"/>
        </w:rPr>
        <w:t>如权利</w:t>
      </w:r>
      <w:proofErr w:type="gramEnd"/>
      <w:r w:rsidRPr="00965B08">
        <w:rPr>
          <w:rFonts w:eastAsia="楷体" w:hAnsi="楷体" w:hint="eastAsia"/>
          <w:color w:val="000000" w:themeColor="text1"/>
        </w:rPr>
        <w:t>要求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所述的一种适用于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鸡捕捉工具，其特征在于：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所述抓杆在</w:t>
      </w:r>
      <w:proofErr w:type="gramEnd"/>
      <w:r w:rsidRPr="00965B08">
        <w:rPr>
          <w:rFonts w:eastAsia="楷体" w:hAnsi="楷体" w:hint="eastAsia"/>
          <w:color w:val="000000" w:themeColor="text1"/>
        </w:rPr>
        <w:t>远离防漏网的一端为</w:t>
      </w:r>
      <w:r w:rsidRPr="00965B08">
        <w:rPr>
          <w:rFonts w:eastAsia="楷体" w:hAnsi="楷体" w:hint="eastAsia"/>
          <w:color w:val="000000" w:themeColor="text1"/>
        </w:rPr>
        <w:t>U</w:t>
      </w:r>
      <w:r w:rsidRPr="00965B08">
        <w:rPr>
          <w:rFonts w:eastAsia="楷体" w:hAnsi="楷体" w:hint="eastAsia"/>
          <w:color w:val="000000" w:themeColor="text1"/>
        </w:rPr>
        <w:t>型结构。</w:t>
      </w:r>
    </w:p>
    <w:p w:rsidR="0033478E" w:rsidRPr="00965B08" w:rsidRDefault="0045235F" w:rsidP="00756D88">
      <w:pPr>
        <w:ind w:firstLineChars="200" w:firstLine="560"/>
        <w:jc w:val="left"/>
        <w:rPr>
          <w:rFonts w:eastAsia="楷体"/>
          <w:color w:val="000000" w:themeColor="text1"/>
        </w:rPr>
        <w:sectPr w:rsidR="0033478E" w:rsidRPr="00965B08">
          <w:pgSz w:w="11907" w:h="16840"/>
          <w:pgMar w:top="1474" w:right="1134" w:bottom="1418" w:left="1531" w:header="0" w:footer="992" w:gutter="0"/>
          <w:lnNumType w:countBy="5"/>
          <w:pgNumType w:start="1"/>
          <w:cols w:space="720"/>
        </w:sectPr>
      </w:pP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、</w:t>
      </w:r>
      <w:proofErr w:type="gramStart"/>
      <w:r w:rsidRPr="00965B08">
        <w:rPr>
          <w:rFonts w:eastAsia="楷体" w:hAnsi="楷体" w:hint="eastAsia"/>
          <w:color w:val="000000" w:themeColor="text1"/>
        </w:rPr>
        <w:t>如权利</w:t>
      </w:r>
      <w:proofErr w:type="gramEnd"/>
      <w:r w:rsidRPr="00965B08">
        <w:rPr>
          <w:rFonts w:eastAsia="楷体" w:hAnsi="楷体" w:hint="eastAsia"/>
          <w:color w:val="000000" w:themeColor="text1"/>
        </w:rPr>
        <w:t>要求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所述的一种适用于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鸡捕捉工具，其特征在于：所述软胶板的长度与</w:t>
      </w:r>
      <w:r w:rsidR="00A82B3E" w:rsidRPr="00965B08">
        <w:rPr>
          <w:rFonts w:eastAsia="楷体" w:hAnsi="楷体" w:hint="eastAsia"/>
          <w:color w:val="000000" w:themeColor="text1"/>
        </w:rPr>
        <w:t>笼具整体</w:t>
      </w:r>
      <w:r w:rsidRPr="00965B08">
        <w:rPr>
          <w:rFonts w:eastAsia="楷体" w:hAnsi="楷体" w:hint="eastAsia"/>
          <w:color w:val="000000" w:themeColor="text1"/>
        </w:rPr>
        <w:t>的宽度相同，</w:t>
      </w:r>
      <w:r w:rsidR="00F61EE6" w:rsidRPr="00965B08">
        <w:rPr>
          <w:rFonts w:eastAsia="楷体" w:hAnsi="楷体" w:hint="eastAsia"/>
          <w:color w:val="000000" w:themeColor="text1"/>
        </w:rPr>
        <w:t>软胶板的宽度和笼具可打开的笼门长度相同。</w:t>
      </w:r>
    </w:p>
    <w:p w:rsidR="0033478E" w:rsidRPr="00965B08" w:rsidRDefault="0045235F" w:rsidP="00FD2D87">
      <w:pPr>
        <w:pStyle w:val="afb"/>
        <w:tabs>
          <w:tab w:val="left" w:pos="7920"/>
        </w:tabs>
        <w:adjustRightInd w:val="0"/>
        <w:spacing w:line="460" w:lineRule="exact"/>
        <w:ind w:firstLineChars="1850" w:firstLine="3714"/>
        <w:jc w:val="both"/>
        <w:rPr>
          <w:rFonts w:eastAsia="楷体"/>
          <w:color w:val="000000" w:themeColor="text1"/>
        </w:rPr>
      </w:pPr>
      <w:r w:rsidRPr="00965B08">
        <w:rPr>
          <w:rFonts w:eastAsia="楷体"/>
          <w:noProof/>
          <w:snapToGrid/>
          <w:color w:val="000000" w:themeColor="text1"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071923" wp14:editId="3B5C2D68">
                <wp:simplePos x="0" y="0"/>
                <wp:positionH relativeFrom="column">
                  <wp:posOffset>29210</wp:posOffset>
                </wp:positionH>
                <wp:positionV relativeFrom="paragraph">
                  <wp:posOffset>532765</wp:posOffset>
                </wp:positionV>
                <wp:extent cx="5918200" cy="0"/>
                <wp:effectExtent l="0" t="0" r="25400" b="19050"/>
                <wp:wrapSquare wrapText="bothSides"/>
                <wp:docPr id="2" name="直线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182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4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3pt,41.95pt" to="468.3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" strokeweight="1.5pt">
                <w10:wrap type="square"/>
              </v:line>
            </w:pict>
          </mc:Fallback>
        </mc:AlternateContent>
      </w:r>
      <w:r w:rsidRPr="00965B08">
        <w:rPr>
          <w:rFonts w:eastAsia="楷体" w:hAnsi="楷体"/>
          <w:color w:val="000000" w:themeColor="text1"/>
        </w:rPr>
        <w:t>说明书</w:t>
      </w:r>
      <w:r w:rsidRPr="00965B08">
        <w:rPr>
          <w:rFonts w:eastAsia="楷体"/>
          <w:color w:val="000000" w:themeColor="text1"/>
        </w:rPr>
        <w:tab/>
      </w:r>
    </w:p>
    <w:p w:rsidR="0033478E" w:rsidRPr="00965B08" w:rsidRDefault="0033478E">
      <w:pPr>
        <w:pStyle w:val="d2035"/>
        <w:jc w:val="center"/>
        <w:rPr>
          <w:rFonts w:eastAsia="楷体" w:cs="Times New Roman"/>
          <w:color w:val="000000" w:themeColor="text1"/>
        </w:rPr>
      </w:pPr>
    </w:p>
    <w:p w:rsidR="0033478E" w:rsidRPr="00965B08" w:rsidRDefault="0045235F">
      <w:pPr>
        <w:jc w:val="center"/>
        <w:rPr>
          <w:rFonts w:eastAsia="楷体" w:hAnsi="楷体"/>
          <w:b/>
          <w:color w:val="000000" w:themeColor="text1"/>
        </w:rPr>
      </w:pPr>
      <w:r w:rsidRPr="00965B08">
        <w:rPr>
          <w:rFonts w:eastAsia="楷体" w:hAnsi="楷体" w:hint="eastAsia"/>
          <w:b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b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b/>
          <w:color w:val="000000" w:themeColor="text1"/>
        </w:rPr>
        <w:t>鸡捕捉工具</w:t>
      </w:r>
    </w:p>
    <w:p w:rsidR="0033478E" w:rsidRPr="00965B08" w:rsidRDefault="0033478E">
      <w:pPr>
        <w:rPr>
          <w:rFonts w:eastAsia="楷体" w:hAnsi="楷体"/>
          <w:b/>
          <w:color w:val="000000" w:themeColor="text1"/>
        </w:rPr>
      </w:pPr>
    </w:p>
    <w:p w:rsidR="0033478E" w:rsidRPr="00965B08" w:rsidRDefault="0045235F">
      <w:pPr>
        <w:rPr>
          <w:rFonts w:eastAsia="楷体" w:hAnsi="楷体"/>
          <w:b/>
          <w:color w:val="000000" w:themeColor="text1"/>
        </w:rPr>
      </w:pPr>
      <w:r w:rsidRPr="00965B08">
        <w:rPr>
          <w:rFonts w:eastAsia="楷体" w:hAnsi="楷体"/>
          <w:b/>
          <w:color w:val="000000" w:themeColor="text1"/>
        </w:rPr>
        <w:t>技术领域</w:t>
      </w:r>
    </w:p>
    <w:p w:rsidR="0033478E" w:rsidRPr="00965B08" w:rsidRDefault="0045235F">
      <w:pPr>
        <w:ind w:firstLineChars="200" w:firstLine="560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本实用新型涉及</w:t>
      </w:r>
      <w:r w:rsidRPr="00965B08">
        <w:rPr>
          <w:rFonts w:eastAsia="楷体" w:hAnsi="楷体" w:hint="eastAsia"/>
          <w:color w:val="000000" w:themeColor="text1"/>
        </w:rPr>
        <w:t>家禽养殖领域，具</w:t>
      </w:r>
      <w:bookmarkStart w:id="0" w:name="_GoBack"/>
      <w:bookmarkEnd w:id="0"/>
      <w:r w:rsidRPr="00965B08">
        <w:rPr>
          <w:rFonts w:eastAsia="楷体" w:hAnsi="楷体" w:hint="eastAsia"/>
          <w:color w:val="000000" w:themeColor="text1"/>
        </w:rPr>
        <w:t>体涉及一种适用于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</w:t>
      </w:r>
      <w:r w:rsidRPr="00965B08">
        <w:rPr>
          <w:rFonts w:eastAsia="楷体" w:hAnsi="楷体"/>
          <w:color w:val="000000" w:themeColor="text1"/>
        </w:rPr>
        <w:t>。</w:t>
      </w:r>
    </w:p>
    <w:p w:rsidR="0033478E" w:rsidRPr="00965B08" w:rsidRDefault="0045235F">
      <w:pPr>
        <w:rPr>
          <w:rFonts w:eastAsia="楷体"/>
          <w:b/>
          <w:color w:val="000000" w:themeColor="text1"/>
        </w:rPr>
      </w:pPr>
      <w:r w:rsidRPr="00965B08">
        <w:rPr>
          <w:rFonts w:eastAsia="楷体" w:hAnsi="楷体"/>
          <w:b/>
          <w:color w:val="000000" w:themeColor="text1"/>
        </w:rPr>
        <w:t>背景技术</w:t>
      </w:r>
    </w:p>
    <w:p w:rsidR="0033478E" w:rsidRPr="00965B08" w:rsidRDefault="0045235F">
      <w:pPr>
        <w:ind w:firstLineChars="200" w:firstLine="560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在实际</w:t>
      </w:r>
      <w:r w:rsidRPr="00965B08">
        <w:rPr>
          <w:rFonts w:eastAsia="楷体" w:hAnsi="楷体" w:hint="eastAsia"/>
          <w:color w:val="000000" w:themeColor="text1"/>
        </w:rPr>
        <w:t>养殖</w:t>
      </w:r>
      <w:r w:rsidRPr="00965B08">
        <w:rPr>
          <w:rFonts w:eastAsia="楷体" w:hAnsi="楷体"/>
          <w:color w:val="000000" w:themeColor="text1"/>
        </w:rPr>
        <w:t>生产中，很多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/>
          <w:color w:val="000000" w:themeColor="text1"/>
        </w:rPr>
        <w:t>鸡场都会涉及</w:t>
      </w:r>
      <w:r w:rsidRPr="00965B08">
        <w:rPr>
          <w:rFonts w:eastAsia="楷体" w:hAnsi="楷体" w:hint="eastAsia"/>
          <w:color w:val="000000" w:themeColor="text1"/>
        </w:rPr>
        <w:t>鸡的捕捉</w:t>
      </w:r>
      <w:r w:rsidRPr="00965B08">
        <w:rPr>
          <w:rFonts w:eastAsia="楷体" w:hAnsi="楷体"/>
          <w:color w:val="000000" w:themeColor="text1"/>
        </w:rPr>
        <w:t>工作</w:t>
      </w:r>
      <w:r w:rsidRPr="00965B08">
        <w:rPr>
          <w:rFonts w:eastAsia="楷体" w:hAnsi="楷体" w:hint="eastAsia"/>
          <w:color w:val="000000" w:themeColor="text1"/>
        </w:rPr>
        <w:t>，如疫苗注射，称重等</w:t>
      </w:r>
      <w:r w:rsidRPr="00965B08">
        <w:rPr>
          <w:rFonts w:eastAsia="楷体" w:hAnsi="楷体"/>
          <w:color w:val="000000" w:themeColor="text1"/>
        </w:rPr>
        <w:t>。而</w:t>
      </w:r>
      <w:r w:rsidRPr="00965B08">
        <w:rPr>
          <w:rFonts w:eastAsia="楷体" w:hAnsi="楷体" w:hint="eastAsia"/>
          <w:color w:val="000000" w:themeColor="text1"/>
        </w:rPr>
        <w:t>目前的捕捉工具要么</w:t>
      </w:r>
      <w:proofErr w:type="gramStart"/>
      <w:r w:rsidRPr="00965B08">
        <w:rPr>
          <w:rFonts w:eastAsia="楷体" w:hAnsi="楷体" w:hint="eastAsia"/>
          <w:color w:val="000000" w:themeColor="text1"/>
        </w:rPr>
        <w:t>适应平养单抓</w:t>
      </w:r>
      <w:proofErr w:type="gramEnd"/>
      <w:r w:rsidRPr="00965B08">
        <w:rPr>
          <w:rFonts w:eastAsia="楷体" w:hAnsi="楷体" w:hint="eastAsia"/>
          <w:color w:val="000000" w:themeColor="text1"/>
        </w:rPr>
        <w:t>，要么适应上千只超大型鸡场的批量捕捉，缺少十几只或者几十只中型笼的抓鸡工具</w:t>
      </w:r>
      <w:r w:rsidRPr="00965B08">
        <w:rPr>
          <w:rFonts w:eastAsia="楷体" w:hAnsi="楷体"/>
          <w:color w:val="000000" w:themeColor="text1"/>
        </w:rPr>
        <w:t>。</w:t>
      </w:r>
      <w:r w:rsidRPr="00965B08">
        <w:rPr>
          <w:rFonts w:eastAsia="楷体" w:hAnsi="楷体" w:hint="eastAsia"/>
          <w:color w:val="000000" w:themeColor="text1"/>
        </w:rPr>
        <w:t>比如专利号为</w:t>
      </w:r>
      <w:r w:rsidRPr="00965B08">
        <w:rPr>
          <w:rFonts w:eastAsia="楷体" w:hAnsi="楷体" w:hint="eastAsia"/>
          <w:color w:val="000000" w:themeColor="text1"/>
        </w:rPr>
        <w:t xml:space="preserve"> 201520998266.X</w:t>
      </w:r>
      <w:r w:rsidRPr="00965B08">
        <w:rPr>
          <w:rFonts w:eastAsia="楷体" w:hAnsi="楷体" w:hint="eastAsia"/>
          <w:color w:val="000000" w:themeColor="text1"/>
        </w:rPr>
        <w:t>的实用新型《快速抓鸡工具》公开的是一种适合逐个的进行抓捕的抓鸡工具，但这种工具不仅工作效率低，而且工作人员劳动强度大，不适宜推广。基于上述问题，我们提出一种适用于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鸡捕捉工具。</w:t>
      </w:r>
    </w:p>
    <w:p w:rsidR="0033478E" w:rsidRPr="00965B08" w:rsidRDefault="00A7305E">
      <w:pPr>
        <w:rPr>
          <w:rFonts w:eastAsia="楷体"/>
          <w:b/>
          <w:color w:val="000000" w:themeColor="text1"/>
        </w:rPr>
      </w:pPr>
      <w:r w:rsidRPr="00965B08">
        <w:rPr>
          <w:rFonts w:eastAsia="楷体" w:hAnsi="楷体" w:hint="eastAsia"/>
          <w:b/>
          <w:color w:val="000000" w:themeColor="text1"/>
        </w:rPr>
        <w:t>实用新型</w:t>
      </w:r>
      <w:r w:rsidR="0045235F" w:rsidRPr="00965B08">
        <w:rPr>
          <w:rFonts w:eastAsia="楷体" w:hAnsi="楷体"/>
          <w:b/>
          <w:color w:val="000000" w:themeColor="text1"/>
        </w:rPr>
        <w:t>内容</w:t>
      </w:r>
    </w:p>
    <w:p w:rsidR="0033478E" w:rsidRPr="00965B08" w:rsidRDefault="0045235F">
      <w:pPr>
        <w:ind w:firstLineChars="200" w:firstLine="560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针对现有技术存在的问题，本实用新型提供</w:t>
      </w:r>
      <w:r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</w:t>
      </w:r>
      <w:r w:rsidRPr="00965B08">
        <w:rPr>
          <w:rFonts w:eastAsia="楷体" w:hAnsi="楷体"/>
          <w:color w:val="000000" w:themeColor="text1"/>
        </w:rPr>
        <w:t>，</w:t>
      </w:r>
      <w:r w:rsidRPr="00965B08">
        <w:rPr>
          <w:rFonts w:eastAsia="楷体" w:hAnsi="楷体" w:hint="eastAsia"/>
          <w:color w:val="000000" w:themeColor="text1"/>
        </w:rPr>
        <w:t>可实现在对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鸡抓捕工作，结构简单，使用方便，效果显著</w:t>
      </w:r>
      <w:r w:rsidRPr="00965B08">
        <w:rPr>
          <w:rFonts w:eastAsia="楷体" w:hAnsi="楷体"/>
          <w:color w:val="000000" w:themeColor="text1"/>
        </w:rPr>
        <w:t>。本实用新型的技术方案为：</w:t>
      </w:r>
    </w:p>
    <w:p w:rsidR="00A7305E" w:rsidRPr="00965B08" w:rsidRDefault="0045235F" w:rsidP="00A7305E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鸡捕捉工具，包括抓杆、软胶板、防漏网、长绳和长短控制器，所述</w:t>
      </w:r>
      <w:proofErr w:type="gramStart"/>
      <w:r w:rsidRPr="00965B08">
        <w:rPr>
          <w:rFonts w:eastAsia="楷体" w:hAnsi="楷体" w:hint="eastAsia"/>
          <w:color w:val="000000" w:themeColor="text1"/>
        </w:rPr>
        <w:t>抓杆分为</w:t>
      </w:r>
      <w:proofErr w:type="gramEnd"/>
      <w:r w:rsidRPr="00965B08">
        <w:rPr>
          <w:rFonts w:eastAsia="楷体" w:hAnsi="楷体" w:hint="eastAsia"/>
          <w:color w:val="000000" w:themeColor="text1"/>
        </w:rPr>
        <w:t>左右两根；</w:t>
      </w:r>
      <w:r w:rsidR="00A7305E" w:rsidRPr="00965B08">
        <w:rPr>
          <w:rFonts w:eastAsia="楷体" w:hAnsi="楷体" w:hint="eastAsia"/>
          <w:color w:val="000000" w:themeColor="text1"/>
        </w:rPr>
        <w:t>所述软胶板分别与所述左右两根抓杆、所述防漏网固定连接；所述长绳贯穿所述防漏网未固定连接软胶板的一端边缘并延伸</w:t>
      </w:r>
      <w:proofErr w:type="gramStart"/>
      <w:r w:rsidR="00A7305E" w:rsidRPr="00965B08">
        <w:rPr>
          <w:rFonts w:eastAsia="楷体" w:hAnsi="楷体" w:hint="eastAsia"/>
          <w:color w:val="000000" w:themeColor="text1"/>
        </w:rPr>
        <w:t>至抓杆</w:t>
      </w:r>
      <w:proofErr w:type="gramEnd"/>
      <w:r w:rsidR="00A7305E" w:rsidRPr="00965B08">
        <w:rPr>
          <w:rFonts w:eastAsia="楷体" w:hAnsi="楷体" w:hint="eastAsia"/>
          <w:color w:val="000000" w:themeColor="text1"/>
        </w:rPr>
        <w:t>远离防漏网的一端与长短控制器相连</w:t>
      </w:r>
      <w:r w:rsidR="00965B08" w:rsidRPr="00965B08">
        <w:rPr>
          <w:rFonts w:eastAsia="楷体" w:hAnsi="楷体" w:hint="eastAsia"/>
          <w:color w:val="000000" w:themeColor="text1"/>
        </w:rPr>
        <w:t>，所述</w:t>
      </w:r>
      <w:r w:rsidR="00965B08" w:rsidRPr="00965B08">
        <w:rPr>
          <w:rFonts w:eastAsia="楷体" w:hAnsi="楷体" w:hint="eastAsia"/>
          <w:color w:val="000000" w:themeColor="text1"/>
        </w:rPr>
        <w:t>长短控制器</w:t>
      </w:r>
      <w:r w:rsidR="00965B08" w:rsidRPr="00965B08">
        <w:rPr>
          <w:rFonts w:eastAsia="楷体" w:hAnsi="楷体" w:hint="eastAsia"/>
          <w:color w:val="000000" w:themeColor="text1"/>
        </w:rPr>
        <w:t>固定连接</w:t>
      </w:r>
      <w:proofErr w:type="gramStart"/>
      <w:r w:rsidR="00965B08" w:rsidRPr="00965B08">
        <w:rPr>
          <w:rFonts w:eastAsia="楷体" w:hAnsi="楷体" w:hint="eastAsia"/>
          <w:color w:val="000000" w:themeColor="text1"/>
        </w:rPr>
        <w:t>在</w:t>
      </w:r>
      <w:r w:rsidR="00965B08" w:rsidRPr="00965B08">
        <w:rPr>
          <w:rFonts w:eastAsia="楷体" w:hAnsi="楷体" w:hint="eastAsia"/>
          <w:color w:val="000000" w:themeColor="text1"/>
        </w:rPr>
        <w:t>抓杆远离</w:t>
      </w:r>
      <w:proofErr w:type="gramEnd"/>
      <w:r w:rsidR="00965B08" w:rsidRPr="00965B08">
        <w:rPr>
          <w:rFonts w:eastAsia="楷体" w:hAnsi="楷体" w:hint="eastAsia"/>
          <w:color w:val="000000" w:themeColor="text1"/>
        </w:rPr>
        <w:t>防漏网的一端</w:t>
      </w:r>
      <w:r w:rsidR="00A7305E"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 w:rsidP="00A7305E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进一步的，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所述抓杆为</w:t>
      </w:r>
      <w:proofErr w:type="gramEnd"/>
      <w:r w:rsidRPr="00965B08">
        <w:rPr>
          <w:rFonts w:eastAsia="楷体" w:hAnsi="楷体" w:hint="eastAsia"/>
          <w:color w:val="000000" w:themeColor="text1"/>
        </w:rPr>
        <w:t>中空结构，所述长绳贯穿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所述抓杆内部</w:t>
      </w:r>
      <w:proofErr w:type="gramEnd"/>
      <w:r w:rsidRPr="00965B08">
        <w:rPr>
          <w:rFonts w:eastAsia="楷体" w:hAnsi="楷体" w:hint="eastAsia"/>
          <w:color w:val="000000" w:themeColor="text1"/>
        </w:rPr>
        <w:t>；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进一步的，</w:t>
      </w:r>
      <w:proofErr w:type="gramStart"/>
      <w:r w:rsidRPr="00965B08">
        <w:rPr>
          <w:rFonts w:eastAsia="楷体" w:hAnsi="楷体" w:hint="eastAsia"/>
          <w:color w:val="000000" w:themeColor="text1"/>
        </w:rPr>
        <w:t>在抓杆远离</w:t>
      </w:r>
      <w:proofErr w:type="gramEnd"/>
      <w:r w:rsidRPr="00965B08">
        <w:rPr>
          <w:rFonts w:eastAsia="楷体" w:hAnsi="楷体" w:hint="eastAsia"/>
          <w:color w:val="000000" w:themeColor="text1"/>
        </w:rPr>
        <w:t>防漏网的一端设有孔洞，所述长绳</w:t>
      </w:r>
      <w:r w:rsidR="00A7305E" w:rsidRPr="00965B08">
        <w:rPr>
          <w:rFonts w:eastAsia="楷体" w:hAnsi="楷体" w:hint="eastAsia"/>
          <w:color w:val="000000" w:themeColor="text1"/>
        </w:rPr>
        <w:t>从</w:t>
      </w:r>
      <w:r w:rsidRPr="00965B08">
        <w:rPr>
          <w:rFonts w:eastAsia="楷体" w:hAnsi="楷体" w:hint="eastAsia"/>
          <w:color w:val="000000" w:themeColor="text1"/>
        </w:rPr>
        <w:t>孔洞处伸出，</w:t>
      </w:r>
      <w:r w:rsidRPr="00965B08">
        <w:rPr>
          <w:rFonts w:eastAsia="楷体" w:hAnsi="楷体" w:hint="eastAsia"/>
          <w:color w:val="000000" w:themeColor="text1"/>
        </w:rPr>
        <w:lastRenderedPageBreak/>
        <w:t>长绳末端与长短控制器连接；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进一步的，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所述抓杆在</w:t>
      </w:r>
      <w:proofErr w:type="gramEnd"/>
      <w:r w:rsidRPr="00965B08">
        <w:rPr>
          <w:rFonts w:eastAsia="楷体" w:hAnsi="楷体" w:hint="eastAsia"/>
          <w:color w:val="000000" w:themeColor="text1"/>
        </w:rPr>
        <w:t>远离防漏网的一端为</w:t>
      </w:r>
      <w:r w:rsidRPr="00965B08">
        <w:rPr>
          <w:rFonts w:eastAsia="楷体" w:hAnsi="楷体" w:hint="eastAsia"/>
          <w:color w:val="000000" w:themeColor="text1"/>
        </w:rPr>
        <w:t>U</w:t>
      </w:r>
      <w:r w:rsidRPr="00965B08">
        <w:rPr>
          <w:rFonts w:eastAsia="楷体" w:hAnsi="楷体" w:hint="eastAsia"/>
          <w:color w:val="000000" w:themeColor="text1"/>
        </w:rPr>
        <w:t>型结构</w:t>
      </w:r>
      <w:r w:rsidR="00A7305E" w:rsidRPr="00965B08">
        <w:rPr>
          <w:rFonts w:eastAsia="楷体" w:hAnsi="楷体" w:hint="eastAsia"/>
          <w:color w:val="000000" w:themeColor="text1"/>
        </w:rPr>
        <w:t>；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进一步的，软胶板的长度与笼具</w:t>
      </w:r>
      <w:r w:rsidR="00A82B3E" w:rsidRPr="00965B08">
        <w:rPr>
          <w:rFonts w:eastAsia="楷体" w:hAnsi="楷体" w:hint="eastAsia"/>
          <w:color w:val="000000" w:themeColor="text1"/>
        </w:rPr>
        <w:t>整体</w:t>
      </w:r>
      <w:r w:rsidRPr="00965B08">
        <w:rPr>
          <w:rFonts w:eastAsia="楷体" w:hAnsi="楷体" w:hint="eastAsia"/>
          <w:color w:val="000000" w:themeColor="text1"/>
        </w:rPr>
        <w:t>的宽度相同，软胶板的宽度和笼具可打开的笼门长度相同</w:t>
      </w:r>
      <w:r w:rsidR="00A7305E"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本实用新型的优点和有益效果为：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本实用新型提供的抓捕工具，在进行抓捕鸡只时，可以</w:t>
      </w:r>
      <w:proofErr w:type="gramStart"/>
      <w:r w:rsidRPr="00965B08">
        <w:rPr>
          <w:rFonts w:eastAsia="楷体" w:hAnsi="楷体" w:hint="eastAsia"/>
          <w:color w:val="000000" w:themeColor="text1"/>
        </w:rPr>
        <w:t>将抓杆放置</w:t>
      </w:r>
      <w:proofErr w:type="gramEnd"/>
      <w:r w:rsidRPr="00965B08">
        <w:rPr>
          <w:rFonts w:eastAsia="楷体" w:hAnsi="楷体" w:hint="eastAsia"/>
          <w:color w:val="000000" w:themeColor="text1"/>
        </w:rPr>
        <w:t>于笼内，打开左右两根抓杆，将鸡驱赶至软胶板上，然后</w:t>
      </w:r>
      <w:proofErr w:type="gramStart"/>
      <w:r w:rsidRPr="00965B08">
        <w:rPr>
          <w:rFonts w:eastAsia="楷体" w:hAnsi="楷体" w:hint="eastAsia"/>
          <w:color w:val="000000" w:themeColor="text1"/>
        </w:rPr>
        <w:t>提起抓杆</w:t>
      </w:r>
      <w:proofErr w:type="gramEnd"/>
      <w:r w:rsidRPr="00965B08">
        <w:rPr>
          <w:rFonts w:eastAsia="楷体" w:hAnsi="楷体" w:hint="eastAsia"/>
          <w:color w:val="000000" w:themeColor="text1"/>
        </w:rPr>
        <w:t>，收紧防漏网，将抓捕的鸡拖出鸡笼。</w:t>
      </w:r>
    </w:p>
    <w:p w:rsidR="00A7305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将本适用于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鸡捕捉工具平置于笼</w:t>
      </w:r>
      <w:r w:rsidR="00A7305E" w:rsidRPr="00965B08">
        <w:rPr>
          <w:rFonts w:eastAsia="楷体" w:hAnsi="楷体" w:hint="eastAsia"/>
          <w:color w:val="000000" w:themeColor="text1"/>
        </w:rPr>
        <w:t>内，可减少笼内鸡的应激反应；使用软胶板，可最大限度避免鸡脚受伤。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长绳和长短控制器的配合，能避免鸡只</w:t>
      </w:r>
      <w:proofErr w:type="gramStart"/>
      <w:r w:rsidRPr="00965B08">
        <w:rPr>
          <w:rFonts w:eastAsia="楷体" w:hAnsi="楷体" w:hint="eastAsia"/>
          <w:color w:val="000000" w:themeColor="text1"/>
        </w:rPr>
        <w:t>从末</w:t>
      </w:r>
      <w:proofErr w:type="gramEnd"/>
      <w:r w:rsidRPr="00965B08">
        <w:rPr>
          <w:rFonts w:eastAsia="楷体" w:hAnsi="楷体" w:hint="eastAsia"/>
          <w:color w:val="000000" w:themeColor="text1"/>
        </w:rPr>
        <w:t>端掉落；</w:t>
      </w:r>
      <w:proofErr w:type="gramStart"/>
      <w:r w:rsidRPr="00965B08">
        <w:rPr>
          <w:rFonts w:eastAsia="楷体" w:hAnsi="楷体" w:hint="eastAsia"/>
          <w:color w:val="000000" w:themeColor="text1"/>
        </w:rPr>
        <w:t>抓杆也</w:t>
      </w:r>
      <w:proofErr w:type="gramEnd"/>
      <w:r w:rsidRPr="00965B08">
        <w:rPr>
          <w:rFonts w:eastAsia="楷体" w:hAnsi="楷体" w:hint="eastAsia"/>
          <w:color w:val="000000" w:themeColor="text1"/>
        </w:rPr>
        <w:t>可采用</w:t>
      </w:r>
      <w:proofErr w:type="spellStart"/>
      <w:r w:rsidRPr="00965B08">
        <w:rPr>
          <w:rFonts w:eastAsia="楷体" w:hAnsi="楷体" w:hint="eastAsia"/>
          <w:color w:val="000000" w:themeColor="text1"/>
        </w:rPr>
        <w:t>pvc</w:t>
      </w:r>
      <w:proofErr w:type="spellEnd"/>
      <w:r w:rsidRPr="00965B08">
        <w:rPr>
          <w:rFonts w:eastAsia="楷体" w:hAnsi="楷体" w:hint="eastAsia"/>
          <w:color w:val="000000" w:themeColor="text1"/>
        </w:rPr>
        <w:t>等轻质材料，使工作人员更好操作，减少体力消耗；同时，在左右</w:t>
      </w:r>
      <w:proofErr w:type="gramStart"/>
      <w:r w:rsidRPr="00965B08">
        <w:rPr>
          <w:rFonts w:eastAsia="楷体" w:hAnsi="楷体" w:hint="eastAsia"/>
          <w:color w:val="000000" w:themeColor="text1"/>
        </w:rPr>
        <w:t>两根抓杆远离</w:t>
      </w:r>
      <w:proofErr w:type="gramEnd"/>
      <w:r w:rsidRPr="00965B08">
        <w:rPr>
          <w:rFonts w:eastAsia="楷体" w:hAnsi="楷体" w:hint="eastAsia"/>
          <w:color w:val="000000" w:themeColor="text1"/>
        </w:rPr>
        <w:t>防漏网的一端设计为</w:t>
      </w:r>
      <w:r w:rsidRPr="00965B08">
        <w:rPr>
          <w:rFonts w:eastAsia="楷体" w:hAnsi="楷体" w:hint="eastAsia"/>
          <w:color w:val="000000" w:themeColor="text1"/>
        </w:rPr>
        <w:t>U</w:t>
      </w:r>
      <w:r w:rsidRPr="00965B08">
        <w:rPr>
          <w:rFonts w:eastAsia="楷体" w:hAnsi="楷体" w:hint="eastAsia"/>
          <w:color w:val="000000" w:themeColor="text1"/>
        </w:rPr>
        <w:t>型结构，利于工作人员更好的</w:t>
      </w:r>
      <w:proofErr w:type="gramStart"/>
      <w:r w:rsidRPr="00965B08">
        <w:rPr>
          <w:rFonts w:eastAsia="楷体" w:hAnsi="楷体" w:hint="eastAsia"/>
          <w:color w:val="000000" w:themeColor="text1"/>
        </w:rPr>
        <w:t>握住抓杆</w:t>
      </w:r>
      <w:proofErr w:type="gramEnd"/>
      <w:r w:rsidRPr="00965B08">
        <w:rPr>
          <w:rFonts w:eastAsia="楷体" w:hAnsi="楷体" w:hint="eastAsia"/>
          <w:color w:val="000000" w:themeColor="text1"/>
        </w:rPr>
        <w:t>，</w:t>
      </w:r>
      <w:proofErr w:type="gramStart"/>
      <w:r w:rsidRPr="00965B08">
        <w:rPr>
          <w:rFonts w:eastAsia="楷体" w:hAnsi="楷体" w:hint="eastAsia"/>
          <w:color w:val="000000" w:themeColor="text1"/>
        </w:rPr>
        <w:t>不</w:t>
      </w:r>
      <w:proofErr w:type="gramEnd"/>
      <w:r w:rsidRPr="00965B08">
        <w:rPr>
          <w:rFonts w:eastAsia="楷体" w:hAnsi="楷体" w:hint="eastAsia"/>
          <w:color w:val="000000" w:themeColor="text1"/>
        </w:rPr>
        <w:t>易手滑，也有助于使用其它工具协助勾出抓杆。</w:t>
      </w:r>
    </w:p>
    <w:p w:rsidR="00A7305E" w:rsidRPr="00965B08" w:rsidRDefault="00A7305E" w:rsidP="00A7305E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鸡捕捉工具可一次抓捕数十只鸡。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本实用新型结构简单，操作方便，对施行笼养鸡的养殖场或养殖户能广泛适用。</w:t>
      </w:r>
    </w:p>
    <w:p w:rsidR="0033478E" w:rsidRPr="00965B08" w:rsidRDefault="0045235F">
      <w:pPr>
        <w:rPr>
          <w:rFonts w:eastAsia="楷体"/>
          <w:b/>
          <w:color w:val="000000" w:themeColor="text1"/>
        </w:rPr>
      </w:pPr>
      <w:r w:rsidRPr="00965B08">
        <w:rPr>
          <w:rFonts w:eastAsia="楷体" w:hAnsi="楷体"/>
          <w:b/>
          <w:color w:val="000000" w:themeColor="text1"/>
        </w:rPr>
        <w:t>附图说明</w:t>
      </w:r>
    </w:p>
    <w:p w:rsidR="0033478E" w:rsidRPr="00965B08" w:rsidRDefault="0045235F">
      <w:pPr>
        <w:ind w:firstLineChars="100" w:firstLine="280"/>
        <w:rPr>
          <w:rFonts w:eastAsia="楷体" w:hAnsi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图</w:t>
      </w:r>
      <w:r w:rsidRPr="00965B08">
        <w:rPr>
          <w:rFonts w:eastAsia="楷体"/>
          <w:color w:val="000000" w:themeColor="text1"/>
        </w:rPr>
        <w:t>1</w:t>
      </w:r>
      <w:r w:rsidRPr="00965B08">
        <w:rPr>
          <w:rFonts w:eastAsia="楷体" w:hAnsi="楷体"/>
          <w:color w:val="000000" w:themeColor="text1"/>
        </w:rPr>
        <w:t>为本实用新型</w:t>
      </w:r>
      <w:r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</w:t>
      </w:r>
      <w:r w:rsidRPr="00965B08">
        <w:rPr>
          <w:rFonts w:eastAsia="楷体" w:hAnsi="楷体"/>
          <w:color w:val="000000" w:themeColor="text1"/>
        </w:rPr>
        <w:t>的结构示意图；</w:t>
      </w:r>
    </w:p>
    <w:p w:rsidR="0033478E" w:rsidRPr="00965B08" w:rsidRDefault="0045235F">
      <w:pPr>
        <w:ind w:firstLineChars="100" w:firstLine="28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图</w:t>
      </w:r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为本实用新型一种适用于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鸡捕捉工具的合拢结构图；</w:t>
      </w:r>
    </w:p>
    <w:p w:rsidR="0033478E" w:rsidRPr="00965B08" w:rsidRDefault="0045235F">
      <w:pPr>
        <w:ind w:firstLineChars="100" w:firstLine="28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图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为本实用新型一种适用于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鸡捕捉工具的使用过程示意图；</w:t>
      </w:r>
    </w:p>
    <w:p w:rsidR="0033478E" w:rsidRPr="00965B08" w:rsidRDefault="0045235F">
      <w:pPr>
        <w:ind w:firstLineChars="100" w:firstLine="28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图</w:t>
      </w:r>
      <w:r w:rsidRPr="00965B08">
        <w:rPr>
          <w:rFonts w:eastAsia="楷体" w:hAnsi="楷体" w:hint="eastAsia"/>
          <w:color w:val="000000" w:themeColor="text1"/>
        </w:rPr>
        <w:t>1-</w:t>
      </w:r>
      <w:r w:rsidR="00A7305E"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/>
          <w:color w:val="000000" w:themeColor="text1"/>
        </w:rPr>
        <w:t>中，</w:t>
      </w:r>
      <w:r w:rsidRPr="00965B08">
        <w:rPr>
          <w:rFonts w:eastAsia="楷体"/>
          <w:color w:val="000000" w:themeColor="text1"/>
        </w:rPr>
        <w:t>1-</w:t>
      </w:r>
      <w:r w:rsidRPr="00965B08">
        <w:rPr>
          <w:rFonts w:eastAsia="楷体" w:hAnsi="楷体" w:hint="eastAsia"/>
          <w:color w:val="000000" w:themeColor="text1"/>
        </w:rPr>
        <w:t>软胶</w:t>
      </w:r>
      <w:r w:rsidRPr="00965B08">
        <w:rPr>
          <w:rFonts w:eastAsia="楷体" w:hAnsi="楷体"/>
          <w:color w:val="000000" w:themeColor="text1"/>
        </w:rPr>
        <w:t>板，</w:t>
      </w:r>
      <w:r w:rsidRPr="00965B08">
        <w:rPr>
          <w:rFonts w:eastAsia="楷体"/>
          <w:color w:val="000000" w:themeColor="text1"/>
        </w:rPr>
        <w:t>2-</w:t>
      </w:r>
      <w:r w:rsidRPr="00965B08">
        <w:rPr>
          <w:rFonts w:eastAsia="楷体" w:hAnsi="楷体" w:hint="eastAsia"/>
          <w:color w:val="000000" w:themeColor="text1"/>
        </w:rPr>
        <w:t>抓杆</w:t>
      </w:r>
      <w:r w:rsidRPr="00965B08">
        <w:rPr>
          <w:rFonts w:eastAsia="楷体" w:hAnsi="楷体"/>
          <w:color w:val="000000" w:themeColor="text1"/>
        </w:rPr>
        <w:t>，</w:t>
      </w:r>
      <w:r w:rsidRPr="00965B08">
        <w:rPr>
          <w:rFonts w:eastAsia="楷体"/>
          <w:color w:val="000000" w:themeColor="text1"/>
        </w:rPr>
        <w:t>3-</w:t>
      </w:r>
      <w:r w:rsidRPr="00965B08">
        <w:rPr>
          <w:rFonts w:eastAsia="楷体" w:hAnsi="楷体" w:hint="eastAsia"/>
          <w:color w:val="000000" w:themeColor="text1"/>
        </w:rPr>
        <w:t>防漏网</w:t>
      </w:r>
      <w:r w:rsidRPr="00965B08">
        <w:rPr>
          <w:rFonts w:eastAsia="楷体" w:hAnsi="楷体"/>
          <w:color w:val="000000" w:themeColor="text1"/>
        </w:rPr>
        <w:t>，</w:t>
      </w:r>
      <w:r w:rsidRPr="00965B08">
        <w:rPr>
          <w:rFonts w:eastAsia="楷体"/>
          <w:color w:val="000000" w:themeColor="text1"/>
        </w:rPr>
        <w:t>4-</w:t>
      </w:r>
      <w:r w:rsidRPr="00965B08">
        <w:rPr>
          <w:rFonts w:eastAsia="楷体" w:hAnsi="楷体" w:hint="eastAsia"/>
          <w:color w:val="000000" w:themeColor="text1"/>
        </w:rPr>
        <w:t>长绳</w:t>
      </w:r>
      <w:r w:rsidRPr="00965B08">
        <w:rPr>
          <w:rFonts w:eastAsia="楷体" w:hAnsi="楷体"/>
          <w:color w:val="000000" w:themeColor="text1"/>
        </w:rPr>
        <w:t>，</w:t>
      </w:r>
      <w:r w:rsidRPr="00965B08">
        <w:rPr>
          <w:rFonts w:eastAsia="楷体"/>
          <w:color w:val="000000" w:themeColor="text1"/>
        </w:rPr>
        <w:t>5-</w:t>
      </w:r>
      <w:r w:rsidRPr="00965B08">
        <w:rPr>
          <w:rFonts w:eastAsia="楷体" w:hAnsi="楷体" w:hint="eastAsia"/>
          <w:color w:val="000000" w:themeColor="text1"/>
        </w:rPr>
        <w:t>长短</w:t>
      </w:r>
      <w:r w:rsidRPr="00965B08">
        <w:rPr>
          <w:rFonts w:eastAsia="楷体" w:hAnsi="楷体"/>
          <w:color w:val="000000" w:themeColor="text1"/>
        </w:rPr>
        <w:t>控制器</w:t>
      </w:r>
      <w:r w:rsidRPr="00965B08">
        <w:rPr>
          <w:rFonts w:eastAsia="楷体" w:hAnsi="楷体" w:hint="eastAsia"/>
          <w:color w:val="000000" w:themeColor="text1"/>
        </w:rPr>
        <w:t>，</w:t>
      </w:r>
      <w:r w:rsidRPr="00965B08">
        <w:rPr>
          <w:rFonts w:eastAsia="楷体" w:hAnsi="楷体" w:hint="eastAsia"/>
          <w:color w:val="000000" w:themeColor="text1"/>
        </w:rPr>
        <w:t>6-</w:t>
      </w:r>
      <w:r w:rsidRPr="00965B08">
        <w:rPr>
          <w:rFonts w:eastAsia="楷体" w:hAnsi="楷体" w:hint="eastAsia"/>
          <w:color w:val="000000" w:themeColor="text1"/>
        </w:rPr>
        <w:t>孔洞</w:t>
      </w:r>
      <w:r w:rsidRPr="00965B08">
        <w:rPr>
          <w:rFonts w:eastAsia="楷体" w:hAnsi="楷体"/>
          <w:color w:val="000000" w:themeColor="text1"/>
        </w:rPr>
        <w:t>。</w:t>
      </w:r>
    </w:p>
    <w:p w:rsidR="0033478E" w:rsidRPr="00965B08" w:rsidRDefault="0045235F">
      <w:pPr>
        <w:rPr>
          <w:rFonts w:eastAsia="楷体"/>
          <w:b/>
          <w:color w:val="000000" w:themeColor="text1"/>
        </w:rPr>
      </w:pPr>
      <w:r w:rsidRPr="00965B08">
        <w:rPr>
          <w:rFonts w:eastAsia="楷体" w:hAnsi="楷体"/>
          <w:b/>
          <w:color w:val="000000" w:themeColor="text1"/>
        </w:rPr>
        <w:t>具体实施方式</w:t>
      </w:r>
    </w:p>
    <w:p w:rsidR="0033478E" w:rsidRPr="00965B08" w:rsidRDefault="0045235F">
      <w:pPr>
        <w:ind w:firstLineChars="200" w:firstLine="560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下面结合附图和具体的实施例对本实用新型做进一步详细说明，所述是对本实用新型的解释而不是限定。</w:t>
      </w:r>
    </w:p>
    <w:p w:rsidR="00965B08" w:rsidRPr="00965B08" w:rsidRDefault="0045235F" w:rsidP="00965B08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lastRenderedPageBreak/>
        <w:t>如图</w:t>
      </w:r>
      <w:r w:rsidRPr="00965B08">
        <w:rPr>
          <w:rFonts w:eastAsia="楷体"/>
          <w:color w:val="000000" w:themeColor="text1"/>
        </w:rPr>
        <w:t>1</w:t>
      </w:r>
      <w:r w:rsidRPr="00965B08">
        <w:rPr>
          <w:rFonts w:eastAsia="楷体" w:hint="eastAsia"/>
          <w:color w:val="000000" w:themeColor="text1"/>
        </w:rPr>
        <w:t>、图</w:t>
      </w:r>
      <w:r w:rsidRPr="00965B08">
        <w:rPr>
          <w:rFonts w:eastAsia="楷体" w:hint="eastAsia"/>
          <w:color w:val="000000" w:themeColor="text1"/>
        </w:rPr>
        <w:t>2</w:t>
      </w:r>
      <w:r w:rsidRPr="00965B08">
        <w:rPr>
          <w:rFonts w:eastAsia="楷体" w:hAnsi="楷体"/>
          <w:color w:val="000000" w:themeColor="text1"/>
        </w:rPr>
        <w:t>所示，本实用新型提供</w:t>
      </w:r>
      <w:r w:rsidRPr="00965B08">
        <w:rPr>
          <w:rFonts w:eastAsia="楷体" w:hAnsi="楷体" w:hint="eastAsia"/>
          <w:color w:val="000000" w:themeColor="text1"/>
        </w:rPr>
        <w:t>一种适用于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本交笼的</w:t>
      </w:r>
      <w:proofErr w:type="gramEnd"/>
      <w:r w:rsidRPr="00965B08">
        <w:rPr>
          <w:rFonts w:eastAsia="楷体" w:hAnsi="楷体" w:hint="eastAsia"/>
          <w:color w:val="000000" w:themeColor="text1"/>
        </w:rPr>
        <w:t>鸡捕捉工具，</w:t>
      </w:r>
      <w:proofErr w:type="gramStart"/>
      <w:r w:rsidRPr="00965B08">
        <w:rPr>
          <w:rFonts w:eastAsia="楷体" w:hAnsi="楷体" w:hint="eastAsia"/>
          <w:color w:val="000000" w:themeColor="text1"/>
        </w:rPr>
        <w:t>包括抓杆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、软胶板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、防漏网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、长绳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和长短控制器</w:t>
      </w: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，</w:t>
      </w:r>
      <w:proofErr w:type="gramStart"/>
      <w:r w:rsidRPr="00965B08">
        <w:rPr>
          <w:rFonts w:eastAsia="楷体" w:hAnsi="楷体" w:hint="eastAsia"/>
          <w:color w:val="000000" w:themeColor="text1"/>
        </w:rPr>
        <w:t>其中抓杆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分为左右两根；软胶板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分别与左右</w:t>
      </w:r>
      <w:proofErr w:type="gramStart"/>
      <w:r w:rsidRPr="00965B08">
        <w:rPr>
          <w:rFonts w:eastAsia="楷体" w:hAnsi="楷体" w:hint="eastAsia"/>
          <w:color w:val="000000" w:themeColor="text1"/>
        </w:rPr>
        <w:t>两根抓杆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、防漏网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固定连接，防漏网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未固定连接软胶板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的边缘贯穿连接</w:t>
      </w:r>
      <w:proofErr w:type="gramStart"/>
      <w:r w:rsidRPr="00965B08">
        <w:rPr>
          <w:rFonts w:eastAsia="楷体" w:hAnsi="楷体" w:hint="eastAsia"/>
          <w:color w:val="000000" w:themeColor="text1"/>
        </w:rPr>
        <w:t>一</w:t>
      </w:r>
      <w:proofErr w:type="gramEnd"/>
      <w:r w:rsidRPr="00965B08">
        <w:rPr>
          <w:rFonts w:eastAsia="楷体" w:hAnsi="楷体" w:hint="eastAsia"/>
          <w:color w:val="000000" w:themeColor="text1"/>
        </w:rPr>
        <w:t>段长绳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，长绳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穿过防漏网边缘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，并与长短控制器</w:t>
      </w: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相连</w:t>
      </w:r>
      <w:r w:rsidR="00965B08" w:rsidRPr="00965B08">
        <w:rPr>
          <w:rFonts w:eastAsia="楷体" w:hAnsi="楷体" w:hint="eastAsia"/>
          <w:color w:val="000000" w:themeColor="text1"/>
        </w:rPr>
        <w:t>，</w:t>
      </w:r>
      <w:r w:rsidR="00965B08" w:rsidRPr="00965B08">
        <w:rPr>
          <w:rFonts w:eastAsia="楷体" w:hAnsi="楷体" w:hint="eastAsia"/>
          <w:color w:val="000000" w:themeColor="text1"/>
        </w:rPr>
        <w:t>长短控制器</w:t>
      </w:r>
      <w:r w:rsidR="00965B08" w:rsidRPr="00965B08">
        <w:rPr>
          <w:rFonts w:eastAsia="楷体" w:hAnsi="楷体" w:hint="eastAsia"/>
          <w:color w:val="000000" w:themeColor="text1"/>
        </w:rPr>
        <w:t>5</w:t>
      </w:r>
      <w:r w:rsidR="00965B08" w:rsidRPr="00965B08">
        <w:rPr>
          <w:rFonts w:eastAsia="楷体" w:hAnsi="楷体" w:hint="eastAsia"/>
          <w:color w:val="000000" w:themeColor="text1"/>
        </w:rPr>
        <w:t>固定连接</w:t>
      </w:r>
      <w:proofErr w:type="gramStart"/>
      <w:r w:rsidR="00965B08" w:rsidRPr="00965B08">
        <w:rPr>
          <w:rFonts w:eastAsia="楷体" w:hAnsi="楷体" w:hint="eastAsia"/>
          <w:color w:val="000000" w:themeColor="text1"/>
        </w:rPr>
        <w:t>在抓杆</w:t>
      </w:r>
      <w:proofErr w:type="gramEnd"/>
      <w:r w:rsidR="00965B08" w:rsidRPr="00965B08">
        <w:rPr>
          <w:rFonts w:eastAsia="楷体" w:hAnsi="楷体" w:hint="eastAsia"/>
          <w:color w:val="000000" w:themeColor="text1"/>
        </w:rPr>
        <w:t>2</w:t>
      </w:r>
      <w:r w:rsidR="00965B08" w:rsidRPr="00965B08">
        <w:rPr>
          <w:rFonts w:eastAsia="楷体" w:hAnsi="楷体" w:hint="eastAsia"/>
          <w:color w:val="000000" w:themeColor="text1"/>
        </w:rPr>
        <w:t>远离防漏网的一端。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优选的是，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为中空结构，长绳</w:t>
      </w:r>
      <w:r w:rsidRPr="00965B08">
        <w:rPr>
          <w:rFonts w:eastAsia="楷体" w:hAnsi="楷体" w:hint="eastAsia"/>
          <w:color w:val="000000" w:themeColor="text1"/>
        </w:rPr>
        <w:t>4</w:t>
      </w:r>
      <w:proofErr w:type="gramStart"/>
      <w:r w:rsidRPr="00965B08">
        <w:rPr>
          <w:rFonts w:eastAsia="楷体" w:hAnsi="楷体" w:hint="eastAsia"/>
          <w:color w:val="000000" w:themeColor="text1"/>
        </w:rPr>
        <w:t>贯穿抓杆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内部</w:t>
      </w:r>
      <w:r w:rsidR="00A7305E"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同时，</w:t>
      </w:r>
      <w:proofErr w:type="gramStart"/>
      <w:r w:rsidRPr="00965B08">
        <w:rPr>
          <w:rFonts w:eastAsia="楷体" w:hAnsi="楷体" w:hint="eastAsia"/>
          <w:color w:val="000000" w:themeColor="text1"/>
        </w:rPr>
        <w:t>在抓杆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远离防漏网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的一端设有孔洞</w:t>
      </w:r>
      <w:r w:rsidRPr="00965B08">
        <w:rPr>
          <w:rFonts w:eastAsia="楷体" w:hAnsi="楷体" w:hint="eastAsia"/>
          <w:color w:val="000000" w:themeColor="text1"/>
        </w:rPr>
        <w:t>6</w:t>
      </w:r>
      <w:r w:rsidRPr="00965B08">
        <w:rPr>
          <w:rFonts w:eastAsia="楷体" w:hAnsi="楷体" w:hint="eastAsia"/>
          <w:color w:val="000000" w:themeColor="text1"/>
        </w:rPr>
        <w:t>，长绳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在孔洞</w:t>
      </w:r>
      <w:r w:rsidRPr="00965B08">
        <w:rPr>
          <w:rFonts w:eastAsia="楷体" w:hAnsi="楷体" w:hint="eastAsia"/>
          <w:color w:val="000000" w:themeColor="text1"/>
        </w:rPr>
        <w:t>6</w:t>
      </w:r>
      <w:r w:rsidRPr="00965B08">
        <w:rPr>
          <w:rFonts w:eastAsia="楷体" w:hAnsi="楷体" w:hint="eastAsia"/>
          <w:color w:val="000000" w:themeColor="text1"/>
        </w:rPr>
        <w:t>处伸出，长绳</w:t>
      </w:r>
      <w:r w:rsidRPr="00965B08">
        <w:rPr>
          <w:rFonts w:eastAsia="楷体" w:hAnsi="楷体" w:hint="eastAsia"/>
          <w:color w:val="000000" w:themeColor="text1"/>
        </w:rPr>
        <w:t>6</w:t>
      </w:r>
      <w:r w:rsidRPr="00965B08">
        <w:rPr>
          <w:rFonts w:eastAsia="楷体" w:hAnsi="楷体" w:hint="eastAsia"/>
          <w:color w:val="000000" w:themeColor="text1"/>
        </w:rPr>
        <w:t>的末端与长短控制器</w:t>
      </w: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连接</w:t>
      </w:r>
      <w:r w:rsidR="00A7305E"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优选的是，</w:t>
      </w:r>
      <w:proofErr w:type="gramStart"/>
      <w:r w:rsidRPr="00965B08">
        <w:rPr>
          <w:rFonts w:eastAsia="楷体" w:hAnsi="楷体" w:hint="eastAsia"/>
          <w:color w:val="000000" w:themeColor="text1"/>
        </w:rPr>
        <w:t>所述抓杆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在远离防漏网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的一端设计为</w:t>
      </w:r>
      <w:r w:rsidRPr="00965B08">
        <w:rPr>
          <w:rFonts w:eastAsia="楷体" w:hAnsi="楷体" w:hint="eastAsia"/>
          <w:color w:val="000000" w:themeColor="text1"/>
        </w:rPr>
        <w:t>U</w:t>
      </w:r>
      <w:r w:rsidRPr="00965B08">
        <w:rPr>
          <w:rFonts w:eastAsia="楷体" w:hAnsi="楷体" w:hint="eastAsia"/>
          <w:color w:val="000000" w:themeColor="text1"/>
        </w:rPr>
        <w:t>型结构。</w:t>
      </w:r>
    </w:p>
    <w:p w:rsidR="00A7305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进一步，软胶板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的长度与笼具</w:t>
      </w:r>
      <w:r w:rsidR="00A82B3E" w:rsidRPr="00965B08">
        <w:rPr>
          <w:rFonts w:eastAsia="楷体" w:hAnsi="楷体" w:hint="eastAsia"/>
          <w:color w:val="000000" w:themeColor="text1"/>
        </w:rPr>
        <w:t>整体</w:t>
      </w:r>
      <w:r w:rsidRPr="00965B08">
        <w:rPr>
          <w:rFonts w:eastAsia="楷体" w:hAnsi="楷体" w:hint="eastAsia"/>
          <w:color w:val="000000" w:themeColor="text1"/>
        </w:rPr>
        <w:t>的宽度相同，软胶板的宽度和和笼具可打开的笼门长度相同</w:t>
      </w:r>
      <w:r w:rsidR="00A7305E" w:rsidRPr="00965B08">
        <w:rPr>
          <w:rFonts w:eastAsia="楷体" w:hAnsi="楷体" w:hint="eastAsia"/>
          <w:color w:val="000000" w:themeColor="text1"/>
        </w:rPr>
        <w:t>。</w:t>
      </w:r>
    </w:p>
    <w:p w:rsidR="000579E0" w:rsidRPr="00965B08" w:rsidRDefault="000579E0" w:rsidP="00965B08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用长宽高分别为</w:t>
      </w:r>
      <w:r w:rsidRPr="00965B08">
        <w:rPr>
          <w:rFonts w:eastAsia="楷体" w:hAnsi="楷体" w:hint="eastAsia"/>
          <w:color w:val="000000" w:themeColor="text1"/>
        </w:rPr>
        <w:t>480cm</w:t>
      </w:r>
      <w:r w:rsidRPr="00965B08">
        <w:rPr>
          <w:rFonts w:eastAsia="楷体" w:hAnsi="楷体" w:hint="eastAsia"/>
          <w:color w:val="000000" w:themeColor="text1"/>
        </w:rPr>
        <w:t>、</w:t>
      </w:r>
      <w:r w:rsidRPr="00965B08">
        <w:rPr>
          <w:rFonts w:eastAsia="楷体" w:hAnsi="楷体" w:hint="eastAsia"/>
          <w:color w:val="000000" w:themeColor="text1"/>
        </w:rPr>
        <w:t>125cm</w:t>
      </w:r>
      <w:r w:rsidRPr="00965B08">
        <w:rPr>
          <w:rFonts w:eastAsia="楷体" w:hAnsi="楷体" w:hint="eastAsia"/>
          <w:color w:val="000000" w:themeColor="text1"/>
        </w:rPr>
        <w:t>、</w:t>
      </w:r>
      <w:r w:rsidRPr="00965B08">
        <w:rPr>
          <w:rFonts w:eastAsia="楷体" w:hAnsi="楷体" w:hint="eastAsia"/>
          <w:color w:val="000000" w:themeColor="text1"/>
        </w:rPr>
        <w:t>65cm</w:t>
      </w:r>
      <w:r w:rsidRPr="00965B08">
        <w:rPr>
          <w:rFonts w:eastAsia="楷体" w:hAnsi="楷体" w:hint="eastAsia"/>
          <w:color w:val="000000" w:themeColor="text1"/>
        </w:rPr>
        <w:t>的</w:t>
      </w:r>
      <w:proofErr w:type="gramStart"/>
      <w:r w:rsidRPr="00965B08">
        <w:rPr>
          <w:rFonts w:eastAsia="楷体" w:hAnsi="楷体" w:hint="eastAsia"/>
          <w:color w:val="000000" w:themeColor="text1"/>
        </w:rPr>
        <w:t>本交笼为例</w:t>
      </w:r>
      <w:proofErr w:type="gramEnd"/>
      <w:r w:rsidRPr="00965B08">
        <w:rPr>
          <w:rFonts w:eastAsia="楷体" w:hAnsi="楷体" w:hint="eastAsia"/>
          <w:color w:val="000000" w:themeColor="text1"/>
        </w:rPr>
        <w:t>。</w:t>
      </w:r>
      <w:proofErr w:type="gramStart"/>
      <w:r w:rsidRPr="00965B08">
        <w:rPr>
          <w:rFonts w:eastAsia="楷体" w:hAnsi="楷体" w:hint="eastAsia"/>
          <w:color w:val="000000" w:themeColor="text1"/>
        </w:rPr>
        <w:t>笼每侧</w:t>
      </w:r>
      <w:proofErr w:type="gramEnd"/>
      <w:r w:rsidRPr="00965B08">
        <w:rPr>
          <w:rFonts w:eastAsia="楷体" w:hAnsi="楷体" w:hint="eastAsia"/>
          <w:color w:val="000000" w:themeColor="text1"/>
        </w:rPr>
        <w:t>有四个笼门，每个笼门可开一半。即软胶板的长度为</w:t>
      </w:r>
      <w:r w:rsidRPr="00965B08">
        <w:rPr>
          <w:rFonts w:eastAsia="楷体" w:hAnsi="楷体" w:hint="eastAsia"/>
          <w:color w:val="000000" w:themeColor="text1"/>
        </w:rPr>
        <w:t>125cm</w:t>
      </w:r>
      <w:r w:rsidRPr="00965B08">
        <w:rPr>
          <w:rFonts w:eastAsia="楷体" w:hAnsi="楷体" w:hint="eastAsia"/>
          <w:color w:val="000000" w:themeColor="text1"/>
        </w:rPr>
        <w:t>，宽为</w:t>
      </w:r>
      <w:r w:rsidRPr="00965B08">
        <w:rPr>
          <w:rFonts w:eastAsia="楷体" w:hAnsi="楷体" w:hint="eastAsia"/>
          <w:color w:val="000000" w:themeColor="text1"/>
        </w:rPr>
        <w:t>60cm</w:t>
      </w:r>
      <w:r w:rsidRPr="00965B08">
        <w:rPr>
          <w:rFonts w:eastAsia="楷体" w:hAnsi="楷体" w:hint="eastAsia"/>
          <w:color w:val="000000" w:themeColor="text1"/>
        </w:rPr>
        <w:t>。抓鸡工具的长设为</w:t>
      </w:r>
      <w:r w:rsidRPr="00965B08">
        <w:rPr>
          <w:rFonts w:eastAsia="楷体" w:hAnsi="楷体" w:hint="eastAsia"/>
          <w:color w:val="000000" w:themeColor="text1"/>
        </w:rPr>
        <w:t>140cm</w:t>
      </w:r>
      <w:r w:rsidRPr="00965B08">
        <w:rPr>
          <w:rFonts w:eastAsia="楷体" w:hAnsi="楷体" w:hint="eastAsia"/>
          <w:color w:val="000000" w:themeColor="text1"/>
        </w:rPr>
        <w:t>，宽设为</w:t>
      </w:r>
      <w:r w:rsidRPr="00965B08">
        <w:rPr>
          <w:rFonts w:eastAsia="楷体" w:hAnsi="楷体" w:hint="eastAsia"/>
          <w:color w:val="000000" w:themeColor="text1"/>
        </w:rPr>
        <w:t>60cm</w:t>
      </w:r>
      <w:r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本实用</w:t>
      </w:r>
      <w:proofErr w:type="gramStart"/>
      <w:r w:rsidRPr="00965B08">
        <w:rPr>
          <w:rFonts w:eastAsia="楷体" w:hAnsi="楷体" w:hint="eastAsia"/>
          <w:color w:val="000000" w:themeColor="text1"/>
        </w:rPr>
        <w:t>新型是</w:t>
      </w:r>
      <w:proofErr w:type="gramEnd"/>
      <w:r w:rsidRPr="00965B08">
        <w:rPr>
          <w:rFonts w:eastAsia="楷体" w:hAnsi="楷体" w:hint="eastAsia"/>
          <w:color w:val="000000" w:themeColor="text1"/>
        </w:rPr>
        <w:t>在容纳</w:t>
      </w:r>
      <w:r w:rsidRPr="00965B08">
        <w:rPr>
          <w:rFonts w:eastAsia="楷体" w:hAnsi="楷体" w:hint="eastAsia"/>
          <w:color w:val="000000" w:themeColor="text1"/>
        </w:rPr>
        <w:t>100</w:t>
      </w:r>
      <w:r w:rsidRPr="00965B08">
        <w:rPr>
          <w:rFonts w:eastAsia="楷体" w:hAnsi="楷体" w:hint="eastAsia"/>
          <w:color w:val="000000" w:themeColor="text1"/>
        </w:rPr>
        <w:t>只成年鸡的本交鸡笼基础上进行创造的，使用本实用新型提供的抓捕工具进行抓捕鸡时，可以将</w:t>
      </w:r>
      <w:proofErr w:type="gramStart"/>
      <w:r w:rsidR="00A7305E" w:rsidRPr="00965B08">
        <w:rPr>
          <w:rFonts w:eastAsia="楷体" w:hAnsi="楷体" w:hint="eastAsia"/>
          <w:color w:val="000000" w:themeColor="text1"/>
        </w:rPr>
        <w:t>本工具</w:t>
      </w:r>
      <w:proofErr w:type="gramEnd"/>
      <w:r w:rsidR="00A7305E" w:rsidRPr="00965B08">
        <w:rPr>
          <w:rFonts w:eastAsia="楷体" w:hAnsi="楷体" w:hint="eastAsia"/>
          <w:color w:val="000000" w:themeColor="text1"/>
        </w:rPr>
        <w:t>置</w:t>
      </w:r>
      <w:r w:rsidRPr="00965B08">
        <w:rPr>
          <w:rFonts w:eastAsia="楷体" w:hAnsi="楷体" w:hint="eastAsia"/>
          <w:color w:val="000000" w:themeColor="text1"/>
        </w:rPr>
        <w:t>于笼内，打开左右</w:t>
      </w:r>
      <w:proofErr w:type="gramStart"/>
      <w:r w:rsidRPr="00965B08">
        <w:rPr>
          <w:rFonts w:eastAsia="楷体" w:hAnsi="楷体" w:hint="eastAsia"/>
          <w:color w:val="000000" w:themeColor="text1"/>
        </w:rPr>
        <w:t>两根抓杆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，慢慢地将鸡驱赶至软胶板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上，然后</w:t>
      </w:r>
      <w:proofErr w:type="gramStart"/>
      <w:r w:rsidRPr="00965B08">
        <w:rPr>
          <w:rFonts w:eastAsia="楷体" w:hAnsi="楷体" w:hint="eastAsia"/>
          <w:color w:val="000000" w:themeColor="text1"/>
        </w:rPr>
        <w:t>提起抓杆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，收紧长绳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，将抓捕的鸡拖出鸡笼。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将本实用新型在使用时候，软胶板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平置于笼内，可减少笼内鸡的应激反应；使用软胶板</w:t>
      </w:r>
      <w:r w:rsidRPr="00965B08">
        <w:rPr>
          <w:rFonts w:eastAsia="楷体" w:hAnsi="楷体" w:hint="eastAsia"/>
          <w:color w:val="000000" w:themeColor="text1"/>
        </w:rPr>
        <w:t>1</w:t>
      </w:r>
      <w:r w:rsidRPr="00965B08">
        <w:rPr>
          <w:rFonts w:eastAsia="楷体" w:hAnsi="楷体" w:hint="eastAsia"/>
          <w:color w:val="000000" w:themeColor="text1"/>
        </w:rPr>
        <w:t>，可最大限度避免鸡只受伤，尤其是本工具不抓鸡脚，避免鸡脚受伤，减少鸡只受到病菌感染的风险。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使用者通过长绳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和长短控制器</w:t>
      </w: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的配合，当提起左右</w:t>
      </w:r>
      <w:proofErr w:type="gramStart"/>
      <w:r w:rsidRPr="00965B08">
        <w:rPr>
          <w:rFonts w:eastAsia="楷体" w:hAnsi="楷体" w:hint="eastAsia"/>
          <w:color w:val="000000" w:themeColor="text1"/>
        </w:rPr>
        <w:t>两根抓杆</w:t>
      </w:r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时</w:t>
      </w:r>
      <w:proofErr w:type="gramEnd"/>
      <w:r w:rsidRPr="00965B08">
        <w:rPr>
          <w:rFonts w:eastAsia="楷体" w:hAnsi="楷体" w:hint="eastAsia"/>
          <w:color w:val="000000" w:themeColor="text1"/>
        </w:rPr>
        <w:t>，可同时通过长短控制器</w:t>
      </w:r>
      <w:r w:rsidRPr="00965B08">
        <w:rPr>
          <w:rFonts w:eastAsia="楷体" w:hAnsi="楷体" w:hint="eastAsia"/>
          <w:color w:val="000000" w:themeColor="text1"/>
        </w:rPr>
        <w:t>5</w:t>
      </w:r>
      <w:r w:rsidRPr="00965B08">
        <w:rPr>
          <w:rFonts w:eastAsia="楷体" w:hAnsi="楷体" w:hint="eastAsia"/>
          <w:color w:val="000000" w:themeColor="text1"/>
        </w:rPr>
        <w:t>拉紧长绳</w:t>
      </w:r>
      <w:r w:rsidRPr="00965B08">
        <w:rPr>
          <w:rFonts w:eastAsia="楷体" w:hAnsi="楷体" w:hint="eastAsia"/>
          <w:color w:val="000000" w:themeColor="text1"/>
        </w:rPr>
        <w:t>4</w:t>
      </w:r>
      <w:r w:rsidRPr="00965B08">
        <w:rPr>
          <w:rFonts w:eastAsia="楷体" w:hAnsi="楷体" w:hint="eastAsia"/>
          <w:color w:val="000000" w:themeColor="text1"/>
        </w:rPr>
        <w:t>，收紧防漏网</w:t>
      </w:r>
      <w:r w:rsidRPr="00965B08">
        <w:rPr>
          <w:rFonts w:eastAsia="楷体" w:hAnsi="楷体" w:hint="eastAsia"/>
          <w:color w:val="000000" w:themeColor="text1"/>
        </w:rPr>
        <w:t>3</w:t>
      </w:r>
      <w:r w:rsidRPr="00965B08">
        <w:rPr>
          <w:rFonts w:eastAsia="楷体" w:hAnsi="楷体" w:hint="eastAsia"/>
          <w:color w:val="000000" w:themeColor="text1"/>
        </w:rPr>
        <w:t>，能避免鸡只</w:t>
      </w:r>
      <w:proofErr w:type="gramStart"/>
      <w:r w:rsidRPr="00965B08">
        <w:rPr>
          <w:rFonts w:eastAsia="楷体" w:hAnsi="楷体" w:hint="eastAsia"/>
          <w:color w:val="000000" w:themeColor="text1"/>
        </w:rPr>
        <w:t>从末</w:t>
      </w:r>
      <w:proofErr w:type="gramEnd"/>
      <w:r w:rsidRPr="00965B08">
        <w:rPr>
          <w:rFonts w:eastAsia="楷体" w:hAnsi="楷体" w:hint="eastAsia"/>
          <w:color w:val="000000" w:themeColor="text1"/>
        </w:rPr>
        <w:t>端掉落。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本实用新型</w:t>
      </w:r>
      <w:proofErr w:type="gramStart"/>
      <w:r w:rsidRPr="00965B08">
        <w:rPr>
          <w:rFonts w:eastAsia="楷体" w:hAnsi="楷体" w:hint="eastAsia"/>
          <w:color w:val="000000" w:themeColor="text1"/>
        </w:rPr>
        <w:t>的抓杆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可采用</w:t>
      </w:r>
      <w:proofErr w:type="spellStart"/>
      <w:r w:rsidRPr="00965B08">
        <w:rPr>
          <w:rFonts w:eastAsia="楷体" w:hAnsi="楷体" w:hint="eastAsia"/>
          <w:color w:val="000000" w:themeColor="text1"/>
        </w:rPr>
        <w:t>pvc</w:t>
      </w:r>
      <w:proofErr w:type="spellEnd"/>
      <w:r w:rsidRPr="00965B08">
        <w:rPr>
          <w:rFonts w:eastAsia="楷体" w:hAnsi="楷体" w:hint="eastAsia"/>
          <w:color w:val="000000" w:themeColor="text1"/>
        </w:rPr>
        <w:t>等轻质材料，方便工作人员更好操作，减少体力消耗；同时，在左右</w:t>
      </w:r>
      <w:proofErr w:type="gramStart"/>
      <w:r w:rsidRPr="00965B08">
        <w:rPr>
          <w:rFonts w:eastAsia="楷体" w:hAnsi="楷体" w:hint="eastAsia"/>
          <w:color w:val="000000" w:themeColor="text1"/>
        </w:rPr>
        <w:t>两根抓杆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远离防漏网的一端设计为</w:t>
      </w:r>
      <w:r w:rsidRPr="00965B08">
        <w:rPr>
          <w:rFonts w:eastAsia="楷体" w:hAnsi="楷体" w:hint="eastAsia"/>
          <w:color w:val="000000" w:themeColor="text1"/>
        </w:rPr>
        <w:t>U</w:t>
      </w:r>
      <w:r w:rsidRPr="00965B08">
        <w:rPr>
          <w:rFonts w:eastAsia="楷体" w:hAnsi="楷体" w:hint="eastAsia"/>
          <w:color w:val="000000" w:themeColor="text1"/>
        </w:rPr>
        <w:t>型结构，</w:t>
      </w:r>
      <w:r w:rsidRPr="00965B08">
        <w:rPr>
          <w:rFonts w:eastAsia="楷体" w:hAnsi="楷体" w:hint="eastAsia"/>
          <w:color w:val="000000" w:themeColor="text1"/>
        </w:rPr>
        <w:lastRenderedPageBreak/>
        <w:t>利于工作人员更好的</w:t>
      </w:r>
      <w:proofErr w:type="gramStart"/>
      <w:r w:rsidRPr="00965B08">
        <w:rPr>
          <w:rFonts w:eastAsia="楷体" w:hAnsi="楷体" w:hint="eastAsia"/>
          <w:color w:val="000000" w:themeColor="text1"/>
        </w:rPr>
        <w:t>握住抓杆</w:t>
      </w:r>
      <w:proofErr w:type="gramEnd"/>
      <w:r w:rsidRPr="00965B08">
        <w:rPr>
          <w:rFonts w:eastAsia="楷体" w:hAnsi="楷体" w:hint="eastAsia"/>
          <w:color w:val="000000" w:themeColor="text1"/>
        </w:rPr>
        <w:t>，</w:t>
      </w:r>
      <w:proofErr w:type="gramStart"/>
      <w:r w:rsidRPr="00965B08">
        <w:rPr>
          <w:rFonts w:eastAsia="楷体" w:hAnsi="楷体" w:hint="eastAsia"/>
          <w:color w:val="000000" w:themeColor="text1"/>
        </w:rPr>
        <w:t>不</w:t>
      </w:r>
      <w:proofErr w:type="gramEnd"/>
      <w:r w:rsidRPr="00965B08">
        <w:rPr>
          <w:rFonts w:eastAsia="楷体" w:hAnsi="楷体" w:hint="eastAsia"/>
          <w:color w:val="000000" w:themeColor="text1"/>
        </w:rPr>
        <w:t>易手滑，也有助于使用其它工具协助</w:t>
      </w:r>
      <w:proofErr w:type="gramStart"/>
      <w:r w:rsidRPr="00965B08">
        <w:rPr>
          <w:rFonts w:eastAsia="楷体" w:hAnsi="楷体" w:hint="eastAsia"/>
          <w:color w:val="000000" w:themeColor="text1"/>
        </w:rPr>
        <w:t>勾出抓杆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。</w:t>
      </w:r>
      <w:r w:rsidRPr="00965B08">
        <w:rPr>
          <w:rFonts w:eastAsia="楷体" w:hAnsi="楷体"/>
          <w:color w:val="000000" w:themeColor="text1"/>
        </w:rPr>
        <w:t>最后</w:t>
      </w:r>
      <w:r w:rsidRPr="00965B08">
        <w:rPr>
          <w:rFonts w:eastAsia="楷体" w:hAnsi="楷体" w:hint="eastAsia"/>
          <w:color w:val="000000" w:themeColor="text1"/>
        </w:rPr>
        <w:t>，</w:t>
      </w:r>
      <w:r w:rsidRPr="00965B08">
        <w:rPr>
          <w:rFonts w:eastAsia="楷体" w:hAnsi="楷体"/>
          <w:color w:val="000000" w:themeColor="text1"/>
        </w:rPr>
        <w:t>操作人员</w:t>
      </w:r>
      <w:proofErr w:type="gramStart"/>
      <w:r w:rsidRPr="00965B08">
        <w:rPr>
          <w:rFonts w:eastAsia="楷体" w:hAnsi="楷体" w:hint="eastAsia"/>
          <w:color w:val="000000" w:themeColor="text1"/>
        </w:rPr>
        <w:t>将抓杆</w:t>
      </w:r>
      <w:proofErr w:type="gramEnd"/>
      <w:r w:rsidRPr="00965B08">
        <w:rPr>
          <w:rFonts w:eastAsia="楷体" w:hAnsi="楷体" w:hint="eastAsia"/>
          <w:color w:val="000000" w:themeColor="text1"/>
        </w:rPr>
        <w:t>2</w:t>
      </w:r>
      <w:r w:rsidRPr="00965B08">
        <w:rPr>
          <w:rFonts w:eastAsia="楷体" w:hAnsi="楷体" w:hint="eastAsia"/>
          <w:color w:val="000000" w:themeColor="text1"/>
        </w:rPr>
        <w:t>拉出笼子，对鸡只进行称重、免疫或抽样等</w:t>
      </w:r>
      <w:r w:rsidRPr="00965B08">
        <w:rPr>
          <w:rFonts w:eastAsia="楷体" w:hAnsi="楷体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 w:hAnsi="楷体"/>
          <w:color w:val="000000" w:themeColor="text1"/>
        </w:rPr>
      </w:pPr>
      <w:r w:rsidRPr="00965B08">
        <w:rPr>
          <w:rFonts w:eastAsia="楷体" w:hAnsi="楷体" w:hint="eastAsia"/>
          <w:color w:val="000000" w:themeColor="text1"/>
        </w:rPr>
        <w:t>本实用新型结构简单，操作方便，对施行笼养鸡的养殖场或养殖户能广泛适用。</w:t>
      </w:r>
      <w:r w:rsidRPr="00965B08">
        <w:rPr>
          <w:rFonts w:eastAsia="楷体" w:hAnsi="楷体"/>
          <w:color w:val="000000" w:themeColor="text1"/>
        </w:rPr>
        <w:t>本实用新型创造了</w:t>
      </w:r>
      <w:r w:rsidRPr="00965B08">
        <w:rPr>
          <w:rFonts w:eastAsia="楷体" w:hAnsi="楷体" w:hint="eastAsia"/>
          <w:color w:val="000000" w:themeColor="text1"/>
        </w:rPr>
        <w:t>适用于</w:t>
      </w:r>
      <w:proofErr w:type="gramStart"/>
      <w:r w:rsidRPr="00965B08">
        <w:rPr>
          <w:rFonts w:eastAsia="楷体" w:hAnsi="楷体" w:hint="eastAsia"/>
          <w:color w:val="000000" w:themeColor="text1"/>
        </w:rPr>
        <w:t>本交</w:t>
      </w:r>
      <w:r w:rsidRPr="00965B08">
        <w:rPr>
          <w:rFonts w:eastAsia="楷体" w:hAnsi="楷体"/>
          <w:color w:val="000000" w:themeColor="text1"/>
        </w:rPr>
        <w:t>笼</w:t>
      </w:r>
      <w:r w:rsidRPr="00965B08">
        <w:rPr>
          <w:rFonts w:eastAsia="楷体" w:hAnsi="楷体" w:hint="eastAsia"/>
          <w:color w:val="000000" w:themeColor="text1"/>
        </w:rPr>
        <w:t>的</w:t>
      </w:r>
      <w:proofErr w:type="gramEnd"/>
      <w:r w:rsidRPr="00965B08">
        <w:rPr>
          <w:rFonts w:eastAsia="楷体" w:hAnsi="楷体"/>
          <w:color w:val="000000" w:themeColor="text1"/>
        </w:rPr>
        <w:t>抓鸡工具</w:t>
      </w:r>
      <w:r w:rsidR="0017285E" w:rsidRPr="00965B08">
        <w:rPr>
          <w:rFonts w:eastAsia="楷体" w:hAnsi="楷体" w:hint="eastAsia"/>
          <w:color w:val="000000" w:themeColor="text1"/>
        </w:rPr>
        <w:t>，</w:t>
      </w:r>
      <w:r w:rsidRPr="00965B08">
        <w:rPr>
          <w:rFonts w:eastAsia="楷体" w:hAnsi="楷体"/>
          <w:color w:val="000000" w:themeColor="text1"/>
        </w:rPr>
        <w:t>比较以往的单只</w:t>
      </w:r>
      <w:proofErr w:type="gramStart"/>
      <w:r w:rsidRPr="00965B08">
        <w:rPr>
          <w:rFonts w:eastAsia="楷体" w:hAnsi="楷体"/>
          <w:color w:val="000000" w:themeColor="text1"/>
        </w:rPr>
        <w:t>鸡</w:t>
      </w:r>
      <w:r w:rsidRPr="00965B08">
        <w:rPr>
          <w:rFonts w:eastAsia="楷体" w:hAnsi="楷体" w:hint="eastAsia"/>
          <w:color w:val="000000" w:themeColor="text1"/>
        </w:rPr>
        <w:t>捉补</w:t>
      </w:r>
      <w:proofErr w:type="gramEnd"/>
      <w:r w:rsidRPr="00965B08">
        <w:rPr>
          <w:rFonts w:eastAsia="楷体" w:hAnsi="楷体"/>
          <w:color w:val="000000" w:themeColor="text1"/>
        </w:rPr>
        <w:t>工具</w:t>
      </w:r>
      <w:r w:rsidRPr="00965B08">
        <w:rPr>
          <w:rFonts w:eastAsia="楷体" w:hAnsi="楷体" w:hint="eastAsia"/>
          <w:color w:val="000000" w:themeColor="text1"/>
        </w:rPr>
        <w:t>，</w:t>
      </w:r>
      <w:proofErr w:type="gramStart"/>
      <w:r w:rsidRPr="00965B08">
        <w:rPr>
          <w:rFonts w:eastAsia="楷体" w:hAnsi="楷体" w:hint="eastAsia"/>
          <w:color w:val="000000" w:themeColor="text1"/>
        </w:rPr>
        <w:t>本工具</w:t>
      </w:r>
      <w:proofErr w:type="gramEnd"/>
      <w:r w:rsidRPr="00965B08">
        <w:rPr>
          <w:rFonts w:eastAsia="楷体" w:hAnsi="楷体"/>
          <w:color w:val="000000" w:themeColor="text1"/>
        </w:rPr>
        <w:t>能同时容纳数十只鸡</w:t>
      </w:r>
      <w:r w:rsidRPr="00965B08">
        <w:rPr>
          <w:rFonts w:eastAsia="楷体" w:hAnsi="楷体" w:hint="eastAsia"/>
          <w:color w:val="000000" w:themeColor="text1"/>
        </w:rPr>
        <w:t>。</w:t>
      </w:r>
    </w:p>
    <w:p w:rsidR="0033478E" w:rsidRPr="00965B08" w:rsidRDefault="0045235F">
      <w:pPr>
        <w:ind w:firstLineChars="200" w:firstLine="560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上述说明示出并描述了本实用新型的优选实施例，但如前所述，应当理解实用新型并非局限于本文所披露的形式，不应看作是对其他实施例的排除，而可用于各种其他组合、修改和环境，并能够在本文所述实用新型构想范围内，通过上述教导或相关领域的技术或知识进行改动。而本领域人员所进行的改动和变化不脱离实用新型的精神和范围，则都应在实用新型所附权利要求的保护范围内。</w:t>
      </w:r>
    </w:p>
    <w:p w:rsidR="0033478E" w:rsidRPr="00965B08" w:rsidRDefault="0033478E">
      <w:pPr>
        <w:ind w:firstLineChars="200" w:firstLine="560"/>
        <w:rPr>
          <w:rFonts w:eastAsia="楷体"/>
          <w:color w:val="000000" w:themeColor="text1"/>
        </w:rPr>
      </w:pPr>
    </w:p>
    <w:p w:rsidR="0033478E" w:rsidRPr="00965B08" w:rsidRDefault="0033478E">
      <w:pPr>
        <w:jc w:val="center"/>
        <w:rPr>
          <w:rFonts w:eastAsia="楷体"/>
          <w:color w:val="000000" w:themeColor="text1"/>
        </w:rPr>
      </w:pPr>
    </w:p>
    <w:p w:rsidR="0033478E" w:rsidRPr="00965B08" w:rsidRDefault="0045235F">
      <w:pPr>
        <w:jc w:val="center"/>
        <w:rPr>
          <w:rFonts w:eastAsia="楷体"/>
          <w:b/>
          <w:color w:val="000000" w:themeColor="text1"/>
          <w:sz w:val="36"/>
          <w:szCs w:val="36"/>
        </w:rPr>
      </w:pPr>
      <w:r w:rsidRPr="00965B08">
        <w:rPr>
          <w:rFonts w:eastAsia="楷体"/>
          <w:color w:val="000000" w:themeColor="text1"/>
        </w:rPr>
        <w:br w:type="page"/>
      </w:r>
      <w:r w:rsidRPr="00965B08">
        <w:rPr>
          <w:rFonts w:eastAsia="楷体" w:hAnsi="楷体"/>
          <w:b/>
          <w:color w:val="000000" w:themeColor="text1"/>
          <w:sz w:val="36"/>
          <w:szCs w:val="36"/>
        </w:rPr>
        <w:lastRenderedPageBreak/>
        <w:t>说</w:t>
      </w:r>
      <w:r w:rsidRPr="00965B08">
        <w:rPr>
          <w:rFonts w:eastAsia="楷体"/>
          <w:b/>
          <w:color w:val="000000" w:themeColor="text1"/>
          <w:sz w:val="36"/>
          <w:szCs w:val="36"/>
        </w:rPr>
        <w:t xml:space="preserve"> </w:t>
      </w:r>
      <w:r w:rsidRPr="00965B08">
        <w:rPr>
          <w:rFonts w:eastAsia="楷体" w:hAnsi="楷体"/>
          <w:b/>
          <w:color w:val="000000" w:themeColor="text1"/>
          <w:sz w:val="36"/>
          <w:szCs w:val="36"/>
        </w:rPr>
        <w:t>明</w:t>
      </w:r>
      <w:r w:rsidRPr="00965B08">
        <w:rPr>
          <w:rFonts w:eastAsia="楷体"/>
          <w:b/>
          <w:color w:val="000000" w:themeColor="text1"/>
          <w:sz w:val="36"/>
          <w:szCs w:val="36"/>
        </w:rPr>
        <w:t xml:space="preserve"> </w:t>
      </w:r>
      <w:r w:rsidRPr="00965B08">
        <w:rPr>
          <w:rFonts w:eastAsia="楷体" w:hAnsi="楷体"/>
          <w:b/>
          <w:color w:val="000000" w:themeColor="text1"/>
          <w:sz w:val="36"/>
          <w:szCs w:val="36"/>
        </w:rPr>
        <w:t>书</w:t>
      </w:r>
      <w:r w:rsidRPr="00965B08">
        <w:rPr>
          <w:rFonts w:eastAsia="楷体"/>
          <w:b/>
          <w:color w:val="000000" w:themeColor="text1"/>
          <w:sz w:val="36"/>
          <w:szCs w:val="36"/>
        </w:rPr>
        <w:t xml:space="preserve"> </w:t>
      </w:r>
      <w:r w:rsidRPr="00965B08">
        <w:rPr>
          <w:rFonts w:eastAsia="楷体" w:hAnsi="楷体"/>
          <w:b/>
          <w:color w:val="000000" w:themeColor="text1"/>
          <w:sz w:val="36"/>
          <w:szCs w:val="36"/>
        </w:rPr>
        <w:t>附</w:t>
      </w:r>
      <w:r w:rsidRPr="00965B08">
        <w:rPr>
          <w:rFonts w:eastAsia="楷体"/>
          <w:b/>
          <w:color w:val="000000" w:themeColor="text1"/>
          <w:sz w:val="36"/>
          <w:szCs w:val="36"/>
        </w:rPr>
        <w:t xml:space="preserve"> </w:t>
      </w:r>
      <w:r w:rsidRPr="00965B08">
        <w:rPr>
          <w:rFonts w:eastAsia="楷体" w:hAnsi="楷体"/>
          <w:b/>
          <w:color w:val="000000" w:themeColor="text1"/>
          <w:sz w:val="36"/>
          <w:szCs w:val="36"/>
        </w:rPr>
        <w:t>图</w:t>
      </w:r>
    </w:p>
    <w:bookmarkStart w:id="1" w:name="OLE_LINK8"/>
    <w:bookmarkStart w:id="2" w:name="OLE_LINK9"/>
    <w:bookmarkStart w:id="3" w:name="OLE_LINK12"/>
    <w:bookmarkStart w:id="4" w:name="OLE_LINK13"/>
    <w:p w:rsidR="0033478E" w:rsidRPr="00965B08" w:rsidRDefault="000579E0">
      <w:pPr>
        <w:snapToGrid/>
        <w:spacing w:line="240" w:lineRule="auto"/>
        <w:jc w:val="center"/>
        <w:textAlignment w:val="auto"/>
        <w:rPr>
          <w:rFonts w:eastAsia="楷体"/>
          <w:color w:val="000000" w:themeColor="text1"/>
        </w:rPr>
      </w:pPr>
      <w:r w:rsidRPr="00965B08">
        <w:rPr>
          <w:rFonts w:eastAsia="楷体"/>
          <w:b/>
          <w:noProof/>
          <w:snapToGrid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81D604" wp14:editId="38FC1CB0">
                <wp:simplePos x="0" y="0"/>
                <wp:positionH relativeFrom="column">
                  <wp:posOffset>29210</wp:posOffset>
                </wp:positionH>
                <wp:positionV relativeFrom="paragraph">
                  <wp:posOffset>108585</wp:posOffset>
                </wp:positionV>
                <wp:extent cx="5918200" cy="0"/>
                <wp:effectExtent l="0" t="0" r="25400" b="19050"/>
                <wp:wrapSquare wrapText="bothSides"/>
                <wp:docPr id="3" name="直线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18200" cy="0"/>
                        </a:xfrm>
                        <a:prstGeom prst="line">
                          <a:avLst/>
                        </a:prstGeom>
                        <a:ln w="190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线 307" o:spid="_x0000_s1026" style="position:absolute;left:0;text-align:lef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3pt,8.55pt" to="468.3pt,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" strokeweight="1.5pt">
                <w10:wrap type="square"/>
              </v:line>
            </w:pict>
          </mc:Fallback>
        </mc:AlternateContent>
      </w:r>
    </w:p>
    <w:p w:rsidR="0033478E" w:rsidRPr="00965B08" w:rsidRDefault="0045235F">
      <w:pPr>
        <w:snapToGrid/>
        <w:spacing w:line="240" w:lineRule="auto"/>
        <w:jc w:val="center"/>
        <w:textAlignment w:val="auto"/>
        <w:rPr>
          <w:color w:val="000000" w:themeColor="text1"/>
        </w:rPr>
      </w:pPr>
      <w:r w:rsidRPr="00965B08">
        <w:rPr>
          <w:noProof/>
          <w:snapToGrid/>
          <w:color w:val="000000" w:themeColor="text1"/>
        </w:rPr>
        <w:drawing>
          <wp:inline distT="0" distB="0" distL="114300" distR="114300" wp14:anchorId="3AE55F7C" wp14:editId="0C8CDFD5">
            <wp:extent cx="3643003" cy="3514477"/>
            <wp:effectExtent l="0" t="0" r="0" b="0"/>
            <wp:docPr id="7" name="图片 8" descr="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3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47043" cy="351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78E" w:rsidRPr="00965B08" w:rsidRDefault="0033478E">
      <w:pPr>
        <w:snapToGrid/>
        <w:spacing w:line="240" w:lineRule="auto"/>
        <w:jc w:val="center"/>
        <w:textAlignment w:val="auto"/>
        <w:rPr>
          <w:rFonts w:eastAsia="楷体"/>
          <w:color w:val="000000" w:themeColor="text1"/>
        </w:rPr>
      </w:pPr>
    </w:p>
    <w:bookmarkEnd w:id="1"/>
    <w:bookmarkEnd w:id="2"/>
    <w:bookmarkEnd w:id="3"/>
    <w:bookmarkEnd w:id="4"/>
    <w:p w:rsidR="0033478E" w:rsidRPr="00965B08" w:rsidRDefault="0045235F">
      <w:pPr>
        <w:jc w:val="center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图</w:t>
      </w:r>
      <w:r w:rsidRPr="00965B08">
        <w:rPr>
          <w:rFonts w:eastAsia="楷体"/>
          <w:color w:val="000000" w:themeColor="text1"/>
        </w:rPr>
        <w:t>1</w:t>
      </w:r>
    </w:p>
    <w:p w:rsidR="0033478E" w:rsidRPr="00965B08" w:rsidRDefault="0033478E">
      <w:pPr>
        <w:jc w:val="center"/>
        <w:rPr>
          <w:rFonts w:eastAsia="楷体"/>
          <w:color w:val="000000" w:themeColor="text1"/>
        </w:rPr>
      </w:pPr>
    </w:p>
    <w:p w:rsidR="0033478E" w:rsidRPr="00965B08" w:rsidRDefault="0045235F">
      <w:pPr>
        <w:jc w:val="center"/>
        <w:rPr>
          <w:rFonts w:eastAsia="楷体"/>
          <w:color w:val="000000" w:themeColor="text1"/>
        </w:rPr>
      </w:pPr>
      <w:r w:rsidRPr="00965B08">
        <w:rPr>
          <w:rFonts w:eastAsia="楷体"/>
          <w:noProof/>
          <w:color w:val="000000" w:themeColor="text1"/>
        </w:rPr>
        <w:drawing>
          <wp:inline distT="0" distB="0" distL="114300" distR="114300" wp14:anchorId="1A853231" wp14:editId="02E34790">
            <wp:extent cx="3239770" cy="3261360"/>
            <wp:effectExtent l="0" t="0" r="6350" b="0"/>
            <wp:docPr id="8" name="图片 6" descr="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3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78E" w:rsidRPr="00965B08" w:rsidRDefault="0045235F">
      <w:pPr>
        <w:jc w:val="center"/>
        <w:rPr>
          <w:rFonts w:eastAsia="楷体"/>
          <w:color w:val="000000" w:themeColor="text1"/>
        </w:rPr>
      </w:pPr>
      <w:r w:rsidRPr="00965B08">
        <w:rPr>
          <w:rFonts w:eastAsia="楷体" w:hAnsi="楷体"/>
          <w:color w:val="000000" w:themeColor="text1"/>
        </w:rPr>
        <w:t>图</w:t>
      </w:r>
      <w:r w:rsidRPr="00965B08">
        <w:rPr>
          <w:rFonts w:eastAsia="楷体"/>
          <w:color w:val="000000" w:themeColor="text1"/>
        </w:rPr>
        <w:t>2</w:t>
      </w:r>
    </w:p>
    <w:p w:rsidR="0033478E" w:rsidRPr="00965B08" w:rsidRDefault="0033478E">
      <w:pPr>
        <w:jc w:val="center"/>
        <w:rPr>
          <w:rFonts w:eastAsia="楷体"/>
          <w:color w:val="000000" w:themeColor="text1"/>
        </w:rPr>
      </w:pPr>
    </w:p>
    <w:p w:rsidR="0033478E" w:rsidRPr="00965B08" w:rsidRDefault="0033478E">
      <w:pPr>
        <w:jc w:val="center"/>
        <w:rPr>
          <w:rFonts w:eastAsia="楷体"/>
          <w:color w:val="000000" w:themeColor="text1"/>
        </w:rPr>
      </w:pPr>
    </w:p>
    <w:p w:rsidR="0033478E" w:rsidRPr="00965B08" w:rsidRDefault="00295065">
      <w:pPr>
        <w:jc w:val="center"/>
        <w:rPr>
          <w:rFonts w:eastAsia="楷体"/>
          <w:color w:val="000000" w:themeColor="text1"/>
        </w:rPr>
      </w:pPr>
      <w:r w:rsidRPr="00965B08">
        <w:rPr>
          <w:noProof/>
          <w:snapToGrid/>
          <w:color w:val="000000" w:themeColor="text1"/>
        </w:rPr>
        <w:drawing>
          <wp:inline distT="0" distB="0" distL="0" distR="0" wp14:anchorId="1DBF7107" wp14:editId="545FD3C3">
            <wp:extent cx="4699221" cy="2594906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9435" cy="2595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78E" w:rsidRPr="00965B08" w:rsidRDefault="0045235F">
      <w:pPr>
        <w:jc w:val="center"/>
        <w:rPr>
          <w:rFonts w:eastAsia="楷体"/>
          <w:color w:val="000000" w:themeColor="text1"/>
        </w:rPr>
      </w:pPr>
      <w:r w:rsidRPr="00965B08">
        <w:rPr>
          <w:rFonts w:eastAsia="楷体" w:hint="eastAsia"/>
          <w:color w:val="000000" w:themeColor="text1"/>
        </w:rPr>
        <w:t>图</w:t>
      </w:r>
      <w:r w:rsidRPr="00965B08">
        <w:rPr>
          <w:rFonts w:eastAsia="楷体" w:hint="eastAsia"/>
          <w:color w:val="000000" w:themeColor="text1"/>
        </w:rPr>
        <w:t>3</w:t>
      </w:r>
    </w:p>
    <w:p w:rsidR="0033478E" w:rsidRPr="00965B08" w:rsidRDefault="0033478E">
      <w:pPr>
        <w:jc w:val="center"/>
        <w:rPr>
          <w:rFonts w:eastAsia="楷体"/>
          <w:color w:val="000000" w:themeColor="text1"/>
        </w:rPr>
      </w:pPr>
    </w:p>
    <w:p w:rsidR="0033478E" w:rsidRPr="00965B08" w:rsidRDefault="0033478E">
      <w:pPr>
        <w:rPr>
          <w:rFonts w:eastAsia="楷体"/>
          <w:color w:val="000000" w:themeColor="text1"/>
        </w:rPr>
      </w:pPr>
    </w:p>
    <w:sectPr w:rsidR="0033478E" w:rsidRPr="00965B08">
      <w:footerReference w:type="even" r:id="rId14"/>
      <w:footerReference w:type="default" r:id="rId15"/>
      <w:pgSz w:w="11907" w:h="16840"/>
      <w:pgMar w:top="1474" w:right="1134" w:bottom="1418" w:left="1531" w:header="0" w:footer="992" w:gutter="0"/>
      <w:lnNumType w:countBy="5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5D65" w:rsidRDefault="00845D65">
      <w:pPr>
        <w:spacing w:line="240" w:lineRule="auto"/>
      </w:pPr>
      <w:r>
        <w:separator/>
      </w:r>
    </w:p>
  </w:endnote>
  <w:endnote w:type="continuationSeparator" w:id="0">
    <w:p w:rsidR="00845D65" w:rsidRDefault="00845D6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78E" w:rsidRDefault="0045235F">
    <w:pPr>
      <w:pStyle w:val="ad"/>
      <w:tabs>
        <w:tab w:val="clear" w:pos="4320"/>
      </w:tabs>
      <w:ind w:firstLineChars="2160" w:firstLine="3888"/>
    </w:pPr>
    <w:r>
      <w:fldChar w:fldCharType="begin"/>
    </w:r>
    <w:r>
      <w:rPr>
        <w:rStyle w:val="af3"/>
      </w:rPr>
      <w:instrText xml:space="preserve"> PAGE </w:instrText>
    </w:r>
    <w:r>
      <w:fldChar w:fldCharType="separate"/>
    </w:r>
    <w:r w:rsidR="00965B08">
      <w:rPr>
        <w:rStyle w:val="af3"/>
        <w:noProof/>
      </w:rPr>
      <w:t>2</w:t>
    </w:r>
    <w:r>
      <w:fldChar w:fldCharType="end"/>
    </w:r>
    <w:r>
      <w:rPr>
        <w:rStyle w:val="af3"/>
        <w:rFonts w:hint="eastAsia"/>
      </w:rPr>
      <w:t xml:space="preserve">   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78E" w:rsidRDefault="0045235F">
    <w:pPr>
      <w:pStyle w:val="ad"/>
      <w:framePr w:wrap="around" w:vAnchor="text" w:hAnchor="margin" w:xAlign="center" w:y="1"/>
      <w:rPr>
        <w:rStyle w:val="af3"/>
      </w:rPr>
    </w:pPr>
    <w:r>
      <w:fldChar w:fldCharType="begin"/>
    </w:r>
    <w:r>
      <w:rPr>
        <w:rStyle w:val="af3"/>
      </w:rPr>
      <w:instrText xml:space="preserve">PAGE  </w:instrText>
    </w:r>
    <w:r>
      <w:fldChar w:fldCharType="end"/>
    </w:r>
  </w:p>
  <w:p w:rsidR="0033478E" w:rsidRDefault="0033478E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478E" w:rsidRDefault="0045235F">
    <w:pPr>
      <w:pStyle w:val="ad"/>
      <w:framePr w:wrap="around" w:vAnchor="text" w:hAnchor="margin" w:xAlign="center" w:y="1"/>
      <w:rPr>
        <w:rStyle w:val="af3"/>
      </w:rPr>
    </w:pPr>
    <w:r>
      <w:fldChar w:fldCharType="begin"/>
    </w:r>
    <w:r>
      <w:rPr>
        <w:rStyle w:val="af3"/>
      </w:rPr>
      <w:instrText xml:space="preserve">PAGE  </w:instrText>
    </w:r>
    <w:r>
      <w:fldChar w:fldCharType="separate"/>
    </w:r>
    <w:r w:rsidR="00965B08">
      <w:rPr>
        <w:rStyle w:val="af3"/>
        <w:noProof/>
      </w:rPr>
      <w:t>1</w:t>
    </w:r>
    <w:r>
      <w:fldChar w:fldCharType="end"/>
    </w:r>
  </w:p>
  <w:p w:rsidR="0033478E" w:rsidRDefault="0045235F">
    <w:pPr>
      <w:pStyle w:val="ad"/>
      <w:rPr>
        <w:sz w:val="21"/>
        <w:szCs w:val="21"/>
      </w:rPr>
    </w:pPr>
    <w:r>
      <w:rPr>
        <w:rFonts w:hint="eastAsia"/>
      </w:rPr>
      <w:t xml:space="preserve">                                                                                       </w:t>
    </w:r>
    <w:r>
      <w:rPr>
        <w:rFonts w:hint="eastAsia"/>
        <w:sz w:val="21"/>
        <w:szCs w:val="21"/>
      </w:rPr>
      <w:t xml:space="preserve">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5D65" w:rsidRDefault="00845D65">
      <w:pPr>
        <w:spacing w:line="240" w:lineRule="auto"/>
      </w:pPr>
      <w:r>
        <w:separator/>
      </w:r>
    </w:p>
  </w:footnote>
  <w:footnote w:type="continuationSeparator" w:id="0">
    <w:p w:rsidR="00845D65" w:rsidRDefault="00845D6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F1697C"/>
    <w:multiLevelType w:val="hybridMultilevel"/>
    <w:tmpl w:val="CFE4059C"/>
    <w:lvl w:ilvl="0" w:tplc="ACD28102">
      <w:start w:val="1"/>
      <w:numFmt w:val="decimal"/>
      <w:lvlText w:val="%1、"/>
      <w:lvlJc w:val="left"/>
      <w:pPr>
        <w:ind w:left="1535" w:hanging="9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">
    <w:nsid w:val="420573CE"/>
    <w:multiLevelType w:val="multilevel"/>
    <w:tmpl w:val="420573CE"/>
    <w:lvl w:ilvl="0">
      <w:start w:val="1"/>
      <w:numFmt w:val="decimal"/>
      <w:pStyle w:val="a"/>
      <w:lvlText w:val="%1、"/>
      <w:lvlJc w:val="left"/>
      <w:pPr>
        <w:tabs>
          <w:tab w:val="left" w:pos="1287"/>
        </w:tabs>
        <w:ind w:left="0" w:firstLine="567"/>
      </w:pPr>
      <w:rPr>
        <w:rFonts w:ascii="Times New Roman" w:eastAsia="宋体" w:hAnsi="Times New Roman" w:hint="default"/>
        <w:b w:val="0"/>
        <w:i w:val="0"/>
        <w:snapToGrid w:val="0"/>
        <w:spacing w:val="0"/>
        <w:kern w:val="0"/>
        <w:position w:val="0"/>
        <w:sz w:val="28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0"/>
  <w:hyphenationZone w:val="357"/>
  <w:drawingGridHorizontalSpacing w:val="120"/>
  <w:drawingGridVerticalSpacing w:val="103"/>
  <w:displayHorizontalDrawingGridEvery w:val="0"/>
  <w:displayVerticalDrawingGridEvery w:val="3"/>
  <w:characterSpacingControl w:val="compressPunctuation"/>
  <w:noLineBreaksAfter w:lang="zh-CN" w:val="([{·‘“〈《「『【〔〖（．［｛"/>
  <w:noLineBreaksBefore w:lang="zh-CN" w:val="!),.:;?]}¨·ˇˉ—‖’”…∶、。〃々〉》」』】〕〗！＂＇），．：；？］｀｜｝～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2AE8"/>
    <w:rsid w:val="00000B9C"/>
    <w:rsid w:val="00000C56"/>
    <w:rsid w:val="00001E5F"/>
    <w:rsid w:val="0000287B"/>
    <w:rsid w:val="00003ADD"/>
    <w:rsid w:val="00004027"/>
    <w:rsid w:val="0000437A"/>
    <w:rsid w:val="00005BD7"/>
    <w:rsid w:val="000060FD"/>
    <w:rsid w:val="00006170"/>
    <w:rsid w:val="00006520"/>
    <w:rsid w:val="00006D0C"/>
    <w:rsid w:val="00011511"/>
    <w:rsid w:val="00011595"/>
    <w:rsid w:val="0001165B"/>
    <w:rsid w:val="000121AD"/>
    <w:rsid w:val="0001308C"/>
    <w:rsid w:val="0001375A"/>
    <w:rsid w:val="0001413E"/>
    <w:rsid w:val="000156FD"/>
    <w:rsid w:val="000165CF"/>
    <w:rsid w:val="000167BA"/>
    <w:rsid w:val="00016D32"/>
    <w:rsid w:val="00017078"/>
    <w:rsid w:val="00020BF0"/>
    <w:rsid w:val="00020D16"/>
    <w:rsid w:val="0002210A"/>
    <w:rsid w:val="00022EBB"/>
    <w:rsid w:val="00023548"/>
    <w:rsid w:val="00023731"/>
    <w:rsid w:val="000239E6"/>
    <w:rsid w:val="00023D6D"/>
    <w:rsid w:val="0002444A"/>
    <w:rsid w:val="00024FC8"/>
    <w:rsid w:val="0002508D"/>
    <w:rsid w:val="000257B1"/>
    <w:rsid w:val="00026096"/>
    <w:rsid w:val="000264FE"/>
    <w:rsid w:val="0002732F"/>
    <w:rsid w:val="00031727"/>
    <w:rsid w:val="00031F1C"/>
    <w:rsid w:val="00033BCE"/>
    <w:rsid w:val="000343C2"/>
    <w:rsid w:val="00035E2E"/>
    <w:rsid w:val="000367F2"/>
    <w:rsid w:val="000369D1"/>
    <w:rsid w:val="000374BF"/>
    <w:rsid w:val="00037B66"/>
    <w:rsid w:val="00040086"/>
    <w:rsid w:val="00040224"/>
    <w:rsid w:val="0004065F"/>
    <w:rsid w:val="0004317C"/>
    <w:rsid w:val="00043593"/>
    <w:rsid w:val="00044843"/>
    <w:rsid w:val="00044931"/>
    <w:rsid w:val="000466DA"/>
    <w:rsid w:val="00046872"/>
    <w:rsid w:val="000469CF"/>
    <w:rsid w:val="00047B82"/>
    <w:rsid w:val="00050495"/>
    <w:rsid w:val="000507A7"/>
    <w:rsid w:val="000517F3"/>
    <w:rsid w:val="00051DD6"/>
    <w:rsid w:val="00052143"/>
    <w:rsid w:val="000527C1"/>
    <w:rsid w:val="00053879"/>
    <w:rsid w:val="00053CDD"/>
    <w:rsid w:val="000547F9"/>
    <w:rsid w:val="000563F7"/>
    <w:rsid w:val="00056986"/>
    <w:rsid w:val="00057218"/>
    <w:rsid w:val="0005730F"/>
    <w:rsid w:val="000579E0"/>
    <w:rsid w:val="00057D0A"/>
    <w:rsid w:val="000606C8"/>
    <w:rsid w:val="00060DF2"/>
    <w:rsid w:val="00061079"/>
    <w:rsid w:val="000611EE"/>
    <w:rsid w:val="00061292"/>
    <w:rsid w:val="00061413"/>
    <w:rsid w:val="0006390F"/>
    <w:rsid w:val="00063FF0"/>
    <w:rsid w:val="0006403E"/>
    <w:rsid w:val="0006471E"/>
    <w:rsid w:val="00064AFD"/>
    <w:rsid w:val="00065045"/>
    <w:rsid w:val="000667AF"/>
    <w:rsid w:val="00067A22"/>
    <w:rsid w:val="00070E71"/>
    <w:rsid w:val="0007172B"/>
    <w:rsid w:val="00072B51"/>
    <w:rsid w:val="00072C28"/>
    <w:rsid w:val="00073BE4"/>
    <w:rsid w:val="000756F7"/>
    <w:rsid w:val="0007653B"/>
    <w:rsid w:val="0007655C"/>
    <w:rsid w:val="000800D3"/>
    <w:rsid w:val="00080158"/>
    <w:rsid w:val="00081A92"/>
    <w:rsid w:val="00081AE1"/>
    <w:rsid w:val="00081E4A"/>
    <w:rsid w:val="00082717"/>
    <w:rsid w:val="0008378C"/>
    <w:rsid w:val="00083883"/>
    <w:rsid w:val="00083C3B"/>
    <w:rsid w:val="0008422D"/>
    <w:rsid w:val="00085484"/>
    <w:rsid w:val="000854E5"/>
    <w:rsid w:val="00085E98"/>
    <w:rsid w:val="00086553"/>
    <w:rsid w:val="00087063"/>
    <w:rsid w:val="00087088"/>
    <w:rsid w:val="0008708C"/>
    <w:rsid w:val="00090C36"/>
    <w:rsid w:val="00091B35"/>
    <w:rsid w:val="00091E41"/>
    <w:rsid w:val="000921B9"/>
    <w:rsid w:val="00092BC4"/>
    <w:rsid w:val="0009300A"/>
    <w:rsid w:val="000943FF"/>
    <w:rsid w:val="00095AD0"/>
    <w:rsid w:val="00095E31"/>
    <w:rsid w:val="000964D5"/>
    <w:rsid w:val="00096D58"/>
    <w:rsid w:val="000976F4"/>
    <w:rsid w:val="000978CC"/>
    <w:rsid w:val="00097BBB"/>
    <w:rsid w:val="00097D0B"/>
    <w:rsid w:val="000A0610"/>
    <w:rsid w:val="000A065A"/>
    <w:rsid w:val="000A0F85"/>
    <w:rsid w:val="000A1457"/>
    <w:rsid w:val="000A1DCA"/>
    <w:rsid w:val="000A202E"/>
    <w:rsid w:val="000A241E"/>
    <w:rsid w:val="000A2449"/>
    <w:rsid w:val="000A3CB5"/>
    <w:rsid w:val="000A41F7"/>
    <w:rsid w:val="000A4C13"/>
    <w:rsid w:val="000A5F90"/>
    <w:rsid w:val="000A70F4"/>
    <w:rsid w:val="000A7C12"/>
    <w:rsid w:val="000A7FC9"/>
    <w:rsid w:val="000B035E"/>
    <w:rsid w:val="000B0554"/>
    <w:rsid w:val="000B0B65"/>
    <w:rsid w:val="000B1FF9"/>
    <w:rsid w:val="000B20E9"/>
    <w:rsid w:val="000B233F"/>
    <w:rsid w:val="000B3393"/>
    <w:rsid w:val="000B449E"/>
    <w:rsid w:val="000B45BD"/>
    <w:rsid w:val="000B66A6"/>
    <w:rsid w:val="000B72CD"/>
    <w:rsid w:val="000B7527"/>
    <w:rsid w:val="000C072E"/>
    <w:rsid w:val="000C0F2C"/>
    <w:rsid w:val="000C0FCF"/>
    <w:rsid w:val="000C171F"/>
    <w:rsid w:val="000C24F8"/>
    <w:rsid w:val="000C2B42"/>
    <w:rsid w:val="000C40A8"/>
    <w:rsid w:val="000C42DE"/>
    <w:rsid w:val="000C51C1"/>
    <w:rsid w:val="000C6F45"/>
    <w:rsid w:val="000C7E18"/>
    <w:rsid w:val="000C7F78"/>
    <w:rsid w:val="000D053A"/>
    <w:rsid w:val="000D1B68"/>
    <w:rsid w:val="000D1CEB"/>
    <w:rsid w:val="000D295B"/>
    <w:rsid w:val="000D2EFF"/>
    <w:rsid w:val="000D365A"/>
    <w:rsid w:val="000D37DF"/>
    <w:rsid w:val="000D3EA3"/>
    <w:rsid w:val="000D3FAA"/>
    <w:rsid w:val="000D51E8"/>
    <w:rsid w:val="000D6C62"/>
    <w:rsid w:val="000D7056"/>
    <w:rsid w:val="000D764B"/>
    <w:rsid w:val="000E0039"/>
    <w:rsid w:val="000E0510"/>
    <w:rsid w:val="000E0B62"/>
    <w:rsid w:val="000E1107"/>
    <w:rsid w:val="000E170A"/>
    <w:rsid w:val="000E274D"/>
    <w:rsid w:val="000E3C08"/>
    <w:rsid w:val="000E5895"/>
    <w:rsid w:val="000E744E"/>
    <w:rsid w:val="000E7B51"/>
    <w:rsid w:val="000F0B92"/>
    <w:rsid w:val="000F0F43"/>
    <w:rsid w:val="000F1BA4"/>
    <w:rsid w:val="000F1EE2"/>
    <w:rsid w:val="000F32FE"/>
    <w:rsid w:val="000F335C"/>
    <w:rsid w:val="000F417A"/>
    <w:rsid w:val="000F43DC"/>
    <w:rsid w:val="000F4734"/>
    <w:rsid w:val="000F577C"/>
    <w:rsid w:val="000F5B14"/>
    <w:rsid w:val="000F6093"/>
    <w:rsid w:val="000F654E"/>
    <w:rsid w:val="000F72A6"/>
    <w:rsid w:val="000F7357"/>
    <w:rsid w:val="000F761C"/>
    <w:rsid w:val="00101952"/>
    <w:rsid w:val="00101A82"/>
    <w:rsid w:val="00102199"/>
    <w:rsid w:val="00102B3A"/>
    <w:rsid w:val="00104096"/>
    <w:rsid w:val="0010501F"/>
    <w:rsid w:val="00106FA1"/>
    <w:rsid w:val="0010721E"/>
    <w:rsid w:val="00107430"/>
    <w:rsid w:val="00107F1A"/>
    <w:rsid w:val="00110C9B"/>
    <w:rsid w:val="00113020"/>
    <w:rsid w:val="0011349D"/>
    <w:rsid w:val="00113B99"/>
    <w:rsid w:val="00113FDF"/>
    <w:rsid w:val="001141CA"/>
    <w:rsid w:val="0011496D"/>
    <w:rsid w:val="00114DF1"/>
    <w:rsid w:val="00115D57"/>
    <w:rsid w:val="0011757E"/>
    <w:rsid w:val="00120B33"/>
    <w:rsid w:val="001214DD"/>
    <w:rsid w:val="00121B49"/>
    <w:rsid w:val="001225F4"/>
    <w:rsid w:val="00122A8B"/>
    <w:rsid w:val="00123514"/>
    <w:rsid w:val="001254D5"/>
    <w:rsid w:val="001256E6"/>
    <w:rsid w:val="00127143"/>
    <w:rsid w:val="00127728"/>
    <w:rsid w:val="00130020"/>
    <w:rsid w:val="00131FE5"/>
    <w:rsid w:val="0013428B"/>
    <w:rsid w:val="0013517E"/>
    <w:rsid w:val="001360DF"/>
    <w:rsid w:val="001368F6"/>
    <w:rsid w:val="00137918"/>
    <w:rsid w:val="00140FC8"/>
    <w:rsid w:val="00141AAD"/>
    <w:rsid w:val="0014286A"/>
    <w:rsid w:val="00143071"/>
    <w:rsid w:val="00143CC7"/>
    <w:rsid w:val="00144B63"/>
    <w:rsid w:val="00145DE3"/>
    <w:rsid w:val="0014705B"/>
    <w:rsid w:val="001501E7"/>
    <w:rsid w:val="00150C2B"/>
    <w:rsid w:val="00150DC7"/>
    <w:rsid w:val="00151095"/>
    <w:rsid w:val="00151624"/>
    <w:rsid w:val="001519BC"/>
    <w:rsid w:val="00152AC1"/>
    <w:rsid w:val="00152AE8"/>
    <w:rsid w:val="00152F33"/>
    <w:rsid w:val="0015340B"/>
    <w:rsid w:val="00154F2C"/>
    <w:rsid w:val="00154FC1"/>
    <w:rsid w:val="0015649A"/>
    <w:rsid w:val="00160F4F"/>
    <w:rsid w:val="001621ED"/>
    <w:rsid w:val="00164095"/>
    <w:rsid w:val="00165AA3"/>
    <w:rsid w:val="00165E07"/>
    <w:rsid w:val="00166155"/>
    <w:rsid w:val="00166AE8"/>
    <w:rsid w:val="00167495"/>
    <w:rsid w:val="0016755F"/>
    <w:rsid w:val="00170DD8"/>
    <w:rsid w:val="001718DE"/>
    <w:rsid w:val="0017285E"/>
    <w:rsid w:val="00172908"/>
    <w:rsid w:val="00174CB5"/>
    <w:rsid w:val="00175724"/>
    <w:rsid w:val="00176774"/>
    <w:rsid w:val="00177F71"/>
    <w:rsid w:val="00177FE5"/>
    <w:rsid w:val="00180172"/>
    <w:rsid w:val="00180ED7"/>
    <w:rsid w:val="00181128"/>
    <w:rsid w:val="0018186E"/>
    <w:rsid w:val="001823EA"/>
    <w:rsid w:val="00182E33"/>
    <w:rsid w:val="00183EB8"/>
    <w:rsid w:val="001847CC"/>
    <w:rsid w:val="00185A4D"/>
    <w:rsid w:val="00185F18"/>
    <w:rsid w:val="00185FBE"/>
    <w:rsid w:val="001862AC"/>
    <w:rsid w:val="001863A0"/>
    <w:rsid w:val="00186F42"/>
    <w:rsid w:val="00187322"/>
    <w:rsid w:val="0018767B"/>
    <w:rsid w:val="00187AC0"/>
    <w:rsid w:val="00190946"/>
    <w:rsid w:val="001913E9"/>
    <w:rsid w:val="0019342D"/>
    <w:rsid w:val="001941D2"/>
    <w:rsid w:val="00195DE1"/>
    <w:rsid w:val="0019667D"/>
    <w:rsid w:val="001968AE"/>
    <w:rsid w:val="00197804"/>
    <w:rsid w:val="00197AAA"/>
    <w:rsid w:val="001A18B0"/>
    <w:rsid w:val="001A1B19"/>
    <w:rsid w:val="001A2289"/>
    <w:rsid w:val="001A3233"/>
    <w:rsid w:val="001A360A"/>
    <w:rsid w:val="001A395C"/>
    <w:rsid w:val="001A412D"/>
    <w:rsid w:val="001A5E6E"/>
    <w:rsid w:val="001A5F89"/>
    <w:rsid w:val="001A690C"/>
    <w:rsid w:val="001B0280"/>
    <w:rsid w:val="001B0813"/>
    <w:rsid w:val="001B0A1A"/>
    <w:rsid w:val="001B2F40"/>
    <w:rsid w:val="001B305C"/>
    <w:rsid w:val="001B34DF"/>
    <w:rsid w:val="001B39D5"/>
    <w:rsid w:val="001B4C2D"/>
    <w:rsid w:val="001B4FAB"/>
    <w:rsid w:val="001B5840"/>
    <w:rsid w:val="001B6D70"/>
    <w:rsid w:val="001B6DE6"/>
    <w:rsid w:val="001B7136"/>
    <w:rsid w:val="001B7E78"/>
    <w:rsid w:val="001C0FED"/>
    <w:rsid w:val="001C30BC"/>
    <w:rsid w:val="001C4A3F"/>
    <w:rsid w:val="001C4CF6"/>
    <w:rsid w:val="001C571C"/>
    <w:rsid w:val="001C6993"/>
    <w:rsid w:val="001C751F"/>
    <w:rsid w:val="001C76DF"/>
    <w:rsid w:val="001C7F01"/>
    <w:rsid w:val="001D0492"/>
    <w:rsid w:val="001D0FC0"/>
    <w:rsid w:val="001D4B40"/>
    <w:rsid w:val="001D7ED1"/>
    <w:rsid w:val="001E1B26"/>
    <w:rsid w:val="001E2421"/>
    <w:rsid w:val="001E2615"/>
    <w:rsid w:val="001E2A73"/>
    <w:rsid w:val="001E3028"/>
    <w:rsid w:val="001E494C"/>
    <w:rsid w:val="001E49F6"/>
    <w:rsid w:val="001E5865"/>
    <w:rsid w:val="001E63B2"/>
    <w:rsid w:val="001E6798"/>
    <w:rsid w:val="001E7F0F"/>
    <w:rsid w:val="001F0C29"/>
    <w:rsid w:val="001F0F0F"/>
    <w:rsid w:val="001F0FCB"/>
    <w:rsid w:val="001F2001"/>
    <w:rsid w:val="001F20C8"/>
    <w:rsid w:val="001F3558"/>
    <w:rsid w:val="001F39D9"/>
    <w:rsid w:val="001F4FEA"/>
    <w:rsid w:val="001F6D9E"/>
    <w:rsid w:val="001F7166"/>
    <w:rsid w:val="001F732F"/>
    <w:rsid w:val="001F7B4B"/>
    <w:rsid w:val="00200CDA"/>
    <w:rsid w:val="002014AF"/>
    <w:rsid w:val="00201CC4"/>
    <w:rsid w:val="00201EFC"/>
    <w:rsid w:val="00203091"/>
    <w:rsid w:val="00203A40"/>
    <w:rsid w:val="00205352"/>
    <w:rsid w:val="00205876"/>
    <w:rsid w:val="002058A2"/>
    <w:rsid w:val="00205A9D"/>
    <w:rsid w:val="00205EA9"/>
    <w:rsid w:val="00206852"/>
    <w:rsid w:val="002068AE"/>
    <w:rsid w:val="002072F0"/>
    <w:rsid w:val="00207F31"/>
    <w:rsid w:val="00210BF5"/>
    <w:rsid w:val="00210CC9"/>
    <w:rsid w:val="002113F7"/>
    <w:rsid w:val="0021273B"/>
    <w:rsid w:val="00212A23"/>
    <w:rsid w:val="00212C54"/>
    <w:rsid w:val="00213F4B"/>
    <w:rsid w:val="00215D46"/>
    <w:rsid w:val="00215F57"/>
    <w:rsid w:val="00216AD7"/>
    <w:rsid w:val="00216AE7"/>
    <w:rsid w:val="00216EA6"/>
    <w:rsid w:val="002172DE"/>
    <w:rsid w:val="002179F6"/>
    <w:rsid w:val="00217FDE"/>
    <w:rsid w:val="00220DF1"/>
    <w:rsid w:val="00221C93"/>
    <w:rsid w:val="002239B6"/>
    <w:rsid w:val="00223C0D"/>
    <w:rsid w:val="00223FDD"/>
    <w:rsid w:val="00224E17"/>
    <w:rsid w:val="0022677B"/>
    <w:rsid w:val="00226881"/>
    <w:rsid w:val="00227AB2"/>
    <w:rsid w:val="00230B96"/>
    <w:rsid w:val="00230BDE"/>
    <w:rsid w:val="00230D4E"/>
    <w:rsid w:val="00231F91"/>
    <w:rsid w:val="00232240"/>
    <w:rsid w:val="00232998"/>
    <w:rsid w:val="00234692"/>
    <w:rsid w:val="002349D8"/>
    <w:rsid w:val="0023534E"/>
    <w:rsid w:val="00235701"/>
    <w:rsid w:val="002365A1"/>
    <w:rsid w:val="0023795C"/>
    <w:rsid w:val="00237B58"/>
    <w:rsid w:val="00237D05"/>
    <w:rsid w:val="00240A62"/>
    <w:rsid w:val="002423BF"/>
    <w:rsid w:val="0024250F"/>
    <w:rsid w:val="0024254A"/>
    <w:rsid w:val="00243234"/>
    <w:rsid w:val="002448EE"/>
    <w:rsid w:val="00244959"/>
    <w:rsid w:val="00244F36"/>
    <w:rsid w:val="0024543A"/>
    <w:rsid w:val="0024555E"/>
    <w:rsid w:val="00245DA8"/>
    <w:rsid w:val="002466FA"/>
    <w:rsid w:val="0024674F"/>
    <w:rsid w:val="002469D4"/>
    <w:rsid w:val="00246B00"/>
    <w:rsid w:val="00247762"/>
    <w:rsid w:val="002508B7"/>
    <w:rsid w:val="00251557"/>
    <w:rsid w:val="00251A61"/>
    <w:rsid w:val="00252F76"/>
    <w:rsid w:val="0025311A"/>
    <w:rsid w:val="002542C3"/>
    <w:rsid w:val="00254C67"/>
    <w:rsid w:val="002554A9"/>
    <w:rsid w:val="0025589C"/>
    <w:rsid w:val="00256187"/>
    <w:rsid w:val="00260408"/>
    <w:rsid w:val="00260CBB"/>
    <w:rsid w:val="00260F5C"/>
    <w:rsid w:val="00261D98"/>
    <w:rsid w:val="00263E00"/>
    <w:rsid w:val="00265451"/>
    <w:rsid w:val="00265A4B"/>
    <w:rsid w:val="00266D64"/>
    <w:rsid w:val="00270165"/>
    <w:rsid w:val="0027033C"/>
    <w:rsid w:val="00270391"/>
    <w:rsid w:val="0027047B"/>
    <w:rsid w:val="002709A0"/>
    <w:rsid w:val="00271E9E"/>
    <w:rsid w:val="00275224"/>
    <w:rsid w:val="0027549D"/>
    <w:rsid w:val="00276525"/>
    <w:rsid w:val="00276FCE"/>
    <w:rsid w:val="00277A8D"/>
    <w:rsid w:val="00277B03"/>
    <w:rsid w:val="00277B93"/>
    <w:rsid w:val="00277C2C"/>
    <w:rsid w:val="002803A9"/>
    <w:rsid w:val="00282114"/>
    <w:rsid w:val="002828FF"/>
    <w:rsid w:val="00283190"/>
    <w:rsid w:val="00283515"/>
    <w:rsid w:val="00283E63"/>
    <w:rsid w:val="002852C9"/>
    <w:rsid w:val="00285D86"/>
    <w:rsid w:val="00285F17"/>
    <w:rsid w:val="00286618"/>
    <w:rsid w:val="00287CBA"/>
    <w:rsid w:val="0029035C"/>
    <w:rsid w:val="002905F0"/>
    <w:rsid w:val="002915D6"/>
    <w:rsid w:val="00292246"/>
    <w:rsid w:val="002927CA"/>
    <w:rsid w:val="002939C0"/>
    <w:rsid w:val="00294C42"/>
    <w:rsid w:val="0029502C"/>
    <w:rsid w:val="00295065"/>
    <w:rsid w:val="00295865"/>
    <w:rsid w:val="002958E3"/>
    <w:rsid w:val="002963FF"/>
    <w:rsid w:val="00296782"/>
    <w:rsid w:val="002971E8"/>
    <w:rsid w:val="00297E1D"/>
    <w:rsid w:val="002A0140"/>
    <w:rsid w:val="002A0B82"/>
    <w:rsid w:val="002A152C"/>
    <w:rsid w:val="002A33CD"/>
    <w:rsid w:val="002A4B55"/>
    <w:rsid w:val="002B002E"/>
    <w:rsid w:val="002B0412"/>
    <w:rsid w:val="002B09D5"/>
    <w:rsid w:val="002B0E07"/>
    <w:rsid w:val="002B0F42"/>
    <w:rsid w:val="002B2578"/>
    <w:rsid w:val="002B3755"/>
    <w:rsid w:val="002B5672"/>
    <w:rsid w:val="002B5E1E"/>
    <w:rsid w:val="002B6C9C"/>
    <w:rsid w:val="002B72F6"/>
    <w:rsid w:val="002B7940"/>
    <w:rsid w:val="002B79F5"/>
    <w:rsid w:val="002C167B"/>
    <w:rsid w:val="002C25AC"/>
    <w:rsid w:val="002C2FB6"/>
    <w:rsid w:val="002C438C"/>
    <w:rsid w:val="002C5839"/>
    <w:rsid w:val="002C5AF1"/>
    <w:rsid w:val="002C5D35"/>
    <w:rsid w:val="002C6743"/>
    <w:rsid w:val="002C6C85"/>
    <w:rsid w:val="002C73AD"/>
    <w:rsid w:val="002C7886"/>
    <w:rsid w:val="002D309A"/>
    <w:rsid w:val="002D30E6"/>
    <w:rsid w:val="002D52EC"/>
    <w:rsid w:val="002D71C7"/>
    <w:rsid w:val="002E0F30"/>
    <w:rsid w:val="002E1797"/>
    <w:rsid w:val="002E270D"/>
    <w:rsid w:val="002E2A57"/>
    <w:rsid w:val="002E42CB"/>
    <w:rsid w:val="002E4338"/>
    <w:rsid w:val="002E4834"/>
    <w:rsid w:val="002E4C80"/>
    <w:rsid w:val="002E4DCA"/>
    <w:rsid w:val="002E639D"/>
    <w:rsid w:val="002E6CBD"/>
    <w:rsid w:val="002E7814"/>
    <w:rsid w:val="002F135E"/>
    <w:rsid w:val="002F140D"/>
    <w:rsid w:val="002F1764"/>
    <w:rsid w:val="002F1A0A"/>
    <w:rsid w:val="002F1BF9"/>
    <w:rsid w:val="002F2B2A"/>
    <w:rsid w:val="002F2F5A"/>
    <w:rsid w:val="002F4677"/>
    <w:rsid w:val="002F49A4"/>
    <w:rsid w:val="002F7A2A"/>
    <w:rsid w:val="00300B1F"/>
    <w:rsid w:val="00300C39"/>
    <w:rsid w:val="003017C3"/>
    <w:rsid w:val="003036CE"/>
    <w:rsid w:val="00303BD4"/>
    <w:rsid w:val="00304431"/>
    <w:rsid w:val="00304971"/>
    <w:rsid w:val="00304DDB"/>
    <w:rsid w:val="0030683B"/>
    <w:rsid w:val="00306C61"/>
    <w:rsid w:val="00307250"/>
    <w:rsid w:val="00307DCE"/>
    <w:rsid w:val="0031006E"/>
    <w:rsid w:val="00310082"/>
    <w:rsid w:val="00310C86"/>
    <w:rsid w:val="00311D3B"/>
    <w:rsid w:val="00313EDD"/>
    <w:rsid w:val="003143C4"/>
    <w:rsid w:val="003154CE"/>
    <w:rsid w:val="003155AB"/>
    <w:rsid w:val="003158BF"/>
    <w:rsid w:val="00315D32"/>
    <w:rsid w:val="00315E5A"/>
    <w:rsid w:val="00317789"/>
    <w:rsid w:val="00317FFB"/>
    <w:rsid w:val="00320CDE"/>
    <w:rsid w:val="00321041"/>
    <w:rsid w:val="00323011"/>
    <w:rsid w:val="00323F9B"/>
    <w:rsid w:val="003244F8"/>
    <w:rsid w:val="00327365"/>
    <w:rsid w:val="00330E5F"/>
    <w:rsid w:val="0033113A"/>
    <w:rsid w:val="003311BB"/>
    <w:rsid w:val="00332849"/>
    <w:rsid w:val="0033289E"/>
    <w:rsid w:val="003334AF"/>
    <w:rsid w:val="00333766"/>
    <w:rsid w:val="003338D8"/>
    <w:rsid w:val="00333E4B"/>
    <w:rsid w:val="0033478E"/>
    <w:rsid w:val="00335264"/>
    <w:rsid w:val="00335293"/>
    <w:rsid w:val="00340F58"/>
    <w:rsid w:val="00342520"/>
    <w:rsid w:val="0034293A"/>
    <w:rsid w:val="00342BB4"/>
    <w:rsid w:val="00343398"/>
    <w:rsid w:val="00344328"/>
    <w:rsid w:val="00344695"/>
    <w:rsid w:val="0034474C"/>
    <w:rsid w:val="0034529B"/>
    <w:rsid w:val="0034570C"/>
    <w:rsid w:val="00345E42"/>
    <w:rsid w:val="003464BF"/>
    <w:rsid w:val="00346511"/>
    <w:rsid w:val="0034660D"/>
    <w:rsid w:val="003474ED"/>
    <w:rsid w:val="0034799C"/>
    <w:rsid w:val="003500EA"/>
    <w:rsid w:val="0035017D"/>
    <w:rsid w:val="0035121E"/>
    <w:rsid w:val="0035199C"/>
    <w:rsid w:val="00351ACE"/>
    <w:rsid w:val="00352127"/>
    <w:rsid w:val="00353550"/>
    <w:rsid w:val="0035397F"/>
    <w:rsid w:val="00353C09"/>
    <w:rsid w:val="00353EFC"/>
    <w:rsid w:val="003544FB"/>
    <w:rsid w:val="003548FE"/>
    <w:rsid w:val="00355153"/>
    <w:rsid w:val="00355246"/>
    <w:rsid w:val="00355526"/>
    <w:rsid w:val="00355CED"/>
    <w:rsid w:val="00356141"/>
    <w:rsid w:val="003568F5"/>
    <w:rsid w:val="00360EB4"/>
    <w:rsid w:val="00361051"/>
    <w:rsid w:val="00361171"/>
    <w:rsid w:val="003614EA"/>
    <w:rsid w:val="0036223F"/>
    <w:rsid w:val="00362EF7"/>
    <w:rsid w:val="00363596"/>
    <w:rsid w:val="003643AC"/>
    <w:rsid w:val="003649A7"/>
    <w:rsid w:val="0036598A"/>
    <w:rsid w:val="00366521"/>
    <w:rsid w:val="00366C85"/>
    <w:rsid w:val="003673ED"/>
    <w:rsid w:val="0036786A"/>
    <w:rsid w:val="00367AF0"/>
    <w:rsid w:val="00370E1B"/>
    <w:rsid w:val="00371751"/>
    <w:rsid w:val="00372FD2"/>
    <w:rsid w:val="00372FE6"/>
    <w:rsid w:val="00373B92"/>
    <w:rsid w:val="00374AA2"/>
    <w:rsid w:val="0037518F"/>
    <w:rsid w:val="00375DCD"/>
    <w:rsid w:val="003764D7"/>
    <w:rsid w:val="00376548"/>
    <w:rsid w:val="00377A69"/>
    <w:rsid w:val="00377AAD"/>
    <w:rsid w:val="00377C47"/>
    <w:rsid w:val="003800AF"/>
    <w:rsid w:val="00380116"/>
    <w:rsid w:val="0038057D"/>
    <w:rsid w:val="00380741"/>
    <w:rsid w:val="003807A1"/>
    <w:rsid w:val="00382B17"/>
    <w:rsid w:val="00383661"/>
    <w:rsid w:val="003837F6"/>
    <w:rsid w:val="003851C3"/>
    <w:rsid w:val="003855A1"/>
    <w:rsid w:val="00385600"/>
    <w:rsid w:val="003862D7"/>
    <w:rsid w:val="00386C3A"/>
    <w:rsid w:val="003876CA"/>
    <w:rsid w:val="00390267"/>
    <w:rsid w:val="00391BC0"/>
    <w:rsid w:val="00391BD6"/>
    <w:rsid w:val="00392D9E"/>
    <w:rsid w:val="003938A3"/>
    <w:rsid w:val="00394D22"/>
    <w:rsid w:val="003955CB"/>
    <w:rsid w:val="00395A17"/>
    <w:rsid w:val="00396827"/>
    <w:rsid w:val="00396A6F"/>
    <w:rsid w:val="00396BB6"/>
    <w:rsid w:val="003972FF"/>
    <w:rsid w:val="003A112F"/>
    <w:rsid w:val="003A30D7"/>
    <w:rsid w:val="003A3D61"/>
    <w:rsid w:val="003A45C2"/>
    <w:rsid w:val="003A4798"/>
    <w:rsid w:val="003A49F1"/>
    <w:rsid w:val="003A4ADF"/>
    <w:rsid w:val="003A5366"/>
    <w:rsid w:val="003A5430"/>
    <w:rsid w:val="003A6197"/>
    <w:rsid w:val="003A68C3"/>
    <w:rsid w:val="003A7030"/>
    <w:rsid w:val="003A7568"/>
    <w:rsid w:val="003A787A"/>
    <w:rsid w:val="003A7DB5"/>
    <w:rsid w:val="003B0E24"/>
    <w:rsid w:val="003B1503"/>
    <w:rsid w:val="003B16E6"/>
    <w:rsid w:val="003B1C4B"/>
    <w:rsid w:val="003B2204"/>
    <w:rsid w:val="003B257A"/>
    <w:rsid w:val="003B28C9"/>
    <w:rsid w:val="003B40E1"/>
    <w:rsid w:val="003B5F95"/>
    <w:rsid w:val="003B78DF"/>
    <w:rsid w:val="003C0BA5"/>
    <w:rsid w:val="003C0FFE"/>
    <w:rsid w:val="003C2741"/>
    <w:rsid w:val="003C3383"/>
    <w:rsid w:val="003C37C4"/>
    <w:rsid w:val="003C57C2"/>
    <w:rsid w:val="003C58FB"/>
    <w:rsid w:val="003C6555"/>
    <w:rsid w:val="003D0930"/>
    <w:rsid w:val="003D157A"/>
    <w:rsid w:val="003D1FE8"/>
    <w:rsid w:val="003D4FE5"/>
    <w:rsid w:val="003D59B9"/>
    <w:rsid w:val="003D5E3D"/>
    <w:rsid w:val="003D6632"/>
    <w:rsid w:val="003D75FA"/>
    <w:rsid w:val="003D7E86"/>
    <w:rsid w:val="003E2158"/>
    <w:rsid w:val="003E2532"/>
    <w:rsid w:val="003E2602"/>
    <w:rsid w:val="003E3FE7"/>
    <w:rsid w:val="003E53EF"/>
    <w:rsid w:val="003E543E"/>
    <w:rsid w:val="003E5658"/>
    <w:rsid w:val="003E61C0"/>
    <w:rsid w:val="003E6444"/>
    <w:rsid w:val="003E6D8D"/>
    <w:rsid w:val="003E7214"/>
    <w:rsid w:val="003E76CF"/>
    <w:rsid w:val="003E76D6"/>
    <w:rsid w:val="003F0574"/>
    <w:rsid w:val="003F08C2"/>
    <w:rsid w:val="003F11D6"/>
    <w:rsid w:val="003F142D"/>
    <w:rsid w:val="003F2227"/>
    <w:rsid w:val="003F2D28"/>
    <w:rsid w:val="003F50E3"/>
    <w:rsid w:val="003F6767"/>
    <w:rsid w:val="003F77F1"/>
    <w:rsid w:val="00401217"/>
    <w:rsid w:val="004015A9"/>
    <w:rsid w:val="00401A7C"/>
    <w:rsid w:val="00403916"/>
    <w:rsid w:val="004039F1"/>
    <w:rsid w:val="00403D05"/>
    <w:rsid w:val="00403DDA"/>
    <w:rsid w:val="00403E5B"/>
    <w:rsid w:val="00403EE1"/>
    <w:rsid w:val="0040536F"/>
    <w:rsid w:val="00405725"/>
    <w:rsid w:val="00407286"/>
    <w:rsid w:val="00407F59"/>
    <w:rsid w:val="0041004F"/>
    <w:rsid w:val="00410F8A"/>
    <w:rsid w:val="00411696"/>
    <w:rsid w:val="00413BE4"/>
    <w:rsid w:val="00414154"/>
    <w:rsid w:val="004165AC"/>
    <w:rsid w:val="004166B2"/>
    <w:rsid w:val="00416B0A"/>
    <w:rsid w:val="00417CBC"/>
    <w:rsid w:val="004200D7"/>
    <w:rsid w:val="00420155"/>
    <w:rsid w:val="004212FA"/>
    <w:rsid w:val="00421F6D"/>
    <w:rsid w:val="00422C39"/>
    <w:rsid w:val="004232B5"/>
    <w:rsid w:val="004235D0"/>
    <w:rsid w:val="00423EC7"/>
    <w:rsid w:val="00424112"/>
    <w:rsid w:val="004246DD"/>
    <w:rsid w:val="0042471C"/>
    <w:rsid w:val="00424A19"/>
    <w:rsid w:val="00424CC1"/>
    <w:rsid w:val="0042510A"/>
    <w:rsid w:val="00425160"/>
    <w:rsid w:val="00425707"/>
    <w:rsid w:val="00425891"/>
    <w:rsid w:val="00425AEA"/>
    <w:rsid w:val="00426540"/>
    <w:rsid w:val="00426CB9"/>
    <w:rsid w:val="0042731A"/>
    <w:rsid w:val="004276B1"/>
    <w:rsid w:val="00430962"/>
    <w:rsid w:val="00431089"/>
    <w:rsid w:val="004322D2"/>
    <w:rsid w:val="00432361"/>
    <w:rsid w:val="00434085"/>
    <w:rsid w:val="00436634"/>
    <w:rsid w:val="00436BB1"/>
    <w:rsid w:val="004414F8"/>
    <w:rsid w:val="00442177"/>
    <w:rsid w:val="00442878"/>
    <w:rsid w:val="00445C5F"/>
    <w:rsid w:val="00445CFD"/>
    <w:rsid w:val="00446332"/>
    <w:rsid w:val="004465DD"/>
    <w:rsid w:val="00446BBF"/>
    <w:rsid w:val="00446D59"/>
    <w:rsid w:val="0044758B"/>
    <w:rsid w:val="00447936"/>
    <w:rsid w:val="00450639"/>
    <w:rsid w:val="00451553"/>
    <w:rsid w:val="0045235F"/>
    <w:rsid w:val="0045279B"/>
    <w:rsid w:val="004530A5"/>
    <w:rsid w:val="0045359D"/>
    <w:rsid w:val="00453DBF"/>
    <w:rsid w:val="00454EC0"/>
    <w:rsid w:val="00455455"/>
    <w:rsid w:val="00456356"/>
    <w:rsid w:val="00456D3F"/>
    <w:rsid w:val="00460CB9"/>
    <w:rsid w:val="00461A23"/>
    <w:rsid w:val="00462AE9"/>
    <w:rsid w:val="0046330C"/>
    <w:rsid w:val="004633E1"/>
    <w:rsid w:val="00463F95"/>
    <w:rsid w:val="0046572A"/>
    <w:rsid w:val="00465DDC"/>
    <w:rsid w:val="00466178"/>
    <w:rsid w:val="004666C9"/>
    <w:rsid w:val="00466998"/>
    <w:rsid w:val="00467C4A"/>
    <w:rsid w:val="00467C87"/>
    <w:rsid w:val="00471068"/>
    <w:rsid w:val="00471109"/>
    <w:rsid w:val="00471957"/>
    <w:rsid w:val="0047273A"/>
    <w:rsid w:val="00473899"/>
    <w:rsid w:val="00476EA1"/>
    <w:rsid w:val="0048033F"/>
    <w:rsid w:val="00480C23"/>
    <w:rsid w:val="00480C2C"/>
    <w:rsid w:val="0048115A"/>
    <w:rsid w:val="00481F03"/>
    <w:rsid w:val="004830A2"/>
    <w:rsid w:val="00483426"/>
    <w:rsid w:val="004855CA"/>
    <w:rsid w:val="004858BA"/>
    <w:rsid w:val="00486236"/>
    <w:rsid w:val="00487C5E"/>
    <w:rsid w:val="00487D67"/>
    <w:rsid w:val="004906F9"/>
    <w:rsid w:val="00490F54"/>
    <w:rsid w:val="004914EF"/>
    <w:rsid w:val="00492078"/>
    <w:rsid w:val="00492BC6"/>
    <w:rsid w:val="004936AE"/>
    <w:rsid w:val="004949A2"/>
    <w:rsid w:val="00494AFD"/>
    <w:rsid w:val="00494E74"/>
    <w:rsid w:val="00495C5A"/>
    <w:rsid w:val="004A067E"/>
    <w:rsid w:val="004A0E2E"/>
    <w:rsid w:val="004A0F9D"/>
    <w:rsid w:val="004A2CF2"/>
    <w:rsid w:val="004A35E9"/>
    <w:rsid w:val="004A4011"/>
    <w:rsid w:val="004A45F5"/>
    <w:rsid w:val="004A476D"/>
    <w:rsid w:val="004A59DD"/>
    <w:rsid w:val="004A69A5"/>
    <w:rsid w:val="004A70DA"/>
    <w:rsid w:val="004B005D"/>
    <w:rsid w:val="004B2629"/>
    <w:rsid w:val="004B36DE"/>
    <w:rsid w:val="004B4607"/>
    <w:rsid w:val="004B4729"/>
    <w:rsid w:val="004B472B"/>
    <w:rsid w:val="004B5B08"/>
    <w:rsid w:val="004B5D8B"/>
    <w:rsid w:val="004B68F4"/>
    <w:rsid w:val="004C129C"/>
    <w:rsid w:val="004C189B"/>
    <w:rsid w:val="004C1C1E"/>
    <w:rsid w:val="004C1EFB"/>
    <w:rsid w:val="004C3BE9"/>
    <w:rsid w:val="004C3C61"/>
    <w:rsid w:val="004C4212"/>
    <w:rsid w:val="004C512B"/>
    <w:rsid w:val="004D05E1"/>
    <w:rsid w:val="004D31F2"/>
    <w:rsid w:val="004D329C"/>
    <w:rsid w:val="004D3428"/>
    <w:rsid w:val="004D3473"/>
    <w:rsid w:val="004D385A"/>
    <w:rsid w:val="004D3EB5"/>
    <w:rsid w:val="004D478D"/>
    <w:rsid w:val="004D528F"/>
    <w:rsid w:val="004D5F69"/>
    <w:rsid w:val="004D747D"/>
    <w:rsid w:val="004D77DA"/>
    <w:rsid w:val="004D7995"/>
    <w:rsid w:val="004E143A"/>
    <w:rsid w:val="004E1BB0"/>
    <w:rsid w:val="004E208A"/>
    <w:rsid w:val="004E2EDA"/>
    <w:rsid w:val="004E35A7"/>
    <w:rsid w:val="004E4353"/>
    <w:rsid w:val="004E4826"/>
    <w:rsid w:val="004E5043"/>
    <w:rsid w:val="004E5508"/>
    <w:rsid w:val="004E5678"/>
    <w:rsid w:val="004E5856"/>
    <w:rsid w:val="004E5C85"/>
    <w:rsid w:val="004E5D4F"/>
    <w:rsid w:val="004E7313"/>
    <w:rsid w:val="004E76F4"/>
    <w:rsid w:val="004E7F86"/>
    <w:rsid w:val="004F0F01"/>
    <w:rsid w:val="004F1A5E"/>
    <w:rsid w:val="004F2057"/>
    <w:rsid w:val="004F29AF"/>
    <w:rsid w:val="004F33E5"/>
    <w:rsid w:val="004F373E"/>
    <w:rsid w:val="004F37BF"/>
    <w:rsid w:val="004F3BA4"/>
    <w:rsid w:val="004F3BD4"/>
    <w:rsid w:val="004F4DF1"/>
    <w:rsid w:val="004F5611"/>
    <w:rsid w:val="004F611C"/>
    <w:rsid w:val="004F6655"/>
    <w:rsid w:val="004F715E"/>
    <w:rsid w:val="004F759F"/>
    <w:rsid w:val="004F78BD"/>
    <w:rsid w:val="004F7CFA"/>
    <w:rsid w:val="0050170F"/>
    <w:rsid w:val="0050205E"/>
    <w:rsid w:val="0050208A"/>
    <w:rsid w:val="00502256"/>
    <w:rsid w:val="005022D5"/>
    <w:rsid w:val="0050399C"/>
    <w:rsid w:val="00504E16"/>
    <w:rsid w:val="00504EF2"/>
    <w:rsid w:val="00504FB3"/>
    <w:rsid w:val="005054B3"/>
    <w:rsid w:val="00507830"/>
    <w:rsid w:val="00507C52"/>
    <w:rsid w:val="00510368"/>
    <w:rsid w:val="005111EC"/>
    <w:rsid w:val="00511B01"/>
    <w:rsid w:val="005125FF"/>
    <w:rsid w:val="00512AB2"/>
    <w:rsid w:val="00512F6A"/>
    <w:rsid w:val="005140F8"/>
    <w:rsid w:val="00514C67"/>
    <w:rsid w:val="00514ECE"/>
    <w:rsid w:val="005150B8"/>
    <w:rsid w:val="00515583"/>
    <w:rsid w:val="00515A6F"/>
    <w:rsid w:val="00517638"/>
    <w:rsid w:val="00520F34"/>
    <w:rsid w:val="005218A5"/>
    <w:rsid w:val="00521C38"/>
    <w:rsid w:val="00521F5D"/>
    <w:rsid w:val="005229F8"/>
    <w:rsid w:val="005231C8"/>
    <w:rsid w:val="00523342"/>
    <w:rsid w:val="0052355E"/>
    <w:rsid w:val="00525D53"/>
    <w:rsid w:val="0052611D"/>
    <w:rsid w:val="0052680F"/>
    <w:rsid w:val="00526AD4"/>
    <w:rsid w:val="00527A71"/>
    <w:rsid w:val="00530F26"/>
    <w:rsid w:val="005337B2"/>
    <w:rsid w:val="00534658"/>
    <w:rsid w:val="005353C7"/>
    <w:rsid w:val="005357FB"/>
    <w:rsid w:val="00535952"/>
    <w:rsid w:val="00535A84"/>
    <w:rsid w:val="00535E7D"/>
    <w:rsid w:val="0053614B"/>
    <w:rsid w:val="00537206"/>
    <w:rsid w:val="005372D3"/>
    <w:rsid w:val="00540EE5"/>
    <w:rsid w:val="00541AE8"/>
    <w:rsid w:val="00542C96"/>
    <w:rsid w:val="00547067"/>
    <w:rsid w:val="00547C6C"/>
    <w:rsid w:val="00550227"/>
    <w:rsid w:val="005528E0"/>
    <w:rsid w:val="00552EC3"/>
    <w:rsid w:val="00553510"/>
    <w:rsid w:val="00553F7B"/>
    <w:rsid w:val="00555F4D"/>
    <w:rsid w:val="005566E7"/>
    <w:rsid w:val="00556942"/>
    <w:rsid w:val="00557515"/>
    <w:rsid w:val="00557C83"/>
    <w:rsid w:val="00560328"/>
    <w:rsid w:val="0056088C"/>
    <w:rsid w:val="00560C26"/>
    <w:rsid w:val="00561731"/>
    <w:rsid w:val="00561CFD"/>
    <w:rsid w:val="00562E8A"/>
    <w:rsid w:val="005630C8"/>
    <w:rsid w:val="00563862"/>
    <w:rsid w:val="00564042"/>
    <w:rsid w:val="00564323"/>
    <w:rsid w:val="00564473"/>
    <w:rsid w:val="005648B8"/>
    <w:rsid w:val="00564A93"/>
    <w:rsid w:val="00564FFA"/>
    <w:rsid w:val="00565C90"/>
    <w:rsid w:val="0056665D"/>
    <w:rsid w:val="00566748"/>
    <w:rsid w:val="00567477"/>
    <w:rsid w:val="00567C65"/>
    <w:rsid w:val="005703EC"/>
    <w:rsid w:val="00570796"/>
    <w:rsid w:val="005709AB"/>
    <w:rsid w:val="00570B6F"/>
    <w:rsid w:val="0057183E"/>
    <w:rsid w:val="0057359A"/>
    <w:rsid w:val="005735FD"/>
    <w:rsid w:val="00573640"/>
    <w:rsid w:val="00573677"/>
    <w:rsid w:val="00573C4A"/>
    <w:rsid w:val="005757BA"/>
    <w:rsid w:val="005768BF"/>
    <w:rsid w:val="00577289"/>
    <w:rsid w:val="00580430"/>
    <w:rsid w:val="00582D50"/>
    <w:rsid w:val="00584160"/>
    <w:rsid w:val="00586D82"/>
    <w:rsid w:val="0058716B"/>
    <w:rsid w:val="00592EAD"/>
    <w:rsid w:val="005934D8"/>
    <w:rsid w:val="00594A8A"/>
    <w:rsid w:val="00594B51"/>
    <w:rsid w:val="00594F21"/>
    <w:rsid w:val="00595909"/>
    <w:rsid w:val="00595C65"/>
    <w:rsid w:val="00595E54"/>
    <w:rsid w:val="00596345"/>
    <w:rsid w:val="0059684F"/>
    <w:rsid w:val="005A0ADC"/>
    <w:rsid w:val="005A0DE5"/>
    <w:rsid w:val="005A1318"/>
    <w:rsid w:val="005A2214"/>
    <w:rsid w:val="005A28CA"/>
    <w:rsid w:val="005A36C3"/>
    <w:rsid w:val="005A3A87"/>
    <w:rsid w:val="005A47F5"/>
    <w:rsid w:val="005A4817"/>
    <w:rsid w:val="005A58C4"/>
    <w:rsid w:val="005A74AA"/>
    <w:rsid w:val="005A7BF1"/>
    <w:rsid w:val="005B12AF"/>
    <w:rsid w:val="005B1442"/>
    <w:rsid w:val="005B2592"/>
    <w:rsid w:val="005B2FDA"/>
    <w:rsid w:val="005B39D8"/>
    <w:rsid w:val="005B4DD3"/>
    <w:rsid w:val="005B53A1"/>
    <w:rsid w:val="005B58D9"/>
    <w:rsid w:val="005B5BB8"/>
    <w:rsid w:val="005B5C2A"/>
    <w:rsid w:val="005B6F92"/>
    <w:rsid w:val="005B72CC"/>
    <w:rsid w:val="005B7366"/>
    <w:rsid w:val="005B73CF"/>
    <w:rsid w:val="005C0F43"/>
    <w:rsid w:val="005C303D"/>
    <w:rsid w:val="005C3E06"/>
    <w:rsid w:val="005C400A"/>
    <w:rsid w:val="005C55AD"/>
    <w:rsid w:val="005C59AF"/>
    <w:rsid w:val="005C5ADB"/>
    <w:rsid w:val="005C6A2C"/>
    <w:rsid w:val="005C7999"/>
    <w:rsid w:val="005D0CEA"/>
    <w:rsid w:val="005D13CB"/>
    <w:rsid w:val="005D2D08"/>
    <w:rsid w:val="005D3A80"/>
    <w:rsid w:val="005D3C48"/>
    <w:rsid w:val="005D41E1"/>
    <w:rsid w:val="005D4D18"/>
    <w:rsid w:val="005D54C8"/>
    <w:rsid w:val="005D62F8"/>
    <w:rsid w:val="005D6661"/>
    <w:rsid w:val="005D6E3A"/>
    <w:rsid w:val="005D70B1"/>
    <w:rsid w:val="005D7256"/>
    <w:rsid w:val="005D7273"/>
    <w:rsid w:val="005D7CD1"/>
    <w:rsid w:val="005E0AF1"/>
    <w:rsid w:val="005E1920"/>
    <w:rsid w:val="005E2469"/>
    <w:rsid w:val="005E2E13"/>
    <w:rsid w:val="005E33E3"/>
    <w:rsid w:val="005E3D0A"/>
    <w:rsid w:val="005E51AB"/>
    <w:rsid w:val="005E572D"/>
    <w:rsid w:val="005E6809"/>
    <w:rsid w:val="005E6933"/>
    <w:rsid w:val="005E731C"/>
    <w:rsid w:val="005F0924"/>
    <w:rsid w:val="005F165F"/>
    <w:rsid w:val="005F2BD2"/>
    <w:rsid w:val="005F2F20"/>
    <w:rsid w:val="005F35E6"/>
    <w:rsid w:val="005F4495"/>
    <w:rsid w:val="005F4D9A"/>
    <w:rsid w:val="005F5592"/>
    <w:rsid w:val="005F62B2"/>
    <w:rsid w:val="005F6ADA"/>
    <w:rsid w:val="00600326"/>
    <w:rsid w:val="006004B5"/>
    <w:rsid w:val="0060061F"/>
    <w:rsid w:val="0060284D"/>
    <w:rsid w:val="00602D37"/>
    <w:rsid w:val="00602D50"/>
    <w:rsid w:val="00603530"/>
    <w:rsid w:val="00603A18"/>
    <w:rsid w:val="00603F01"/>
    <w:rsid w:val="00604480"/>
    <w:rsid w:val="00604C06"/>
    <w:rsid w:val="00607189"/>
    <w:rsid w:val="00607BAB"/>
    <w:rsid w:val="006113C2"/>
    <w:rsid w:val="0061227F"/>
    <w:rsid w:val="00612CA6"/>
    <w:rsid w:val="006130B8"/>
    <w:rsid w:val="00613239"/>
    <w:rsid w:val="0061402A"/>
    <w:rsid w:val="006146B8"/>
    <w:rsid w:val="006147E0"/>
    <w:rsid w:val="006154E4"/>
    <w:rsid w:val="006160F0"/>
    <w:rsid w:val="00616222"/>
    <w:rsid w:val="00617179"/>
    <w:rsid w:val="00617A42"/>
    <w:rsid w:val="00620ACB"/>
    <w:rsid w:val="00620EFC"/>
    <w:rsid w:val="0062189A"/>
    <w:rsid w:val="0062211C"/>
    <w:rsid w:val="00622718"/>
    <w:rsid w:val="0062287B"/>
    <w:rsid w:val="00622B13"/>
    <w:rsid w:val="00622CE5"/>
    <w:rsid w:val="00623338"/>
    <w:rsid w:val="006233BD"/>
    <w:rsid w:val="00623C5F"/>
    <w:rsid w:val="006245EB"/>
    <w:rsid w:val="00625282"/>
    <w:rsid w:val="006252F7"/>
    <w:rsid w:val="00625B07"/>
    <w:rsid w:val="00626317"/>
    <w:rsid w:val="00626C22"/>
    <w:rsid w:val="00627FFD"/>
    <w:rsid w:val="00630170"/>
    <w:rsid w:val="006304EA"/>
    <w:rsid w:val="006313AF"/>
    <w:rsid w:val="006336A5"/>
    <w:rsid w:val="00633D5A"/>
    <w:rsid w:val="006350CC"/>
    <w:rsid w:val="006356B9"/>
    <w:rsid w:val="00635E4B"/>
    <w:rsid w:val="00636643"/>
    <w:rsid w:val="00640F41"/>
    <w:rsid w:val="00640F6E"/>
    <w:rsid w:val="006410B3"/>
    <w:rsid w:val="00641A61"/>
    <w:rsid w:val="00641B51"/>
    <w:rsid w:val="006420E3"/>
    <w:rsid w:val="0064305A"/>
    <w:rsid w:val="006435F1"/>
    <w:rsid w:val="00643E3E"/>
    <w:rsid w:val="00644097"/>
    <w:rsid w:val="006442A7"/>
    <w:rsid w:val="006443BF"/>
    <w:rsid w:val="00644C46"/>
    <w:rsid w:val="00644C88"/>
    <w:rsid w:val="00644E3E"/>
    <w:rsid w:val="00644F0E"/>
    <w:rsid w:val="00644F22"/>
    <w:rsid w:val="006451E8"/>
    <w:rsid w:val="00645ED2"/>
    <w:rsid w:val="006464B1"/>
    <w:rsid w:val="006464B4"/>
    <w:rsid w:val="0064733A"/>
    <w:rsid w:val="006476E0"/>
    <w:rsid w:val="006509F3"/>
    <w:rsid w:val="00650F28"/>
    <w:rsid w:val="00651948"/>
    <w:rsid w:val="00651B85"/>
    <w:rsid w:val="00652D48"/>
    <w:rsid w:val="006536DC"/>
    <w:rsid w:val="006576F6"/>
    <w:rsid w:val="006607A8"/>
    <w:rsid w:val="00660A16"/>
    <w:rsid w:val="00660E72"/>
    <w:rsid w:val="00660EF5"/>
    <w:rsid w:val="006612B6"/>
    <w:rsid w:val="0066130D"/>
    <w:rsid w:val="00663BE6"/>
    <w:rsid w:val="00663FBF"/>
    <w:rsid w:val="0066450D"/>
    <w:rsid w:val="006646A3"/>
    <w:rsid w:val="00664E99"/>
    <w:rsid w:val="00665116"/>
    <w:rsid w:val="00665847"/>
    <w:rsid w:val="00665EDB"/>
    <w:rsid w:val="00667006"/>
    <w:rsid w:val="00667056"/>
    <w:rsid w:val="00667E17"/>
    <w:rsid w:val="00670E93"/>
    <w:rsid w:val="00671529"/>
    <w:rsid w:val="00671DAF"/>
    <w:rsid w:val="00672899"/>
    <w:rsid w:val="00675B39"/>
    <w:rsid w:val="00675D6E"/>
    <w:rsid w:val="00676D7B"/>
    <w:rsid w:val="006801BC"/>
    <w:rsid w:val="006805F6"/>
    <w:rsid w:val="00680816"/>
    <w:rsid w:val="006808BC"/>
    <w:rsid w:val="00680972"/>
    <w:rsid w:val="00683E31"/>
    <w:rsid w:val="00684040"/>
    <w:rsid w:val="00684719"/>
    <w:rsid w:val="0068586F"/>
    <w:rsid w:val="006861DD"/>
    <w:rsid w:val="00686E9C"/>
    <w:rsid w:val="00687418"/>
    <w:rsid w:val="006925BF"/>
    <w:rsid w:val="0069278A"/>
    <w:rsid w:val="006928C3"/>
    <w:rsid w:val="0069611A"/>
    <w:rsid w:val="0069665D"/>
    <w:rsid w:val="00697F93"/>
    <w:rsid w:val="006A172E"/>
    <w:rsid w:val="006A1906"/>
    <w:rsid w:val="006A1A60"/>
    <w:rsid w:val="006A2439"/>
    <w:rsid w:val="006A2476"/>
    <w:rsid w:val="006A323F"/>
    <w:rsid w:val="006A3757"/>
    <w:rsid w:val="006A4D98"/>
    <w:rsid w:val="006A7241"/>
    <w:rsid w:val="006A7605"/>
    <w:rsid w:val="006B0C00"/>
    <w:rsid w:val="006B25E2"/>
    <w:rsid w:val="006B4E55"/>
    <w:rsid w:val="006B591E"/>
    <w:rsid w:val="006B5C61"/>
    <w:rsid w:val="006B6AB1"/>
    <w:rsid w:val="006B6CA1"/>
    <w:rsid w:val="006C248E"/>
    <w:rsid w:val="006C33C6"/>
    <w:rsid w:val="006C3B78"/>
    <w:rsid w:val="006C4B1C"/>
    <w:rsid w:val="006C5AF4"/>
    <w:rsid w:val="006C5C46"/>
    <w:rsid w:val="006C65E1"/>
    <w:rsid w:val="006C7795"/>
    <w:rsid w:val="006C7F48"/>
    <w:rsid w:val="006D0DAF"/>
    <w:rsid w:val="006D30C7"/>
    <w:rsid w:val="006D355B"/>
    <w:rsid w:val="006D3D9E"/>
    <w:rsid w:val="006D4523"/>
    <w:rsid w:val="006D481C"/>
    <w:rsid w:val="006D4C79"/>
    <w:rsid w:val="006D53AA"/>
    <w:rsid w:val="006D5C74"/>
    <w:rsid w:val="006D7AF1"/>
    <w:rsid w:val="006E2E8B"/>
    <w:rsid w:val="006E357A"/>
    <w:rsid w:val="006E360F"/>
    <w:rsid w:val="006E397F"/>
    <w:rsid w:val="006E4EC6"/>
    <w:rsid w:val="006E6E60"/>
    <w:rsid w:val="006F0A5E"/>
    <w:rsid w:val="006F18C0"/>
    <w:rsid w:val="006F2204"/>
    <w:rsid w:val="006F2B8C"/>
    <w:rsid w:val="006F354D"/>
    <w:rsid w:val="006F48AB"/>
    <w:rsid w:val="006F4BC0"/>
    <w:rsid w:val="006F4F7C"/>
    <w:rsid w:val="006F5677"/>
    <w:rsid w:val="006F5EA6"/>
    <w:rsid w:val="006F6BE7"/>
    <w:rsid w:val="006F7CA4"/>
    <w:rsid w:val="006F7EB4"/>
    <w:rsid w:val="00700666"/>
    <w:rsid w:val="007011C4"/>
    <w:rsid w:val="00701FCD"/>
    <w:rsid w:val="007020E5"/>
    <w:rsid w:val="00702D98"/>
    <w:rsid w:val="00704683"/>
    <w:rsid w:val="00706337"/>
    <w:rsid w:val="00706913"/>
    <w:rsid w:val="00707AED"/>
    <w:rsid w:val="00710A97"/>
    <w:rsid w:val="00710A9E"/>
    <w:rsid w:val="00712F0C"/>
    <w:rsid w:val="00712F53"/>
    <w:rsid w:val="007152AD"/>
    <w:rsid w:val="007167BA"/>
    <w:rsid w:val="00716AE9"/>
    <w:rsid w:val="00717634"/>
    <w:rsid w:val="0071795F"/>
    <w:rsid w:val="00717B77"/>
    <w:rsid w:val="00717BDD"/>
    <w:rsid w:val="00717CD0"/>
    <w:rsid w:val="00717F6A"/>
    <w:rsid w:val="00721360"/>
    <w:rsid w:val="00721482"/>
    <w:rsid w:val="00721DF7"/>
    <w:rsid w:val="0072229C"/>
    <w:rsid w:val="00722B5B"/>
    <w:rsid w:val="00724D92"/>
    <w:rsid w:val="00725741"/>
    <w:rsid w:val="007267FE"/>
    <w:rsid w:val="00726E54"/>
    <w:rsid w:val="00730226"/>
    <w:rsid w:val="00731504"/>
    <w:rsid w:val="00731F9D"/>
    <w:rsid w:val="00731FA2"/>
    <w:rsid w:val="0073219E"/>
    <w:rsid w:val="007328FC"/>
    <w:rsid w:val="0073290D"/>
    <w:rsid w:val="0073333E"/>
    <w:rsid w:val="007335C5"/>
    <w:rsid w:val="00734DC4"/>
    <w:rsid w:val="00736AD3"/>
    <w:rsid w:val="00737117"/>
    <w:rsid w:val="00740C6F"/>
    <w:rsid w:val="0074101C"/>
    <w:rsid w:val="00741CDC"/>
    <w:rsid w:val="007421DD"/>
    <w:rsid w:val="00742C1A"/>
    <w:rsid w:val="00742C81"/>
    <w:rsid w:val="00742FE4"/>
    <w:rsid w:val="007438D6"/>
    <w:rsid w:val="0074406D"/>
    <w:rsid w:val="007441E2"/>
    <w:rsid w:val="00746299"/>
    <w:rsid w:val="00746388"/>
    <w:rsid w:val="00746E4E"/>
    <w:rsid w:val="00747513"/>
    <w:rsid w:val="0074760A"/>
    <w:rsid w:val="0075153B"/>
    <w:rsid w:val="00751CFD"/>
    <w:rsid w:val="00751FD3"/>
    <w:rsid w:val="00751FF1"/>
    <w:rsid w:val="00752558"/>
    <w:rsid w:val="00752626"/>
    <w:rsid w:val="007550AE"/>
    <w:rsid w:val="007550AF"/>
    <w:rsid w:val="0075605A"/>
    <w:rsid w:val="00756BA9"/>
    <w:rsid w:val="00756D88"/>
    <w:rsid w:val="00757E98"/>
    <w:rsid w:val="007606B7"/>
    <w:rsid w:val="00760AEB"/>
    <w:rsid w:val="00761544"/>
    <w:rsid w:val="00762027"/>
    <w:rsid w:val="0076215E"/>
    <w:rsid w:val="00762491"/>
    <w:rsid w:val="00762748"/>
    <w:rsid w:val="00762DD1"/>
    <w:rsid w:val="00763B6E"/>
    <w:rsid w:val="00763C36"/>
    <w:rsid w:val="00763FC2"/>
    <w:rsid w:val="007650AE"/>
    <w:rsid w:val="0076516D"/>
    <w:rsid w:val="007652E7"/>
    <w:rsid w:val="00765357"/>
    <w:rsid w:val="00765368"/>
    <w:rsid w:val="007666B1"/>
    <w:rsid w:val="00766AC0"/>
    <w:rsid w:val="00770487"/>
    <w:rsid w:val="00771DF3"/>
    <w:rsid w:val="00772197"/>
    <w:rsid w:val="00772F68"/>
    <w:rsid w:val="007745FA"/>
    <w:rsid w:val="00775062"/>
    <w:rsid w:val="0077520D"/>
    <w:rsid w:val="00775857"/>
    <w:rsid w:val="00776437"/>
    <w:rsid w:val="00776542"/>
    <w:rsid w:val="00777237"/>
    <w:rsid w:val="007774D3"/>
    <w:rsid w:val="00777878"/>
    <w:rsid w:val="00777D2F"/>
    <w:rsid w:val="00780190"/>
    <w:rsid w:val="00780631"/>
    <w:rsid w:val="0078080A"/>
    <w:rsid w:val="007836AA"/>
    <w:rsid w:val="00783A71"/>
    <w:rsid w:val="00785121"/>
    <w:rsid w:val="00786534"/>
    <w:rsid w:val="00786AA9"/>
    <w:rsid w:val="00786AAB"/>
    <w:rsid w:val="00787E25"/>
    <w:rsid w:val="0079013C"/>
    <w:rsid w:val="007916E6"/>
    <w:rsid w:val="00791816"/>
    <w:rsid w:val="00792A30"/>
    <w:rsid w:val="00792A52"/>
    <w:rsid w:val="00793526"/>
    <w:rsid w:val="0079476E"/>
    <w:rsid w:val="00794EC7"/>
    <w:rsid w:val="00796827"/>
    <w:rsid w:val="007A0679"/>
    <w:rsid w:val="007A08E8"/>
    <w:rsid w:val="007A1D9F"/>
    <w:rsid w:val="007A2984"/>
    <w:rsid w:val="007A3AE7"/>
    <w:rsid w:val="007A441E"/>
    <w:rsid w:val="007A68F4"/>
    <w:rsid w:val="007A6B7C"/>
    <w:rsid w:val="007A744A"/>
    <w:rsid w:val="007A7A09"/>
    <w:rsid w:val="007B07FE"/>
    <w:rsid w:val="007B09C1"/>
    <w:rsid w:val="007B0E21"/>
    <w:rsid w:val="007B11AE"/>
    <w:rsid w:val="007B121A"/>
    <w:rsid w:val="007B299F"/>
    <w:rsid w:val="007B3522"/>
    <w:rsid w:val="007B40AA"/>
    <w:rsid w:val="007B4C1A"/>
    <w:rsid w:val="007B50B4"/>
    <w:rsid w:val="007B6529"/>
    <w:rsid w:val="007B6C35"/>
    <w:rsid w:val="007B77BA"/>
    <w:rsid w:val="007C0177"/>
    <w:rsid w:val="007C1051"/>
    <w:rsid w:val="007C22DF"/>
    <w:rsid w:val="007C252F"/>
    <w:rsid w:val="007C4393"/>
    <w:rsid w:val="007C4AE1"/>
    <w:rsid w:val="007C51A9"/>
    <w:rsid w:val="007C54FB"/>
    <w:rsid w:val="007C6151"/>
    <w:rsid w:val="007C6FC2"/>
    <w:rsid w:val="007C76E8"/>
    <w:rsid w:val="007C7E22"/>
    <w:rsid w:val="007D12D1"/>
    <w:rsid w:val="007D15DE"/>
    <w:rsid w:val="007D413D"/>
    <w:rsid w:val="007D462E"/>
    <w:rsid w:val="007D487A"/>
    <w:rsid w:val="007D5AB7"/>
    <w:rsid w:val="007D5B0C"/>
    <w:rsid w:val="007D7A2F"/>
    <w:rsid w:val="007D7D19"/>
    <w:rsid w:val="007E04C6"/>
    <w:rsid w:val="007E06EC"/>
    <w:rsid w:val="007E1081"/>
    <w:rsid w:val="007E11E4"/>
    <w:rsid w:val="007E2252"/>
    <w:rsid w:val="007E343B"/>
    <w:rsid w:val="007E5AC2"/>
    <w:rsid w:val="007E5F97"/>
    <w:rsid w:val="007E6AE6"/>
    <w:rsid w:val="007E6E56"/>
    <w:rsid w:val="007E7FD5"/>
    <w:rsid w:val="007F0CEB"/>
    <w:rsid w:val="007F1264"/>
    <w:rsid w:val="007F1B85"/>
    <w:rsid w:val="007F1F9C"/>
    <w:rsid w:val="007F3F01"/>
    <w:rsid w:val="007F4749"/>
    <w:rsid w:val="007F4E0E"/>
    <w:rsid w:val="007F5EFF"/>
    <w:rsid w:val="007F643D"/>
    <w:rsid w:val="007F6E1D"/>
    <w:rsid w:val="007F7308"/>
    <w:rsid w:val="007F75D8"/>
    <w:rsid w:val="007F76E2"/>
    <w:rsid w:val="00800117"/>
    <w:rsid w:val="0080122A"/>
    <w:rsid w:val="00801652"/>
    <w:rsid w:val="008018E5"/>
    <w:rsid w:val="00801B34"/>
    <w:rsid w:val="0080210F"/>
    <w:rsid w:val="00802626"/>
    <w:rsid w:val="00802824"/>
    <w:rsid w:val="00802C2E"/>
    <w:rsid w:val="00802D9E"/>
    <w:rsid w:val="00802FF3"/>
    <w:rsid w:val="00805092"/>
    <w:rsid w:val="008058BA"/>
    <w:rsid w:val="00805990"/>
    <w:rsid w:val="00805991"/>
    <w:rsid w:val="0080603E"/>
    <w:rsid w:val="00806099"/>
    <w:rsid w:val="00807104"/>
    <w:rsid w:val="008077B7"/>
    <w:rsid w:val="008101C0"/>
    <w:rsid w:val="008108E6"/>
    <w:rsid w:val="00810A92"/>
    <w:rsid w:val="00811DD1"/>
    <w:rsid w:val="008129B2"/>
    <w:rsid w:val="00813997"/>
    <w:rsid w:val="00814770"/>
    <w:rsid w:val="0081531B"/>
    <w:rsid w:val="008157F8"/>
    <w:rsid w:val="00815BAC"/>
    <w:rsid w:val="0081649D"/>
    <w:rsid w:val="008166CF"/>
    <w:rsid w:val="00817A62"/>
    <w:rsid w:val="00817D9B"/>
    <w:rsid w:val="008201BB"/>
    <w:rsid w:val="008204E1"/>
    <w:rsid w:val="00821694"/>
    <w:rsid w:val="008217FE"/>
    <w:rsid w:val="00822BFD"/>
    <w:rsid w:val="0082337B"/>
    <w:rsid w:val="00823B07"/>
    <w:rsid w:val="00823B43"/>
    <w:rsid w:val="00823CB5"/>
    <w:rsid w:val="00823E2A"/>
    <w:rsid w:val="008240DC"/>
    <w:rsid w:val="00824A8A"/>
    <w:rsid w:val="00825275"/>
    <w:rsid w:val="0082565D"/>
    <w:rsid w:val="00827908"/>
    <w:rsid w:val="008301AE"/>
    <w:rsid w:val="00830F07"/>
    <w:rsid w:val="00831D18"/>
    <w:rsid w:val="00831EE0"/>
    <w:rsid w:val="00832AF1"/>
    <w:rsid w:val="00832B18"/>
    <w:rsid w:val="008339D7"/>
    <w:rsid w:val="008344D2"/>
    <w:rsid w:val="0083467C"/>
    <w:rsid w:val="00834E46"/>
    <w:rsid w:val="00843839"/>
    <w:rsid w:val="00843D53"/>
    <w:rsid w:val="00845D65"/>
    <w:rsid w:val="00847D00"/>
    <w:rsid w:val="00851267"/>
    <w:rsid w:val="00851320"/>
    <w:rsid w:val="0085146B"/>
    <w:rsid w:val="008524AF"/>
    <w:rsid w:val="00852DEE"/>
    <w:rsid w:val="00852F95"/>
    <w:rsid w:val="008531A0"/>
    <w:rsid w:val="00854566"/>
    <w:rsid w:val="008551FE"/>
    <w:rsid w:val="00855C0F"/>
    <w:rsid w:val="0085676C"/>
    <w:rsid w:val="00856C7C"/>
    <w:rsid w:val="00856E61"/>
    <w:rsid w:val="00857DFE"/>
    <w:rsid w:val="00860993"/>
    <w:rsid w:val="00861901"/>
    <w:rsid w:val="00862E82"/>
    <w:rsid w:val="00862E9F"/>
    <w:rsid w:val="0086301D"/>
    <w:rsid w:val="00863552"/>
    <w:rsid w:val="00864498"/>
    <w:rsid w:val="008644C4"/>
    <w:rsid w:val="008647ED"/>
    <w:rsid w:val="00864DA1"/>
    <w:rsid w:val="0086714A"/>
    <w:rsid w:val="008674F7"/>
    <w:rsid w:val="00867771"/>
    <w:rsid w:val="008679EF"/>
    <w:rsid w:val="00870227"/>
    <w:rsid w:val="00870613"/>
    <w:rsid w:val="00871461"/>
    <w:rsid w:val="0087243E"/>
    <w:rsid w:val="008726C2"/>
    <w:rsid w:val="008736F8"/>
    <w:rsid w:val="008746E6"/>
    <w:rsid w:val="008756C2"/>
    <w:rsid w:val="00875D03"/>
    <w:rsid w:val="0087714B"/>
    <w:rsid w:val="00877A74"/>
    <w:rsid w:val="008804E7"/>
    <w:rsid w:val="00880C94"/>
    <w:rsid w:val="00881D0B"/>
    <w:rsid w:val="0088214E"/>
    <w:rsid w:val="0088224F"/>
    <w:rsid w:val="008830C2"/>
    <w:rsid w:val="00883A8C"/>
    <w:rsid w:val="00883E3E"/>
    <w:rsid w:val="008840D6"/>
    <w:rsid w:val="00884D1D"/>
    <w:rsid w:val="00884E8D"/>
    <w:rsid w:val="008856C5"/>
    <w:rsid w:val="008872CA"/>
    <w:rsid w:val="008879D9"/>
    <w:rsid w:val="00891988"/>
    <w:rsid w:val="00892AA4"/>
    <w:rsid w:val="00892E38"/>
    <w:rsid w:val="008948EF"/>
    <w:rsid w:val="00894C98"/>
    <w:rsid w:val="00895061"/>
    <w:rsid w:val="0089519F"/>
    <w:rsid w:val="008955AC"/>
    <w:rsid w:val="00896018"/>
    <w:rsid w:val="00896145"/>
    <w:rsid w:val="008969FC"/>
    <w:rsid w:val="00896F30"/>
    <w:rsid w:val="008A1108"/>
    <w:rsid w:val="008A1E1E"/>
    <w:rsid w:val="008A3720"/>
    <w:rsid w:val="008A38D0"/>
    <w:rsid w:val="008A3C40"/>
    <w:rsid w:val="008A3CF1"/>
    <w:rsid w:val="008A439A"/>
    <w:rsid w:val="008A49F5"/>
    <w:rsid w:val="008A4C27"/>
    <w:rsid w:val="008A5C3D"/>
    <w:rsid w:val="008A5EBB"/>
    <w:rsid w:val="008A70D2"/>
    <w:rsid w:val="008A7E22"/>
    <w:rsid w:val="008B01B9"/>
    <w:rsid w:val="008B0D70"/>
    <w:rsid w:val="008B22F3"/>
    <w:rsid w:val="008B38FF"/>
    <w:rsid w:val="008B44FC"/>
    <w:rsid w:val="008B467E"/>
    <w:rsid w:val="008B51F3"/>
    <w:rsid w:val="008B54E9"/>
    <w:rsid w:val="008B56B1"/>
    <w:rsid w:val="008B6224"/>
    <w:rsid w:val="008B6C0B"/>
    <w:rsid w:val="008B70E8"/>
    <w:rsid w:val="008B7162"/>
    <w:rsid w:val="008B7221"/>
    <w:rsid w:val="008B7BF8"/>
    <w:rsid w:val="008C03A2"/>
    <w:rsid w:val="008C0565"/>
    <w:rsid w:val="008C06B6"/>
    <w:rsid w:val="008C08B3"/>
    <w:rsid w:val="008C0A5C"/>
    <w:rsid w:val="008C1C7B"/>
    <w:rsid w:val="008C1E59"/>
    <w:rsid w:val="008C38F2"/>
    <w:rsid w:val="008C40BC"/>
    <w:rsid w:val="008C54C9"/>
    <w:rsid w:val="008C65A7"/>
    <w:rsid w:val="008C6B51"/>
    <w:rsid w:val="008C72EF"/>
    <w:rsid w:val="008C767D"/>
    <w:rsid w:val="008D0179"/>
    <w:rsid w:val="008D02BD"/>
    <w:rsid w:val="008D22AD"/>
    <w:rsid w:val="008D2B9D"/>
    <w:rsid w:val="008D4707"/>
    <w:rsid w:val="008D5325"/>
    <w:rsid w:val="008D54A0"/>
    <w:rsid w:val="008D67CE"/>
    <w:rsid w:val="008D6B93"/>
    <w:rsid w:val="008D6E32"/>
    <w:rsid w:val="008E017C"/>
    <w:rsid w:val="008E0549"/>
    <w:rsid w:val="008E1A07"/>
    <w:rsid w:val="008E27C1"/>
    <w:rsid w:val="008E371A"/>
    <w:rsid w:val="008E4E94"/>
    <w:rsid w:val="008E7AFE"/>
    <w:rsid w:val="008F0162"/>
    <w:rsid w:val="008F06D0"/>
    <w:rsid w:val="008F09E4"/>
    <w:rsid w:val="008F0C42"/>
    <w:rsid w:val="008F1391"/>
    <w:rsid w:val="008F1ADF"/>
    <w:rsid w:val="008F22BD"/>
    <w:rsid w:val="008F4AE4"/>
    <w:rsid w:val="008F5BEC"/>
    <w:rsid w:val="008F7CF3"/>
    <w:rsid w:val="009002C8"/>
    <w:rsid w:val="00900B24"/>
    <w:rsid w:val="00901129"/>
    <w:rsid w:val="00901AD5"/>
    <w:rsid w:val="00901EBC"/>
    <w:rsid w:val="00902524"/>
    <w:rsid w:val="00902F39"/>
    <w:rsid w:val="00903546"/>
    <w:rsid w:val="00903692"/>
    <w:rsid w:val="00905D69"/>
    <w:rsid w:val="00906B38"/>
    <w:rsid w:val="00906B8E"/>
    <w:rsid w:val="009075DB"/>
    <w:rsid w:val="00910601"/>
    <w:rsid w:val="00911A92"/>
    <w:rsid w:val="00911B16"/>
    <w:rsid w:val="00911C60"/>
    <w:rsid w:val="0091272F"/>
    <w:rsid w:val="00912B78"/>
    <w:rsid w:val="009139E7"/>
    <w:rsid w:val="009144D3"/>
    <w:rsid w:val="00914858"/>
    <w:rsid w:val="00915453"/>
    <w:rsid w:val="009158F6"/>
    <w:rsid w:val="00915996"/>
    <w:rsid w:val="00915BE2"/>
    <w:rsid w:val="009161DF"/>
    <w:rsid w:val="00916BA0"/>
    <w:rsid w:val="00916CF0"/>
    <w:rsid w:val="00916F99"/>
    <w:rsid w:val="00917023"/>
    <w:rsid w:val="00920423"/>
    <w:rsid w:val="00922535"/>
    <w:rsid w:val="009228A0"/>
    <w:rsid w:val="00922E08"/>
    <w:rsid w:val="0092345A"/>
    <w:rsid w:val="00924E63"/>
    <w:rsid w:val="00925B53"/>
    <w:rsid w:val="00926804"/>
    <w:rsid w:val="00926E60"/>
    <w:rsid w:val="009271CE"/>
    <w:rsid w:val="00927B65"/>
    <w:rsid w:val="00927DE8"/>
    <w:rsid w:val="00930950"/>
    <w:rsid w:val="00930A38"/>
    <w:rsid w:val="00930BEA"/>
    <w:rsid w:val="00931261"/>
    <w:rsid w:val="0093139C"/>
    <w:rsid w:val="00931A6D"/>
    <w:rsid w:val="00931B25"/>
    <w:rsid w:val="00932037"/>
    <w:rsid w:val="00932804"/>
    <w:rsid w:val="009331EA"/>
    <w:rsid w:val="00933850"/>
    <w:rsid w:val="00935DAB"/>
    <w:rsid w:val="00936DBD"/>
    <w:rsid w:val="00940821"/>
    <w:rsid w:val="00941166"/>
    <w:rsid w:val="00941362"/>
    <w:rsid w:val="00941BFE"/>
    <w:rsid w:val="00942AE9"/>
    <w:rsid w:val="0094323F"/>
    <w:rsid w:val="009448A0"/>
    <w:rsid w:val="00945053"/>
    <w:rsid w:val="0094574B"/>
    <w:rsid w:val="00946614"/>
    <w:rsid w:val="00947EFB"/>
    <w:rsid w:val="00951B31"/>
    <w:rsid w:val="0095291D"/>
    <w:rsid w:val="00952C7C"/>
    <w:rsid w:val="0095453D"/>
    <w:rsid w:val="00954ADD"/>
    <w:rsid w:val="0095677D"/>
    <w:rsid w:val="00956E8E"/>
    <w:rsid w:val="00957254"/>
    <w:rsid w:val="00960004"/>
    <w:rsid w:val="00962AE5"/>
    <w:rsid w:val="00963FC4"/>
    <w:rsid w:val="0096432A"/>
    <w:rsid w:val="009647EA"/>
    <w:rsid w:val="00964A45"/>
    <w:rsid w:val="0096526C"/>
    <w:rsid w:val="009655F4"/>
    <w:rsid w:val="00965755"/>
    <w:rsid w:val="009657B2"/>
    <w:rsid w:val="009658D8"/>
    <w:rsid w:val="00965B08"/>
    <w:rsid w:val="00966A6A"/>
    <w:rsid w:val="00966BCB"/>
    <w:rsid w:val="0096731A"/>
    <w:rsid w:val="009674F3"/>
    <w:rsid w:val="00967C15"/>
    <w:rsid w:val="00967D6B"/>
    <w:rsid w:val="00970528"/>
    <w:rsid w:val="00970642"/>
    <w:rsid w:val="0097066F"/>
    <w:rsid w:val="009710F1"/>
    <w:rsid w:val="009716A7"/>
    <w:rsid w:val="009718D5"/>
    <w:rsid w:val="00972312"/>
    <w:rsid w:val="009723C3"/>
    <w:rsid w:val="00972ABD"/>
    <w:rsid w:val="009736AC"/>
    <w:rsid w:val="009742AE"/>
    <w:rsid w:val="00974600"/>
    <w:rsid w:val="009751A6"/>
    <w:rsid w:val="00975C36"/>
    <w:rsid w:val="00976C17"/>
    <w:rsid w:val="00976D02"/>
    <w:rsid w:val="00977595"/>
    <w:rsid w:val="00981130"/>
    <w:rsid w:val="0098225A"/>
    <w:rsid w:val="009864FF"/>
    <w:rsid w:val="0098678A"/>
    <w:rsid w:val="00987238"/>
    <w:rsid w:val="0098792F"/>
    <w:rsid w:val="00991276"/>
    <w:rsid w:val="00991CBF"/>
    <w:rsid w:val="00991CC6"/>
    <w:rsid w:val="009927F3"/>
    <w:rsid w:val="00993930"/>
    <w:rsid w:val="00994133"/>
    <w:rsid w:val="0099419E"/>
    <w:rsid w:val="00994650"/>
    <w:rsid w:val="009957B1"/>
    <w:rsid w:val="00995B52"/>
    <w:rsid w:val="009969F3"/>
    <w:rsid w:val="00997379"/>
    <w:rsid w:val="00997474"/>
    <w:rsid w:val="009A2BB7"/>
    <w:rsid w:val="009A32DC"/>
    <w:rsid w:val="009A44BA"/>
    <w:rsid w:val="009A54EE"/>
    <w:rsid w:val="009A7B0D"/>
    <w:rsid w:val="009B2B13"/>
    <w:rsid w:val="009B35B7"/>
    <w:rsid w:val="009B4615"/>
    <w:rsid w:val="009B564E"/>
    <w:rsid w:val="009B61EA"/>
    <w:rsid w:val="009B6A3B"/>
    <w:rsid w:val="009B753B"/>
    <w:rsid w:val="009B7A10"/>
    <w:rsid w:val="009B7D2A"/>
    <w:rsid w:val="009C09EA"/>
    <w:rsid w:val="009C3B16"/>
    <w:rsid w:val="009C3B51"/>
    <w:rsid w:val="009C74AA"/>
    <w:rsid w:val="009D04EA"/>
    <w:rsid w:val="009D09C5"/>
    <w:rsid w:val="009D2AFB"/>
    <w:rsid w:val="009D3248"/>
    <w:rsid w:val="009D38AF"/>
    <w:rsid w:val="009D5BCD"/>
    <w:rsid w:val="009D62D5"/>
    <w:rsid w:val="009D63E7"/>
    <w:rsid w:val="009D6D4F"/>
    <w:rsid w:val="009E005F"/>
    <w:rsid w:val="009E3246"/>
    <w:rsid w:val="009E4056"/>
    <w:rsid w:val="009E45E5"/>
    <w:rsid w:val="009E72A2"/>
    <w:rsid w:val="009E75A6"/>
    <w:rsid w:val="009E7DDF"/>
    <w:rsid w:val="009F0001"/>
    <w:rsid w:val="009F0EA9"/>
    <w:rsid w:val="009F2221"/>
    <w:rsid w:val="009F2ECE"/>
    <w:rsid w:val="009F32F4"/>
    <w:rsid w:val="009F344C"/>
    <w:rsid w:val="009F3491"/>
    <w:rsid w:val="009F40AF"/>
    <w:rsid w:val="009F51D9"/>
    <w:rsid w:val="009F554A"/>
    <w:rsid w:val="009F652A"/>
    <w:rsid w:val="009F6749"/>
    <w:rsid w:val="009F6E1C"/>
    <w:rsid w:val="009F6F86"/>
    <w:rsid w:val="009F7F71"/>
    <w:rsid w:val="00A003E7"/>
    <w:rsid w:val="00A008F0"/>
    <w:rsid w:val="00A018AF"/>
    <w:rsid w:val="00A029C2"/>
    <w:rsid w:val="00A03231"/>
    <w:rsid w:val="00A03422"/>
    <w:rsid w:val="00A03C03"/>
    <w:rsid w:val="00A061B3"/>
    <w:rsid w:val="00A0664B"/>
    <w:rsid w:val="00A10228"/>
    <w:rsid w:val="00A10FB3"/>
    <w:rsid w:val="00A11CAE"/>
    <w:rsid w:val="00A120A5"/>
    <w:rsid w:val="00A122F0"/>
    <w:rsid w:val="00A12E62"/>
    <w:rsid w:val="00A13B9F"/>
    <w:rsid w:val="00A142FE"/>
    <w:rsid w:val="00A14707"/>
    <w:rsid w:val="00A15319"/>
    <w:rsid w:val="00A16382"/>
    <w:rsid w:val="00A169A2"/>
    <w:rsid w:val="00A1726C"/>
    <w:rsid w:val="00A20965"/>
    <w:rsid w:val="00A21E86"/>
    <w:rsid w:val="00A22FDE"/>
    <w:rsid w:val="00A23847"/>
    <w:rsid w:val="00A24062"/>
    <w:rsid w:val="00A247C2"/>
    <w:rsid w:val="00A2480C"/>
    <w:rsid w:val="00A26546"/>
    <w:rsid w:val="00A27352"/>
    <w:rsid w:val="00A27A67"/>
    <w:rsid w:val="00A30357"/>
    <w:rsid w:val="00A31CDB"/>
    <w:rsid w:val="00A32149"/>
    <w:rsid w:val="00A32B18"/>
    <w:rsid w:val="00A3359A"/>
    <w:rsid w:val="00A33A81"/>
    <w:rsid w:val="00A34EB1"/>
    <w:rsid w:val="00A352AB"/>
    <w:rsid w:val="00A35883"/>
    <w:rsid w:val="00A35933"/>
    <w:rsid w:val="00A36408"/>
    <w:rsid w:val="00A37D91"/>
    <w:rsid w:val="00A40651"/>
    <w:rsid w:val="00A44810"/>
    <w:rsid w:val="00A45D7F"/>
    <w:rsid w:val="00A4711C"/>
    <w:rsid w:val="00A4714C"/>
    <w:rsid w:val="00A5025F"/>
    <w:rsid w:val="00A50E69"/>
    <w:rsid w:val="00A519AA"/>
    <w:rsid w:val="00A51A8B"/>
    <w:rsid w:val="00A52091"/>
    <w:rsid w:val="00A52BB2"/>
    <w:rsid w:val="00A53189"/>
    <w:rsid w:val="00A563BF"/>
    <w:rsid w:val="00A564F7"/>
    <w:rsid w:val="00A56865"/>
    <w:rsid w:val="00A56CDF"/>
    <w:rsid w:val="00A5733C"/>
    <w:rsid w:val="00A57E01"/>
    <w:rsid w:val="00A60183"/>
    <w:rsid w:val="00A60CCF"/>
    <w:rsid w:val="00A628E6"/>
    <w:rsid w:val="00A64C9F"/>
    <w:rsid w:val="00A64F04"/>
    <w:rsid w:val="00A65778"/>
    <w:rsid w:val="00A67080"/>
    <w:rsid w:val="00A6773A"/>
    <w:rsid w:val="00A70795"/>
    <w:rsid w:val="00A71969"/>
    <w:rsid w:val="00A7305E"/>
    <w:rsid w:val="00A7321E"/>
    <w:rsid w:val="00A742FA"/>
    <w:rsid w:val="00A74445"/>
    <w:rsid w:val="00A76A01"/>
    <w:rsid w:val="00A7734C"/>
    <w:rsid w:val="00A776EE"/>
    <w:rsid w:val="00A77D43"/>
    <w:rsid w:val="00A823FF"/>
    <w:rsid w:val="00A82517"/>
    <w:rsid w:val="00A82B3E"/>
    <w:rsid w:val="00A8491E"/>
    <w:rsid w:val="00A84C97"/>
    <w:rsid w:val="00A84CE5"/>
    <w:rsid w:val="00A858FA"/>
    <w:rsid w:val="00A86C7D"/>
    <w:rsid w:val="00A86DA1"/>
    <w:rsid w:val="00A879F3"/>
    <w:rsid w:val="00A9078E"/>
    <w:rsid w:val="00A90F8D"/>
    <w:rsid w:val="00A9363A"/>
    <w:rsid w:val="00A93B09"/>
    <w:rsid w:val="00A951FE"/>
    <w:rsid w:val="00A95A9A"/>
    <w:rsid w:val="00A9660E"/>
    <w:rsid w:val="00AA0149"/>
    <w:rsid w:val="00AA11A5"/>
    <w:rsid w:val="00AA1A98"/>
    <w:rsid w:val="00AA1E7C"/>
    <w:rsid w:val="00AA2CE5"/>
    <w:rsid w:val="00AA33C9"/>
    <w:rsid w:val="00AA427B"/>
    <w:rsid w:val="00AA4456"/>
    <w:rsid w:val="00AA58E1"/>
    <w:rsid w:val="00AA71DC"/>
    <w:rsid w:val="00AB072A"/>
    <w:rsid w:val="00AB2540"/>
    <w:rsid w:val="00AB2CFD"/>
    <w:rsid w:val="00AB3C08"/>
    <w:rsid w:val="00AB429C"/>
    <w:rsid w:val="00AB42DF"/>
    <w:rsid w:val="00AB48FD"/>
    <w:rsid w:val="00AB520F"/>
    <w:rsid w:val="00AB6642"/>
    <w:rsid w:val="00AB6A9B"/>
    <w:rsid w:val="00AB6FD0"/>
    <w:rsid w:val="00AB7BE9"/>
    <w:rsid w:val="00AB7CCA"/>
    <w:rsid w:val="00AC03F2"/>
    <w:rsid w:val="00AC219B"/>
    <w:rsid w:val="00AC2589"/>
    <w:rsid w:val="00AC2AD1"/>
    <w:rsid w:val="00AC3CD8"/>
    <w:rsid w:val="00AC4C31"/>
    <w:rsid w:val="00AC519B"/>
    <w:rsid w:val="00AC6A9E"/>
    <w:rsid w:val="00AC736A"/>
    <w:rsid w:val="00AC7D8F"/>
    <w:rsid w:val="00AD0B09"/>
    <w:rsid w:val="00AD1254"/>
    <w:rsid w:val="00AD15BD"/>
    <w:rsid w:val="00AD188C"/>
    <w:rsid w:val="00AD259C"/>
    <w:rsid w:val="00AD2E46"/>
    <w:rsid w:val="00AD4E1E"/>
    <w:rsid w:val="00AD6890"/>
    <w:rsid w:val="00AD713C"/>
    <w:rsid w:val="00AD779C"/>
    <w:rsid w:val="00AE00DD"/>
    <w:rsid w:val="00AE05CE"/>
    <w:rsid w:val="00AE06D1"/>
    <w:rsid w:val="00AE07F6"/>
    <w:rsid w:val="00AE10A5"/>
    <w:rsid w:val="00AE1EAB"/>
    <w:rsid w:val="00AE217F"/>
    <w:rsid w:val="00AE3A4C"/>
    <w:rsid w:val="00AE5335"/>
    <w:rsid w:val="00AE6940"/>
    <w:rsid w:val="00AE73F5"/>
    <w:rsid w:val="00AE757B"/>
    <w:rsid w:val="00AF10C7"/>
    <w:rsid w:val="00AF1EE3"/>
    <w:rsid w:val="00AF390B"/>
    <w:rsid w:val="00AF4051"/>
    <w:rsid w:val="00AF44E3"/>
    <w:rsid w:val="00AF5D4B"/>
    <w:rsid w:val="00AF6B36"/>
    <w:rsid w:val="00AF7203"/>
    <w:rsid w:val="00AF7E3A"/>
    <w:rsid w:val="00B01BE1"/>
    <w:rsid w:val="00B021D6"/>
    <w:rsid w:val="00B03905"/>
    <w:rsid w:val="00B058E0"/>
    <w:rsid w:val="00B0663D"/>
    <w:rsid w:val="00B06A64"/>
    <w:rsid w:val="00B07CEE"/>
    <w:rsid w:val="00B11E2E"/>
    <w:rsid w:val="00B134B7"/>
    <w:rsid w:val="00B14660"/>
    <w:rsid w:val="00B1625F"/>
    <w:rsid w:val="00B16EE8"/>
    <w:rsid w:val="00B17448"/>
    <w:rsid w:val="00B211C4"/>
    <w:rsid w:val="00B21EEA"/>
    <w:rsid w:val="00B228DA"/>
    <w:rsid w:val="00B237D2"/>
    <w:rsid w:val="00B23877"/>
    <w:rsid w:val="00B24062"/>
    <w:rsid w:val="00B247EF"/>
    <w:rsid w:val="00B26B62"/>
    <w:rsid w:val="00B271F1"/>
    <w:rsid w:val="00B27675"/>
    <w:rsid w:val="00B27F47"/>
    <w:rsid w:val="00B30010"/>
    <w:rsid w:val="00B30801"/>
    <w:rsid w:val="00B311F2"/>
    <w:rsid w:val="00B31B7E"/>
    <w:rsid w:val="00B3211E"/>
    <w:rsid w:val="00B3239F"/>
    <w:rsid w:val="00B32DBB"/>
    <w:rsid w:val="00B32EC5"/>
    <w:rsid w:val="00B3366E"/>
    <w:rsid w:val="00B33829"/>
    <w:rsid w:val="00B339C7"/>
    <w:rsid w:val="00B33C15"/>
    <w:rsid w:val="00B34275"/>
    <w:rsid w:val="00B3437F"/>
    <w:rsid w:val="00B344CA"/>
    <w:rsid w:val="00B344CB"/>
    <w:rsid w:val="00B34C57"/>
    <w:rsid w:val="00B36158"/>
    <w:rsid w:val="00B36853"/>
    <w:rsid w:val="00B376AF"/>
    <w:rsid w:val="00B415B9"/>
    <w:rsid w:val="00B418A9"/>
    <w:rsid w:val="00B41A26"/>
    <w:rsid w:val="00B41D72"/>
    <w:rsid w:val="00B41FAE"/>
    <w:rsid w:val="00B42D7D"/>
    <w:rsid w:val="00B4406F"/>
    <w:rsid w:val="00B44BC6"/>
    <w:rsid w:val="00B46798"/>
    <w:rsid w:val="00B46BB1"/>
    <w:rsid w:val="00B503F5"/>
    <w:rsid w:val="00B52414"/>
    <w:rsid w:val="00B53321"/>
    <w:rsid w:val="00B53E23"/>
    <w:rsid w:val="00B54A1F"/>
    <w:rsid w:val="00B560AB"/>
    <w:rsid w:val="00B56E86"/>
    <w:rsid w:val="00B573C0"/>
    <w:rsid w:val="00B574AF"/>
    <w:rsid w:val="00B60445"/>
    <w:rsid w:val="00B61E83"/>
    <w:rsid w:val="00B6270A"/>
    <w:rsid w:val="00B639A1"/>
    <w:rsid w:val="00B63EDB"/>
    <w:rsid w:val="00B65030"/>
    <w:rsid w:val="00B66012"/>
    <w:rsid w:val="00B664C6"/>
    <w:rsid w:val="00B673E5"/>
    <w:rsid w:val="00B701C1"/>
    <w:rsid w:val="00B703FD"/>
    <w:rsid w:val="00B707C0"/>
    <w:rsid w:val="00B7232E"/>
    <w:rsid w:val="00B72B3B"/>
    <w:rsid w:val="00B72D6F"/>
    <w:rsid w:val="00B7304E"/>
    <w:rsid w:val="00B73804"/>
    <w:rsid w:val="00B7380E"/>
    <w:rsid w:val="00B73C6C"/>
    <w:rsid w:val="00B73E0D"/>
    <w:rsid w:val="00B745D3"/>
    <w:rsid w:val="00B74DA5"/>
    <w:rsid w:val="00B74EC6"/>
    <w:rsid w:val="00B75268"/>
    <w:rsid w:val="00B753B1"/>
    <w:rsid w:val="00B7579A"/>
    <w:rsid w:val="00B75D40"/>
    <w:rsid w:val="00B75EE6"/>
    <w:rsid w:val="00B7622F"/>
    <w:rsid w:val="00B77279"/>
    <w:rsid w:val="00B773CF"/>
    <w:rsid w:val="00B7783E"/>
    <w:rsid w:val="00B77FBB"/>
    <w:rsid w:val="00B81DE0"/>
    <w:rsid w:val="00B81E2F"/>
    <w:rsid w:val="00B82F21"/>
    <w:rsid w:val="00B832C0"/>
    <w:rsid w:val="00B8395A"/>
    <w:rsid w:val="00B83F85"/>
    <w:rsid w:val="00B84413"/>
    <w:rsid w:val="00B84D78"/>
    <w:rsid w:val="00B84D9C"/>
    <w:rsid w:val="00B8791C"/>
    <w:rsid w:val="00B87BD4"/>
    <w:rsid w:val="00B90B0B"/>
    <w:rsid w:val="00B9204F"/>
    <w:rsid w:val="00B93588"/>
    <w:rsid w:val="00B936B5"/>
    <w:rsid w:val="00B93A21"/>
    <w:rsid w:val="00B94A52"/>
    <w:rsid w:val="00B9546F"/>
    <w:rsid w:val="00B97E55"/>
    <w:rsid w:val="00BA19F4"/>
    <w:rsid w:val="00BA1A8B"/>
    <w:rsid w:val="00BA3E9F"/>
    <w:rsid w:val="00BA57C8"/>
    <w:rsid w:val="00BA57FD"/>
    <w:rsid w:val="00BA639A"/>
    <w:rsid w:val="00BA6454"/>
    <w:rsid w:val="00BB0B38"/>
    <w:rsid w:val="00BB1C0B"/>
    <w:rsid w:val="00BB2DDC"/>
    <w:rsid w:val="00BB351D"/>
    <w:rsid w:val="00BB383A"/>
    <w:rsid w:val="00BB5915"/>
    <w:rsid w:val="00BB6590"/>
    <w:rsid w:val="00BB79FE"/>
    <w:rsid w:val="00BC083C"/>
    <w:rsid w:val="00BC0D16"/>
    <w:rsid w:val="00BC0EB1"/>
    <w:rsid w:val="00BC1D9E"/>
    <w:rsid w:val="00BC2179"/>
    <w:rsid w:val="00BC2E15"/>
    <w:rsid w:val="00BC36DE"/>
    <w:rsid w:val="00BD0C7A"/>
    <w:rsid w:val="00BD0FDF"/>
    <w:rsid w:val="00BD1968"/>
    <w:rsid w:val="00BD20E8"/>
    <w:rsid w:val="00BD2A77"/>
    <w:rsid w:val="00BD3803"/>
    <w:rsid w:val="00BD396A"/>
    <w:rsid w:val="00BD546A"/>
    <w:rsid w:val="00BD6EAC"/>
    <w:rsid w:val="00BE04A3"/>
    <w:rsid w:val="00BE09FB"/>
    <w:rsid w:val="00BE0D3B"/>
    <w:rsid w:val="00BE0E89"/>
    <w:rsid w:val="00BE1BC5"/>
    <w:rsid w:val="00BE1FAB"/>
    <w:rsid w:val="00BE2BCB"/>
    <w:rsid w:val="00BE36C2"/>
    <w:rsid w:val="00BE3865"/>
    <w:rsid w:val="00BE4151"/>
    <w:rsid w:val="00BE4F5C"/>
    <w:rsid w:val="00BE5A6F"/>
    <w:rsid w:val="00BE6329"/>
    <w:rsid w:val="00BE6691"/>
    <w:rsid w:val="00BF0180"/>
    <w:rsid w:val="00BF2122"/>
    <w:rsid w:val="00BF57E3"/>
    <w:rsid w:val="00BF5A43"/>
    <w:rsid w:val="00BF76AC"/>
    <w:rsid w:val="00BF7B0E"/>
    <w:rsid w:val="00C00666"/>
    <w:rsid w:val="00C013A2"/>
    <w:rsid w:val="00C01D62"/>
    <w:rsid w:val="00C0261D"/>
    <w:rsid w:val="00C03187"/>
    <w:rsid w:val="00C03EBF"/>
    <w:rsid w:val="00C03EDB"/>
    <w:rsid w:val="00C0483A"/>
    <w:rsid w:val="00C0567F"/>
    <w:rsid w:val="00C0587A"/>
    <w:rsid w:val="00C05D7A"/>
    <w:rsid w:val="00C05ED3"/>
    <w:rsid w:val="00C0662E"/>
    <w:rsid w:val="00C07007"/>
    <w:rsid w:val="00C07CEA"/>
    <w:rsid w:val="00C106DD"/>
    <w:rsid w:val="00C1083A"/>
    <w:rsid w:val="00C1095D"/>
    <w:rsid w:val="00C1120A"/>
    <w:rsid w:val="00C12405"/>
    <w:rsid w:val="00C12E38"/>
    <w:rsid w:val="00C1360D"/>
    <w:rsid w:val="00C137F1"/>
    <w:rsid w:val="00C142CF"/>
    <w:rsid w:val="00C14B94"/>
    <w:rsid w:val="00C15818"/>
    <w:rsid w:val="00C15DE3"/>
    <w:rsid w:val="00C15ED9"/>
    <w:rsid w:val="00C16F33"/>
    <w:rsid w:val="00C21B87"/>
    <w:rsid w:val="00C22DFB"/>
    <w:rsid w:val="00C22FC2"/>
    <w:rsid w:val="00C2327A"/>
    <w:rsid w:val="00C232C8"/>
    <w:rsid w:val="00C23599"/>
    <w:rsid w:val="00C235BF"/>
    <w:rsid w:val="00C235C3"/>
    <w:rsid w:val="00C23776"/>
    <w:rsid w:val="00C23BC4"/>
    <w:rsid w:val="00C23EB9"/>
    <w:rsid w:val="00C255FE"/>
    <w:rsid w:val="00C2581B"/>
    <w:rsid w:val="00C258D3"/>
    <w:rsid w:val="00C25E18"/>
    <w:rsid w:val="00C26CEB"/>
    <w:rsid w:val="00C26F19"/>
    <w:rsid w:val="00C31717"/>
    <w:rsid w:val="00C329C9"/>
    <w:rsid w:val="00C340E9"/>
    <w:rsid w:val="00C342A0"/>
    <w:rsid w:val="00C35433"/>
    <w:rsid w:val="00C35797"/>
    <w:rsid w:val="00C3593D"/>
    <w:rsid w:val="00C35D0E"/>
    <w:rsid w:val="00C3603E"/>
    <w:rsid w:val="00C36238"/>
    <w:rsid w:val="00C3670C"/>
    <w:rsid w:val="00C36A99"/>
    <w:rsid w:val="00C40D8D"/>
    <w:rsid w:val="00C41A7F"/>
    <w:rsid w:val="00C42BB1"/>
    <w:rsid w:val="00C4307E"/>
    <w:rsid w:val="00C43773"/>
    <w:rsid w:val="00C454AE"/>
    <w:rsid w:val="00C45A10"/>
    <w:rsid w:val="00C4603B"/>
    <w:rsid w:val="00C464B2"/>
    <w:rsid w:val="00C46B7C"/>
    <w:rsid w:val="00C47116"/>
    <w:rsid w:val="00C479BC"/>
    <w:rsid w:val="00C50BFE"/>
    <w:rsid w:val="00C51588"/>
    <w:rsid w:val="00C515B7"/>
    <w:rsid w:val="00C51711"/>
    <w:rsid w:val="00C518D7"/>
    <w:rsid w:val="00C51A72"/>
    <w:rsid w:val="00C52503"/>
    <w:rsid w:val="00C525AE"/>
    <w:rsid w:val="00C55A2F"/>
    <w:rsid w:val="00C55DB9"/>
    <w:rsid w:val="00C55EB0"/>
    <w:rsid w:val="00C57B42"/>
    <w:rsid w:val="00C57CE3"/>
    <w:rsid w:val="00C57F29"/>
    <w:rsid w:val="00C6105A"/>
    <w:rsid w:val="00C6135D"/>
    <w:rsid w:val="00C61373"/>
    <w:rsid w:val="00C61E8B"/>
    <w:rsid w:val="00C622C5"/>
    <w:rsid w:val="00C630CB"/>
    <w:rsid w:val="00C633F9"/>
    <w:rsid w:val="00C642FE"/>
    <w:rsid w:val="00C675D6"/>
    <w:rsid w:val="00C70B3F"/>
    <w:rsid w:val="00C70D3F"/>
    <w:rsid w:val="00C71B5F"/>
    <w:rsid w:val="00C71B77"/>
    <w:rsid w:val="00C71CB6"/>
    <w:rsid w:val="00C7297A"/>
    <w:rsid w:val="00C7329F"/>
    <w:rsid w:val="00C735AD"/>
    <w:rsid w:val="00C735C5"/>
    <w:rsid w:val="00C73864"/>
    <w:rsid w:val="00C744E3"/>
    <w:rsid w:val="00C74DED"/>
    <w:rsid w:val="00C752D6"/>
    <w:rsid w:val="00C753A0"/>
    <w:rsid w:val="00C7566F"/>
    <w:rsid w:val="00C75AB2"/>
    <w:rsid w:val="00C7679C"/>
    <w:rsid w:val="00C76B99"/>
    <w:rsid w:val="00C77395"/>
    <w:rsid w:val="00C77732"/>
    <w:rsid w:val="00C8068F"/>
    <w:rsid w:val="00C818F8"/>
    <w:rsid w:val="00C82615"/>
    <w:rsid w:val="00C8291C"/>
    <w:rsid w:val="00C82D63"/>
    <w:rsid w:val="00C83A84"/>
    <w:rsid w:val="00C842F9"/>
    <w:rsid w:val="00C84A2E"/>
    <w:rsid w:val="00C84B3D"/>
    <w:rsid w:val="00C85B97"/>
    <w:rsid w:val="00C864B4"/>
    <w:rsid w:val="00C86673"/>
    <w:rsid w:val="00C867C8"/>
    <w:rsid w:val="00C8775C"/>
    <w:rsid w:val="00C87EFA"/>
    <w:rsid w:val="00C90A27"/>
    <w:rsid w:val="00C914FF"/>
    <w:rsid w:val="00C9314E"/>
    <w:rsid w:val="00C935B7"/>
    <w:rsid w:val="00C93C69"/>
    <w:rsid w:val="00C9445A"/>
    <w:rsid w:val="00C94793"/>
    <w:rsid w:val="00C94838"/>
    <w:rsid w:val="00C9593F"/>
    <w:rsid w:val="00C95E0B"/>
    <w:rsid w:val="00C9605B"/>
    <w:rsid w:val="00C960A5"/>
    <w:rsid w:val="00C968E1"/>
    <w:rsid w:val="00C97006"/>
    <w:rsid w:val="00C97BAE"/>
    <w:rsid w:val="00CA1188"/>
    <w:rsid w:val="00CA30AA"/>
    <w:rsid w:val="00CA378E"/>
    <w:rsid w:val="00CA3849"/>
    <w:rsid w:val="00CA38B0"/>
    <w:rsid w:val="00CA48D4"/>
    <w:rsid w:val="00CA4A01"/>
    <w:rsid w:val="00CA600D"/>
    <w:rsid w:val="00CA6190"/>
    <w:rsid w:val="00CA65F7"/>
    <w:rsid w:val="00CB028F"/>
    <w:rsid w:val="00CB086B"/>
    <w:rsid w:val="00CB16C1"/>
    <w:rsid w:val="00CB43B4"/>
    <w:rsid w:val="00CB4922"/>
    <w:rsid w:val="00CB51D7"/>
    <w:rsid w:val="00CB6FED"/>
    <w:rsid w:val="00CB72D7"/>
    <w:rsid w:val="00CC0697"/>
    <w:rsid w:val="00CC0788"/>
    <w:rsid w:val="00CC1535"/>
    <w:rsid w:val="00CC234B"/>
    <w:rsid w:val="00CC28AD"/>
    <w:rsid w:val="00CC299D"/>
    <w:rsid w:val="00CC3227"/>
    <w:rsid w:val="00CC47B5"/>
    <w:rsid w:val="00CC5007"/>
    <w:rsid w:val="00CC5396"/>
    <w:rsid w:val="00CC62FB"/>
    <w:rsid w:val="00CC6490"/>
    <w:rsid w:val="00CC6AF2"/>
    <w:rsid w:val="00CC6E68"/>
    <w:rsid w:val="00CD0203"/>
    <w:rsid w:val="00CD1671"/>
    <w:rsid w:val="00CD16B4"/>
    <w:rsid w:val="00CD375D"/>
    <w:rsid w:val="00CD38DB"/>
    <w:rsid w:val="00CD53DB"/>
    <w:rsid w:val="00CD585E"/>
    <w:rsid w:val="00CD58D2"/>
    <w:rsid w:val="00CD6455"/>
    <w:rsid w:val="00CD6A15"/>
    <w:rsid w:val="00CD6CD4"/>
    <w:rsid w:val="00CD6E5B"/>
    <w:rsid w:val="00CD6EAE"/>
    <w:rsid w:val="00CD746A"/>
    <w:rsid w:val="00CE0B64"/>
    <w:rsid w:val="00CE209B"/>
    <w:rsid w:val="00CE2EC0"/>
    <w:rsid w:val="00CE378E"/>
    <w:rsid w:val="00CE3E74"/>
    <w:rsid w:val="00CE54F4"/>
    <w:rsid w:val="00CE553E"/>
    <w:rsid w:val="00CE7EC8"/>
    <w:rsid w:val="00CF04A7"/>
    <w:rsid w:val="00CF223A"/>
    <w:rsid w:val="00CF2920"/>
    <w:rsid w:val="00CF430F"/>
    <w:rsid w:val="00CF4EAF"/>
    <w:rsid w:val="00CF588A"/>
    <w:rsid w:val="00CF5EE5"/>
    <w:rsid w:val="00CF5FBA"/>
    <w:rsid w:val="00CF5FC6"/>
    <w:rsid w:val="00CF631D"/>
    <w:rsid w:val="00D0046B"/>
    <w:rsid w:val="00D00617"/>
    <w:rsid w:val="00D024B2"/>
    <w:rsid w:val="00D0259F"/>
    <w:rsid w:val="00D03DB7"/>
    <w:rsid w:val="00D04331"/>
    <w:rsid w:val="00D047E3"/>
    <w:rsid w:val="00D073BF"/>
    <w:rsid w:val="00D078DB"/>
    <w:rsid w:val="00D07BC6"/>
    <w:rsid w:val="00D1242F"/>
    <w:rsid w:val="00D12DF8"/>
    <w:rsid w:val="00D14B68"/>
    <w:rsid w:val="00D1517D"/>
    <w:rsid w:val="00D15559"/>
    <w:rsid w:val="00D15EB1"/>
    <w:rsid w:val="00D165ED"/>
    <w:rsid w:val="00D16862"/>
    <w:rsid w:val="00D168F5"/>
    <w:rsid w:val="00D17900"/>
    <w:rsid w:val="00D17F2B"/>
    <w:rsid w:val="00D200A9"/>
    <w:rsid w:val="00D200D6"/>
    <w:rsid w:val="00D2090C"/>
    <w:rsid w:val="00D20E51"/>
    <w:rsid w:val="00D21A58"/>
    <w:rsid w:val="00D22488"/>
    <w:rsid w:val="00D22F5E"/>
    <w:rsid w:val="00D230D7"/>
    <w:rsid w:val="00D23603"/>
    <w:rsid w:val="00D2366F"/>
    <w:rsid w:val="00D23F66"/>
    <w:rsid w:val="00D24E73"/>
    <w:rsid w:val="00D25207"/>
    <w:rsid w:val="00D26B62"/>
    <w:rsid w:val="00D26F1D"/>
    <w:rsid w:val="00D26F67"/>
    <w:rsid w:val="00D276E5"/>
    <w:rsid w:val="00D27DF4"/>
    <w:rsid w:val="00D27E40"/>
    <w:rsid w:val="00D27FE3"/>
    <w:rsid w:val="00D301CD"/>
    <w:rsid w:val="00D3106A"/>
    <w:rsid w:val="00D314A7"/>
    <w:rsid w:val="00D317F1"/>
    <w:rsid w:val="00D3205D"/>
    <w:rsid w:val="00D32092"/>
    <w:rsid w:val="00D33A91"/>
    <w:rsid w:val="00D33EE7"/>
    <w:rsid w:val="00D33FBD"/>
    <w:rsid w:val="00D348F0"/>
    <w:rsid w:val="00D34D73"/>
    <w:rsid w:val="00D353B7"/>
    <w:rsid w:val="00D35A8B"/>
    <w:rsid w:val="00D402C6"/>
    <w:rsid w:val="00D4030A"/>
    <w:rsid w:val="00D40412"/>
    <w:rsid w:val="00D411D5"/>
    <w:rsid w:val="00D41EC5"/>
    <w:rsid w:val="00D42048"/>
    <w:rsid w:val="00D43B29"/>
    <w:rsid w:val="00D4466B"/>
    <w:rsid w:val="00D468B4"/>
    <w:rsid w:val="00D46C5F"/>
    <w:rsid w:val="00D47044"/>
    <w:rsid w:val="00D50134"/>
    <w:rsid w:val="00D50AFB"/>
    <w:rsid w:val="00D511C8"/>
    <w:rsid w:val="00D514A9"/>
    <w:rsid w:val="00D516D4"/>
    <w:rsid w:val="00D51709"/>
    <w:rsid w:val="00D52367"/>
    <w:rsid w:val="00D52481"/>
    <w:rsid w:val="00D52B00"/>
    <w:rsid w:val="00D52CE7"/>
    <w:rsid w:val="00D54340"/>
    <w:rsid w:val="00D559FD"/>
    <w:rsid w:val="00D567A2"/>
    <w:rsid w:val="00D571F2"/>
    <w:rsid w:val="00D60328"/>
    <w:rsid w:val="00D609F1"/>
    <w:rsid w:val="00D60BD5"/>
    <w:rsid w:val="00D61956"/>
    <w:rsid w:val="00D61CE5"/>
    <w:rsid w:val="00D63564"/>
    <w:rsid w:val="00D63740"/>
    <w:rsid w:val="00D63E0C"/>
    <w:rsid w:val="00D65449"/>
    <w:rsid w:val="00D70535"/>
    <w:rsid w:val="00D71685"/>
    <w:rsid w:val="00D72710"/>
    <w:rsid w:val="00D73250"/>
    <w:rsid w:val="00D74D70"/>
    <w:rsid w:val="00D753FA"/>
    <w:rsid w:val="00D7596D"/>
    <w:rsid w:val="00D75B78"/>
    <w:rsid w:val="00D76A2C"/>
    <w:rsid w:val="00D77D29"/>
    <w:rsid w:val="00D802B3"/>
    <w:rsid w:val="00D809FE"/>
    <w:rsid w:val="00D80A18"/>
    <w:rsid w:val="00D81CD1"/>
    <w:rsid w:val="00D82251"/>
    <w:rsid w:val="00D83778"/>
    <w:rsid w:val="00D837F2"/>
    <w:rsid w:val="00D84857"/>
    <w:rsid w:val="00D86055"/>
    <w:rsid w:val="00D87587"/>
    <w:rsid w:val="00D87DB9"/>
    <w:rsid w:val="00D90528"/>
    <w:rsid w:val="00D90B49"/>
    <w:rsid w:val="00D91445"/>
    <w:rsid w:val="00D9189B"/>
    <w:rsid w:val="00D92577"/>
    <w:rsid w:val="00D92B3B"/>
    <w:rsid w:val="00D92B77"/>
    <w:rsid w:val="00D92F72"/>
    <w:rsid w:val="00D94065"/>
    <w:rsid w:val="00D943A2"/>
    <w:rsid w:val="00D94DCB"/>
    <w:rsid w:val="00D95977"/>
    <w:rsid w:val="00D97C52"/>
    <w:rsid w:val="00DA0735"/>
    <w:rsid w:val="00DA098F"/>
    <w:rsid w:val="00DA2001"/>
    <w:rsid w:val="00DA2C36"/>
    <w:rsid w:val="00DA3C85"/>
    <w:rsid w:val="00DA4B25"/>
    <w:rsid w:val="00DA52C0"/>
    <w:rsid w:val="00DA5860"/>
    <w:rsid w:val="00DA5EC2"/>
    <w:rsid w:val="00DA6661"/>
    <w:rsid w:val="00DA7CB1"/>
    <w:rsid w:val="00DB139B"/>
    <w:rsid w:val="00DB1489"/>
    <w:rsid w:val="00DB607F"/>
    <w:rsid w:val="00DB6ECF"/>
    <w:rsid w:val="00DB7C46"/>
    <w:rsid w:val="00DB7D05"/>
    <w:rsid w:val="00DB7FEC"/>
    <w:rsid w:val="00DC2495"/>
    <w:rsid w:val="00DC278B"/>
    <w:rsid w:val="00DC2F28"/>
    <w:rsid w:val="00DC351C"/>
    <w:rsid w:val="00DC4394"/>
    <w:rsid w:val="00DC66D3"/>
    <w:rsid w:val="00DC6766"/>
    <w:rsid w:val="00DC6876"/>
    <w:rsid w:val="00DD0793"/>
    <w:rsid w:val="00DD0D65"/>
    <w:rsid w:val="00DD120F"/>
    <w:rsid w:val="00DD3870"/>
    <w:rsid w:val="00DD3BE8"/>
    <w:rsid w:val="00DD58D2"/>
    <w:rsid w:val="00DD5DFD"/>
    <w:rsid w:val="00DD602E"/>
    <w:rsid w:val="00DD694C"/>
    <w:rsid w:val="00DD70DA"/>
    <w:rsid w:val="00DD7BC3"/>
    <w:rsid w:val="00DE079A"/>
    <w:rsid w:val="00DE0B93"/>
    <w:rsid w:val="00DE0C8D"/>
    <w:rsid w:val="00DE0C99"/>
    <w:rsid w:val="00DE11F6"/>
    <w:rsid w:val="00DE1625"/>
    <w:rsid w:val="00DE1A85"/>
    <w:rsid w:val="00DE1BB2"/>
    <w:rsid w:val="00DE2951"/>
    <w:rsid w:val="00DE3BF5"/>
    <w:rsid w:val="00DE3F0E"/>
    <w:rsid w:val="00DE5367"/>
    <w:rsid w:val="00DE5828"/>
    <w:rsid w:val="00DE6C29"/>
    <w:rsid w:val="00DF085B"/>
    <w:rsid w:val="00DF1D6F"/>
    <w:rsid w:val="00DF1FA7"/>
    <w:rsid w:val="00DF2233"/>
    <w:rsid w:val="00DF275E"/>
    <w:rsid w:val="00DF45A4"/>
    <w:rsid w:val="00DF4722"/>
    <w:rsid w:val="00DF67A9"/>
    <w:rsid w:val="00DF6AEC"/>
    <w:rsid w:val="00E000E2"/>
    <w:rsid w:val="00E004FD"/>
    <w:rsid w:val="00E005BA"/>
    <w:rsid w:val="00E00E3B"/>
    <w:rsid w:val="00E014F8"/>
    <w:rsid w:val="00E01D66"/>
    <w:rsid w:val="00E023B3"/>
    <w:rsid w:val="00E039B2"/>
    <w:rsid w:val="00E04832"/>
    <w:rsid w:val="00E051CC"/>
    <w:rsid w:val="00E05210"/>
    <w:rsid w:val="00E05494"/>
    <w:rsid w:val="00E10226"/>
    <w:rsid w:val="00E10A0C"/>
    <w:rsid w:val="00E13234"/>
    <w:rsid w:val="00E13F9D"/>
    <w:rsid w:val="00E141A7"/>
    <w:rsid w:val="00E156D9"/>
    <w:rsid w:val="00E16032"/>
    <w:rsid w:val="00E16663"/>
    <w:rsid w:val="00E16BA4"/>
    <w:rsid w:val="00E174E4"/>
    <w:rsid w:val="00E17574"/>
    <w:rsid w:val="00E1779C"/>
    <w:rsid w:val="00E178F1"/>
    <w:rsid w:val="00E17C57"/>
    <w:rsid w:val="00E17D7B"/>
    <w:rsid w:val="00E21224"/>
    <w:rsid w:val="00E213F0"/>
    <w:rsid w:val="00E214C0"/>
    <w:rsid w:val="00E2292C"/>
    <w:rsid w:val="00E23069"/>
    <w:rsid w:val="00E26196"/>
    <w:rsid w:val="00E262A6"/>
    <w:rsid w:val="00E26D78"/>
    <w:rsid w:val="00E27487"/>
    <w:rsid w:val="00E2791C"/>
    <w:rsid w:val="00E300BE"/>
    <w:rsid w:val="00E3044B"/>
    <w:rsid w:val="00E30756"/>
    <w:rsid w:val="00E312AD"/>
    <w:rsid w:val="00E31439"/>
    <w:rsid w:val="00E31B70"/>
    <w:rsid w:val="00E33C82"/>
    <w:rsid w:val="00E349F6"/>
    <w:rsid w:val="00E35CE0"/>
    <w:rsid w:val="00E361CB"/>
    <w:rsid w:val="00E36945"/>
    <w:rsid w:val="00E36BA0"/>
    <w:rsid w:val="00E3750C"/>
    <w:rsid w:val="00E40FD0"/>
    <w:rsid w:val="00E41BCD"/>
    <w:rsid w:val="00E42BEA"/>
    <w:rsid w:val="00E42BFC"/>
    <w:rsid w:val="00E4346B"/>
    <w:rsid w:val="00E43C07"/>
    <w:rsid w:val="00E4405B"/>
    <w:rsid w:val="00E4481B"/>
    <w:rsid w:val="00E44EAC"/>
    <w:rsid w:val="00E45F27"/>
    <w:rsid w:val="00E4637E"/>
    <w:rsid w:val="00E51BFD"/>
    <w:rsid w:val="00E52213"/>
    <w:rsid w:val="00E529E6"/>
    <w:rsid w:val="00E53819"/>
    <w:rsid w:val="00E5467C"/>
    <w:rsid w:val="00E54A4A"/>
    <w:rsid w:val="00E54ED5"/>
    <w:rsid w:val="00E56F8F"/>
    <w:rsid w:val="00E57588"/>
    <w:rsid w:val="00E60C81"/>
    <w:rsid w:val="00E614E7"/>
    <w:rsid w:val="00E62105"/>
    <w:rsid w:val="00E63634"/>
    <w:rsid w:val="00E656D7"/>
    <w:rsid w:val="00E65CEB"/>
    <w:rsid w:val="00E66F54"/>
    <w:rsid w:val="00E67EA5"/>
    <w:rsid w:val="00E70C67"/>
    <w:rsid w:val="00E72486"/>
    <w:rsid w:val="00E72B02"/>
    <w:rsid w:val="00E72CA5"/>
    <w:rsid w:val="00E72F7F"/>
    <w:rsid w:val="00E733DA"/>
    <w:rsid w:val="00E737C3"/>
    <w:rsid w:val="00E758AF"/>
    <w:rsid w:val="00E75AC9"/>
    <w:rsid w:val="00E75E95"/>
    <w:rsid w:val="00E762A9"/>
    <w:rsid w:val="00E76AD3"/>
    <w:rsid w:val="00E80407"/>
    <w:rsid w:val="00E80DA2"/>
    <w:rsid w:val="00E815A6"/>
    <w:rsid w:val="00E81635"/>
    <w:rsid w:val="00E818BE"/>
    <w:rsid w:val="00E822B6"/>
    <w:rsid w:val="00E83635"/>
    <w:rsid w:val="00E84DFC"/>
    <w:rsid w:val="00E84F4C"/>
    <w:rsid w:val="00E857D8"/>
    <w:rsid w:val="00E87151"/>
    <w:rsid w:val="00E8724E"/>
    <w:rsid w:val="00E8752A"/>
    <w:rsid w:val="00E8774E"/>
    <w:rsid w:val="00E878C8"/>
    <w:rsid w:val="00E87C35"/>
    <w:rsid w:val="00E901D2"/>
    <w:rsid w:val="00E908A3"/>
    <w:rsid w:val="00E913C4"/>
    <w:rsid w:val="00E92824"/>
    <w:rsid w:val="00E92C64"/>
    <w:rsid w:val="00E9318D"/>
    <w:rsid w:val="00E93B77"/>
    <w:rsid w:val="00E9424B"/>
    <w:rsid w:val="00E943C7"/>
    <w:rsid w:val="00E9444E"/>
    <w:rsid w:val="00E966DF"/>
    <w:rsid w:val="00E97809"/>
    <w:rsid w:val="00E97E55"/>
    <w:rsid w:val="00EA0F48"/>
    <w:rsid w:val="00EA203D"/>
    <w:rsid w:val="00EA227E"/>
    <w:rsid w:val="00EA299C"/>
    <w:rsid w:val="00EA388D"/>
    <w:rsid w:val="00EA3FDC"/>
    <w:rsid w:val="00EA4876"/>
    <w:rsid w:val="00EA4B38"/>
    <w:rsid w:val="00EA580C"/>
    <w:rsid w:val="00EA5BBE"/>
    <w:rsid w:val="00EB0662"/>
    <w:rsid w:val="00EB14F8"/>
    <w:rsid w:val="00EB1C7B"/>
    <w:rsid w:val="00EB2382"/>
    <w:rsid w:val="00EB2701"/>
    <w:rsid w:val="00EB2A8A"/>
    <w:rsid w:val="00EB3203"/>
    <w:rsid w:val="00EB3444"/>
    <w:rsid w:val="00EB3805"/>
    <w:rsid w:val="00EB4AA2"/>
    <w:rsid w:val="00EB54AA"/>
    <w:rsid w:val="00EB585F"/>
    <w:rsid w:val="00EB594A"/>
    <w:rsid w:val="00EB5AAA"/>
    <w:rsid w:val="00EB5F0E"/>
    <w:rsid w:val="00EB5F73"/>
    <w:rsid w:val="00EB6616"/>
    <w:rsid w:val="00EB70F9"/>
    <w:rsid w:val="00EB7CE5"/>
    <w:rsid w:val="00EC02C1"/>
    <w:rsid w:val="00EC2159"/>
    <w:rsid w:val="00EC247F"/>
    <w:rsid w:val="00EC2B78"/>
    <w:rsid w:val="00EC4C66"/>
    <w:rsid w:val="00EC530C"/>
    <w:rsid w:val="00EC566B"/>
    <w:rsid w:val="00EC582F"/>
    <w:rsid w:val="00EC5B76"/>
    <w:rsid w:val="00EC6500"/>
    <w:rsid w:val="00EC664E"/>
    <w:rsid w:val="00ED0B94"/>
    <w:rsid w:val="00ED0CC7"/>
    <w:rsid w:val="00ED38ED"/>
    <w:rsid w:val="00ED4DFC"/>
    <w:rsid w:val="00ED58E4"/>
    <w:rsid w:val="00ED68E9"/>
    <w:rsid w:val="00ED6B13"/>
    <w:rsid w:val="00ED728E"/>
    <w:rsid w:val="00ED737A"/>
    <w:rsid w:val="00ED73D5"/>
    <w:rsid w:val="00ED7C15"/>
    <w:rsid w:val="00EE1A1A"/>
    <w:rsid w:val="00EE1E56"/>
    <w:rsid w:val="00EE1FE8"/>
    <w:rsid w:val="00EE3F41"/>
    <w:rsid w:val="00EE5694"/>
    <w:rsid w:val="00EE6924"/>
    <w:rsid w:val="00EE6A77"/>
    <w:rsid w:val="00EE7C0F"/>
    <w:rsid w:val="00EE7E7E"/>
    <w:rsid w:val="00EF0435"/>
    <w:rsid w:val="00EF0669"/>
    <w:rsid w:val="00EF1396"/>
    <w:rsid w:val="00EF1A8F"/>
    <w:rsid w:val="00EF1D92"/>
    <w:rsid w:val="00EF1D9C"/>
    <w:rsid w:val="00EF2409"/>
    <w:rsid w:val="00EF2645"/>
    <w:rsid w:val="00EF2DC4"/>
    <w:rsid w:val="00EF366D"/>
    <w:rsid w:val="00EF3D08"/>
    <w:rsid w:val="00EF416A"/>
    <w:rsid w:val="00EF42AD"/>
    <w:rsid w:val="00EF5988"/>
    <w:rsid w:val="00EF6286"/>
    <w:rsid w:val="00EF6854"/>
    <w:rsid w:val="00F00342"/>
    <w:rsid w:val="00F00AA6"/>
    <w:rsid w:val="00F014CC"/>
    <w:rsid w:val="00F0165B"/>
    <w:rsid w:val="00F02E58"/>
    <w:rsid w:val="00F02F68"/>
    <w:rsid w:val="00F03CA9"/>
    <w:rsid w:val="00F04FB0"/>
    <w:rsid w:val="00F05B68"/>
    <w:rsid w:val="00F0636A"/>
    <w:rsid w:val="00F06759"/>
    <w:rsid w:val="00F06A57"/>
    <w:rsid w:val="00F108C5"/>
    <w:rsid w:val="00F10B30"/>
    <w:rsid w:val="00F1136A"/>
    <w:rsid w:val="00F11D35"/>
    <w:rsid w:val="00F14976"/>
    <w:rsid w:val="00F14B48"/>
    <w:rsid w:val="00F151DE"/>
    <w:rsid w:val="00F15419"/>
    <w:rsid w:val="00F15B94"/>
    <w:rsid w:val="00F16629"/>
    <w:rsid w:val="00F167D7"/>
    <w:rsid w:val="00F1687E"/>
    <w:rsid w:val="00F16B81"/>
    <w:rsid w:val="00F16FD9"/>
    <w:rsid w:val="00F17997"/>
    <w:rsid w:val="00F20755"/>
    <w:rsid w:val="00F20C4B"/>
    <w:rsid w:val="00F20CEA"/>
    <w:rsid w:val="00F2124D"/>
    <w:rsid w:val="00F22B9D"/>
    <w:rsid w:val="00F26210"/>
    <w:rsid w:val="00F265F5"/>
    <w:rsid w:val="00F27617"/>
    <w:rsid w:val="00F313E2"/>
    <w:rsid w:val="00F316A5"/>
    <w:rsid w:val="00F31903"/>
    <w:rsid w:val="00F3196F"/>
    <w:rsid w:val="00F31DF0"/>
    <w:rsid w:val="00F3280D"/>
    <w:rsid w:val="00F32B00"/>
    <w:rsid w:val="00F34B4A"/>
    <w:rsid w:val="00F34C48"/>
    <w:rsid w:val="00F356F3"/>
    <w:rsid w:val="00F359E1"/>
    <w:rsid w:val="00F3614F"/>
    <w:rsid w:val="00F366EE"/>
    <w:rsid w:val="00F3696D"/>
    <w:rsid w:val="00F376D1"/>
    <w:rsid w:val="00F37AE7"/>
    <w:rsid w:val="00F40CE5"/>
    <w:rsid w:val="00F42282"/>
    <w:rsid w:val="00F42855"/>
    <w:rsid w:val="00F429D3"/>
    <w:rsid w:val="00F42DB2"/>
    <w:rsid w:val="00F43782"/>
    <w:rsid w:val="00F449C1"/>
    <w:rsid w:val="00F44E38"/>
    <w:rsid w:val="00F45803"/>
    <w:rsid w:val="00F50DC4"/>
    <w:rsid w:val="00F511DF"/>
    <w:rsid w:val="00F52366"/>
    <w:rsid w:val="00F52E27"/>
    <w:rsid w:val="00F53005"/>
    <w:rsid w:val="00F53418"/>
    <w:rsid w:val="00F53777"/>
    <w:rsid w:val="00F53D57"/>
    <w:rsid w:val="00F5439D"/>
    <w:rsid w:val="00F552AE"/>
    <w:rsid w:val="00F558D5"/>
    <w:rsid w:val="00F56DE5"/>
    <w:rsid w:val="00F61524"/>
    <w:rsid w:val="00F6199C"/>
    <w:rsid w:val="00F61EE6"/>
    <w:rsid w:val="00F63BBD"/>
    <w:rsid w:val="00F63CAA"/>
    <w:rsid w:val="00F6411C"/>
    <w:rsid w:val="00F64F73"/>
    <w:rsid w:val="00F66C51"/>
    <w:rsid w:val="00F67246"/>
    <w:rsid w:val="00F6741A"/>
    <w:rsid w:val="00F678CC"/>
    <w:rsid w:val="00F67A27"/>
    <w:rsid w:val="00F67C72"/>
    <w:rsid w:val="00F67D76"/>
    <w:rsid w:val="00F70277"/>
    <w:rsid w:val="00F728A2"/>
    <w:rsid w:val="00F72FB2"/>
    <w:rsid w:val="00F731DA"/>
    <w:rsid w:val="00F733D7"/>
    <w:rsid w:val="00F739B2"/>
    <w:rsid w:val="00F7454C"/>
    <w:rsid w:val="00F759CB"/>
    <w:rsid w:val="00F75DF2"/>
    <w:rsid w:val="00F76267"/>
    <w:rsid w:val="00F762B3"/>
    <w:rsid w:val="00F76C0F"/>
    <w:rsid w:val="00F77272"/>
    <w:rsid w:val="00F777EB"/>
    <w:rsid w:val="00F77DDE"/>
    <w:rsid w:val="00F77E73"/>
    <w:rsid w:val="00F77FD7"/>
    <w:rsid w:val="00F801EB"/>
    <w:rsid w:val="00F815B9"/>
    <w:rsid w:val="00F8273E"/>
    <w:rsid w:val="00F830BA"/>
    <w:rsid w:val="00F830BC"/>
    <w:rsid w:val="00F835D8"/>
    <w:rsid w:val="00F83945"/>
    <w:rsid w:val="00F84480"/>
    <w:rsid w:val="00F84D5D"/>
    <w:rsid w:val="00F85464"/>
    <w:rsid w:val="00F8567C"/>
    <w:rsid w:val="00F858DB"/>
    <w:rsid w:val="00F8596C"/>
    <w:rsid w:val="00F85BF5"/>
    <w:rsid w:val="00F85D2F"/>
    <w:rsid w:val="00F870B7"/>
    <w:rsid w:val="00F9011A"/>
    <w:rsid w:val="00F90465"/>
    <w:rsid w:val="00F94BC7"/>
    <w:rsid w:val="00F95A23"/>
    <w:rsid w:val="00F95DEC"/>
    <w:rsid w:val="00F96108"/>
    <w:rsid w:val="00F96DCF"/>
    <w:rsid w:val="00F9765A"/>
    <w:rsid w:val="00FA0A7B"/>
    <w:rsid w:val="00FA2216"/>
    <w:rsid w:val="00FA2FDC"/>
    <w:rsid w:val="00FA3FE3"/>
    <w:rsid w:val="00FA420C"/>
    <w:rsid w:val="00FA555C"/>
    <w:rsid w:val="00FA6D6B"/>
    <w:rsid w:val="00FA7EE3"/>
    <w:rsid w:val="00FA7F01"/>
    <w:rsid w:val="00FB03CE"/>
    <w:rsid w:val="00FB1425"/>
    <w:rsid w:val="00FB180E"/>
    <w:rsid w:val="00FB1D34"/>
    <w:rsid w:val="00FB4F7B"/>
    <w:rsid w:val="00FB603C"/>
    <w:rsid w:val="00FB68BF"/>
    <w:rsid w:val="00FB74A5"/>
    <w:rsid w:val="00FB7DCC"/>
    <w:rsid w:val="00FC0050"/>
    <w:rsid w:val="00FC0182"/>
    <w:rsid w:val="00FC1B68"/>
    <w:rsid w:val="00FC1C4A"/>
    <w:rsid w:val="00FC1F12"/>
    <w:rsid w:val="00FC2481"/>
    <w:rsid w:val="00FC28B2"/>
    <w:rsid w:val="00FC357D"/>
    <w:rsid w:val="00FC38A1"/>
    <w:rsid w:val="00FC3A2A"/>
    <w:rsid w:val="00FC4CE3"/>
    <w:rsid w:val="00FC4E04"/>
    <w:rsid w:val="00FC553F"/>
    <w:rsid w:val="00FC6BF3"/>
    <w:rsid w:val="00FC7BFA"/>
    <w:rsid w:val="00FC7C63"/>
    <w:rsid w:val="00FC7C7F"/>
    <w:rsid w:val="00FC7E92"/>
    <w:rsid w:val="00FD001C"/>
    <w:rsid w:val="00FD107F"/>
    <w:rsid w:val="00FD1770"/>
    <w:rsid w:val="00FD27FE"/>
    <w:rsid w:val="00FD2D87"/>
    <w:rsid w:val="00FD31E0"/>
    <w:rsid w:val="00FD352F"/>
    <w:rsid w:val="00FD3792"/>
    <w:rsid w:val="00FD4819"/>
    <w:rsid w:val="00FD48EF"/>
    <w:rsid w:val="00FD4BD0"/>
    <w:rsid w:val="00FD5714"/>
    <w:rsid w:val="00FD57FC"/>
    <w:rsid w:val="00FD5B90"/>
    <w:rsid w:val="00FD6F25"/>
    <w:rsid w:val="00FD7E3C"/>
    <w:rsid w:val="00FE0F4D"/>
    <w:rsid w:val="00FE1A76"/>
    <w:rsid w:val="00FE1A9C"/>
    <w:rsid w:val="00FE1DD6"/>
    <w:rsid w:val="00FE4205"/>
    <w:rsid w:val="00FE50CD"/>
    <w:rsid w:val="00FE5FE2"/>
    <w:rsid w:val="00FE7A26"/>
    <w:rsid w:val="00FE7CEE"/>
    <w:rsid w:val="00FF16C3"/>
    <w:rsid w:val="00FF3869"/>
    <w:rsid w:val="00FF3B06"/>
    <w:rsid w:val="00FF3D8B"/>
    <w:rsid w:val="00FF3E84"/>
    <w:rsid w:val="00FF3EF8"/>
    <w:rsid w:val="00FF46AD"/>
    <w:rsid w:val="00FF4757"/>
    <w:rsid w:val="00FF4FE1"/>
    <w:rsid w:val="00FF504C"/>
    <w:rsid w:val="00FF51D8"/>
    <w:rsid w:val="00FF5448"/>
    <w:rsid w:val="025E1A20"/>
    <w:rsid w:val="047D5C08"/>
    <w:rsid w:val="11BB4637"/>
    <w:rsid w:val="138E6063"/>
    <w:rsid w:val="17F70997"/>
    <w:rsid w:val="19AC6870"/>
    <w:rsid w:val="1CBC4C8D"/>
    <w:rsid w:val="1DF01D20"/>
    <w:rsid w:val="1EA6141E"/>
    <w:rsid w:val="22992CE4"/>
    <w:rsid w:val="243E5B3C"/>
    <w:rsid w:val="24E92B4A"/>
    <w:rsid w:val="27A900D5"/>
    <w:rsid w:val="28041484"/>
    <w:rsid w:val="2A417CBB"/>
    <w:rsid w:val="2B704B5E"/>
    <w:rsid w:val="2CC90AB1"/>
    <w:rsid w:val="2CF87547"/>
    <w:rsid w:val="2DD42BD7"/>
    <w:rsid w:val="313E6C9E"/>
    <w:rsid w:val="32914A3A"/>
    <w:rsid w:val="351B7A25"/>
    <w:rsid w:val="35214FCB"/>
    <w:rsid w:val="4C7E5790"/>
    <w:rsid w:val="4CB0241B"/>
    <w:rsid w:val="4F1E6D27"/>
    <w:rsid w:val="50A23446"/>
    <w:rsid w:val="567F662D"/>
    <w:rsid w:val="56F941E6"/>
    <w:rsid w:val="5AA743C6"/>
    <w:rsid w:val="5B9B23A4"/>
    <w:rsid w:val="5BE47B92"/>
    <w:rsid w:val="612E673F"/>
    <w:rsid w:val="667A0E2A"/>
    <w:rsid w:val="6837760D"/>
    <w:rsid w:val="69595372"/>
    <w:rsid w:val="697F11A2"/>
    <w:rsid w:val="6E926043"/>
    <w:rsid w:val="74231150"/>
    <w:rsid w:val="750F72A4"/>
    <w:rsid w:val="7F1E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endnote reference" w:semiHidden="1"/>
    <w:lsdException w:name="endnote text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3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pPr>
      <w:widowControl w:val="0"/>
      <w:snapToGrid w:val="0"/>
      <w:spacing w:line="360" w:lineRule="auto"/>
      <w:jc w:val="both"/>
      <w:textAlignment w:val="baseline"/>
    </w:pPr>
    <w:rPr>
      <w:rFonts w:eastAsia="楷体_GB2312"/>
      <w:snapToGrid w:val="0"/>
      <w:sz w:val="28"/>
      <w:szCs w:val="28"/>
    </w:rPr>
  </w:style>
  <w:style w:type="paragraph" w:styleId="1">
    <w:name w:val="heading 1"/>
    <w:basedOn w:val="a0"/>
    <w:next w:val="a0"/>
    <w:qFormat/>
    <w:pPr>
      <w:keepNext/>
      <w:keepLines/>
      <w:pBdr>
        <w:bottom w:val="single" w:sz="12" w:space="0" w:color="auto"/>
      </w:pBdr>
      <w:spacing w:after="480" w:line="0" w:lineRule="atLeast"/>
      <w:jc w:val="center"/>
      <w:outlineLvl w:val="0"/>
    </w:pPr>
    <w:rPr>
      <w:b/>
      <w:spacing w:val="240"/>
      <w:sz w:val="36"/>
    </w:rPr>
  </w:style>
  <w:style w:type="paragraph" w:styleId="2">
    <w:name w:val="heading 2"/>
    <w:basedOn w:val="a0"/>
    <w:next w:val="a0"/>
    <w:link w:val="2Char"/>
    <w:qFormat/>
    <w:pPr>
      <w:keepNext/>
      <w:keepLines/>
      <w:spacing w:before="260" w:after="260" w:line="416" w:lineRule="atLeast"/>
      <w:outlineLvl w:val="1"/>
    </w:pPr>
    <w:rPr>
      <w:rFonts w:ascii="Arial" w:hAnsi="Arial"/>
      <w:b/>
      <w:sz w:val="32"/>
    </w:rPr>
  </w:style>
  <w:style w:type="paragraph" w:styleId="3">
    <w:name w:val="heading 3"/>
    <w:basedOn w:val="a0"/>
    <w:next w:val="a0"/>
    <w:qFormat/>
    <w:pPr>
      <w:spacing w:line="460" w:lineRule="exact"/>
      <w:outlineLvl w:val="2"/>
    </w:pPr>
    <w:rPr>
      <w:b/>
    </w:rPr>
  </w:style>
  <w:style w:type="paragraph" w:styleId="4">
    <w:name w:val="heading 4"/>
    <w:basedOn w:val="a0"/>
    <w:next w:val="a0"/>
    <w:link w:val="4Char"/>
    <w:qFormat/>
    <w:pPr>
      <w:keepNext/>
      <w:keepLines/>
      <w:snapToGrid/>
      <w:spacing w:before="280" w:after="290" w:line="376" w:lineRule="auto"/>
      <w:textAlignment w:val="auto"/>
      <w:outlineLvl w:val="3"/>
    </w:pPr>
    <w:rPr>
      <w:rFonts w:ascii="Cambria" w:eastAsia="宋体" w:hAnsi="Cambria"/>
      <w:b/>
      <w:bCs/>
      <w:snapToGrid/>
      <w:kern w:val="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Number"/>
    <w:basedOn w:val="a0"/>
    <w:pPr>
      <w:numPr>
        <w:numId w:val="1"/>
      </w:numPr>
      <w:spacing w:beforeLines="35" w:before="35" w:line="460" w:lineRule="exact"/>
    </w:pPr>
  </w:style>
  <w:style w:type="paragraph" w:styleId="a4">
    <w:name w:val="Normal Indent"/>
    <w:basedOn w:val="a0"/>
    <w:pPr>
      <w:adjustRightInd w:val="0"/>
      <w:spacing w:beforeLines="35" w:before="35" w:line="460" w:lineRule="exact"/>
      <w:ind w:firstLineChars="200" w:firstLine="200"/>
    </w:pPr>
  </w:style>
  <w:style w:type="paragraph" w:styleId="a5">
    <w:name w:val="caption"/>
    <w:basedOn w:val="a0"/>
    <w:next w:val="a0"/>
    <w:qFormat/>
    <w:pPr>
      <w:snapToGrid/>
      <w:spacing w:before="120" w:after="120" w:line="240" w:lineRule="auto"/>
      <w:jc w:val="center"/>
      <w:textAlignment w:val="auto"/>
    </w:pPr>
    <w:rPr>
      <w:rFonts w:eastAsia="宋体" w:cs="Arial"/>
      <w:snapToGrid/>
      <w:kern w:val="40"/>
      <w:sz w:val="21"/>
      <w:szCs w:val="20"/>
    </w:rPr>
  </w:style>
  <w:style w:type="paragraph" w:styleId="a6">
    <w:name w:val="Document Map"/>
    <w:basedOn w:val="a0"/>
    <w:semiHidden/>
    <w:pPr>
      <w:shd w:val="clear" w:color="auto" w:fill="000080"/>
    </w:pPr>
  </w:style>
  <w:style w:type="paragraph" w:styleId="a7">
    <w:name w:val="annotation text"/>
    <w:basedOn w:val="a0"/>
    <w:link w:val="Char"/>
    <w:uiPriority w:val="99"/>
    <w:pPr>
      <w:jc w:val="left"/>
    </w:pPr>
  </w:style>
  <w:style w:type="paragraph" w:styleId="a8">
    <w:name w:val="Body Text"/>
    <w:basedOn w:val="a0"/>
  </w:style>
  <w:style w:type="paragraph" w:styleId="a9">
    <w:name w:val="Body Text Indent"/>
    <w:basedOn w:val="a0"/>
    <w:pPr>
      <w:spacing w:line="240" w:lineRule="auto"/>
      <w:ind w:firstLine="420"/>
      <w:textAlignment w:val="auto"/>
    </w:pPr>
    <w:rPr>
      <w:rFonts w:ascii="宋体" w:hAnsi="宋体"/>
      <w:sz w:val="24"/>
    </w:rPr>
  </w:style>
  <w:style w:type="paragraph" w:styleId="20">
    <w:name w:val="List 2"/>
    <w:basedOn w:val="a0"/>
    <w:pPr>
      <w:ind w:leftChars="200" w:left="100" w:hangingChars="200" w:hanging="200"/>
    </w:pPr>
  </w:style>
  <w:style w:type="paragraph" w:styleId="aa">
    <w:name w:val="Plain Text"/>
    <w:basedOn w:val="a0"/>
    <w:pPr>
      <w:spacing w:line="240" w:lineRule="auto"/>
      <w:textAlignment w:val="auto"/>
    </w:pPr>
    <w:rPr>
      <w:rFonts w:ascii="宋体" w:hAnsi="Courier New"/>
      <w:kern w:val="2"/>
      <w:sz w:val="21"/>
    </w:rPr>
  </w:style>
  <w:style w:type="paragraph" w:styleId="21">
    <w:name w:val="Body Text Indent 2"/>
    <w:basedOn w:val="a0"/>
    <w:pPr>
      <w:spacing w:line="440" w:lineRule="exact"/>
      <w:ind w:firstLine="516"/>
      <w:textAlignment w:val="auto"/>
    </w:pPr>
    <w:rPr>
      <w:rFonts w:ascii="宋体" w:hAnsi="宋体"/>
      <w:sz w:val="24"/>
    </w:rPr>
  </w:style>
  <w:style w:type="paragraph" w:styleId="ab">
    <w:name w:val="endnote text"/>
    <w:basedOn w:val="a0"/>
    <w:semiHidden/>
    <w:pPr>
      <w:jc w:val="left"/>
    </w:pPr>
  </w:style>
  <w:style w:type="paragraph" w:styleId="ac">
    <w:name w:val="Balloon Text"/>
    <w:basedOn w:val="a0"/>
    <w:semiHidden/>
    <w:rPr>
      <w:sz w:val="18"/>
      <w:szCs w:val="18"/>
    </w:rPr>
  </w:style>
  <w:style w:type="paragraph" w:styleId="ad">
    <w:name w:val="footer"/>
    <w:basedOn w:val="a0"/>
    <w:link w:val="Char0"/>
    <w:pPr>
      <w:tabs>
        <w:tab w:val="center" w:pos="4320"/>
        <w:tab w:val="right" w:pos="8640"/>
      </w:tabs>
      <w:spacing w:line="240" w:lineRule="atLeast"/>
    </w:pPr>
    <w:rPr>
      <w:rFonts w:ascii="宋体"/>
      <w:sz w:val="18"/>
    </w:rPr>
  </w:style>
  <w:style w:type="paragraph" w:styleId="ae">
    <w:name w:val="header"/>
    <w:basedOn w:val="a0"/>
    <w:pPr>
      <w:tabs>
        <w:tab w:val="center" w:pos="4320"/>
        <w:tab w:val="right" w:pos="8640"/>
      </w:tabs>
      <w:spacing w:line="240" w:lineRule="atLeast"/>
      <w:jc w:val="center"/>
    </w:pPr>
    <w:rPr>
      <w:sz w:val="18"/>
    </w:rPr>
  </w:style>
  <w:style w:type="paragraph" w:styleId="30">
    <w:name w:val="Body Text Indent 3"/>
    <w:basedOn w:val="a0"/>
    <w:pPr>
      <w:spacing w:line="440" w:lineRule="exact"/>
      <w:ind w:firstLine="454"/>
      <w:textAlignment w:val="auto"/>
    </w:pPr>
    <w:rPr>
      <w:rFonts w:ascii="宋体" w:hAnsi="宋体"/>
      <w:sz w:val="24"/>
    </w:rPr>
  </w:style>
  <w:style w:type="paragraph" w:styleId="HTML">
    <w:name w:val="HTML Preformatted"/>
    <w:basedOn w:val="a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napToGrid/>
      <w:spacing w:line="330" w:lineRule="atLeast"/>
      <w:jc w:val="left"/>
      <w:textAlignment w:val="auto"/>
    </w:pPr>
    <w:rPr>
      <w:rFonts w:ascii="Arial" w:eastAsia="宋体" w:hAnsi="Arial" w:cs="Arial"/>
      <w:snapToGrid/>
      <w:sz w:val="21"/>
      <w:szCs w:val="21"/>
    </w:rPr>
  </w:style>
  <w:style w:type="paragraph" w:styleId="af">
    <w:name w:val="Normal (Web)"/>
    <w:basedOn w:val="a0"/>
    <w:pPr>
      <w:widowControl/>
      <w:snapToGrid/>
      <w:spacing w:before="100" w:beforeAutospacing="1" w:after="100" w:afterAutospacing="1" w:line="240" w:lineRule="auto"/>
      <w:jc w:val="left"/>
      <w:textAlignment w:val="auto"/>
    </w:pPr>
    <w:rPr>
      <w:rFonts w:ascii="宋体" w:eastAsia="宋体" w:hAnsi="宋体" w:cs="宋体"/>
      <w:snapToGrid/>
      <w:sz w:val="24"/>
      <w:szCs w:val="24"/>
    </w:rPr>
  </w:style>
  <w:style w:type="paragraph" w:styleId="af0">
    <w:name w:val="annotation subject"/>
    <w:basedOn w:val="a7"/>
    <w:next w:val="a7"/>
    <w:link w:val="Char1"/>
    <w:rPr>
      <w:b/>
      <w:bCs/>
    </w:rPr>
  </w:style>
  <w:style w:type="table" w:styleId="af1">
    <w:name w:val="Table Grid"/>
    <w:basedOn w:val="a2"/>
    <w:uiPriority w:val="39"/>
    <w:rPr>
      <w:rFonts w:ascii="Calibri" w:hAnsi="Calibri"/>
      <w:kern w:val="2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endnote reference"/>
    <w:semiHidden/>
    <w:rPr>
      <w:vertAlign w:val="superscript"/>
    </w:rPr>
  </w:style>
  <w:style w:type="character" w:styleId="af3">
    <w:name w:val="page number"/>
    <w:rPr>
      <w:sz w:val="21"/>
    </w:rPr>
  </w:style>
  <w:style w:type="character" w:styleId="af4">
    <w:name w:val="FollowedHyperlink"/>
    <w:rPr>
      <w:color w:val="800080"/>
      <w:u w:val="single"/>
    </w:rPr>
  </w:style>
  <w:style w:type="character" w:styleId="af5">
    <w:name w:val="Emphasis"/>
    <w:qFormat/>
    <w:rPr>
      <w:color w:val="CC0000"/>
    </w:rPr>
  </w:style>
  <w:style w:type="character" w:styleId="af6">
    <w:name w:val="line number"/>
    <w:basedOn w:val="a1"/>
  </w:style>
  <w:style w:type="character" w:styleId="af7">
    <w:name w:val="annotation reference"/>
    <w:uiPriority w:val="99"/>
    <w:rPr>
      <w:sz w:val="21"/>
      <w:szCs w:val="21"/>
    </w:rPr>
  </w:style>
  <w:style w:type="paragraph" w:customStyle="1" w:styleId="ParaCharCharCharCharCharCharCharCharCharCharCharCharCharCharCharCharChar">
    <w:name w:val="默认段落字体 Para Char Char Char Char Char Char Char Char Char Char Char Char Char Char Char Char Char"/>
    <w:basedOn w:val="a0"/>
    <w:pPr>
      <w:snapToGrid/>
      <w:spacing w:line="240" w:lineRule="auto"/>
      <w:textAlignment w:val="auto"/>
    </w:pPr>
    <w:rPr>
      <w:rFonts w:ascii="Tahoma" w:eastAsia="宋体" w:hAnsi="Tahoma"/>
      <w:snapToGrid/>
      <w:kern w:val="2"/>
      <w:sz w:val="24"/>
      <w:szCs w:val="20"/>
    </w:rPr>
  </w:style>
  <w:style w:type="paragraph" w:customStyle="1" w:styleId="af8">
    <w:uiPriority w:val="99"/>
    <w:semiHidden/>
    <w:rPr>
      <w:rFonts w:eastAsia="楷体_GB2312"/>
      <w:snapToGrid w:val="0"/>
      <w:sz w:val="28"/>
      <w:szCs w:val="28"/>
    </w:rPr>
  </w:style>
  <w:style w:type="paragraph" w:customStyle="1" w:styleId="22">
    <w:name w:val="标题2"/>
    <w:basedOn w:val="a0"/>
    <w:pPr>
      <w:autoSpaceDE w:val="0"/>
      <w:autoSpaceDN w:val="0"/>
      <w:adjustRightInd w:val="0"/>
      <w:snapToGrid/>
      <w:jc w:val="left"/>
      <w:textAlignment w:val="auto"/>
    </w:pPr>
    <w:rPr>
      <w:rFonts w:ascii="宋体" w:eastAsia="宋体"/>
      <w:snapToGrid/>
      <w:sz w:val="24"/>
      <w:szCs w:val="20"/>
    </w:rPr>
  </w:style>
  <w:style w:type="paragraph" w:customStyle="1" w:styleId="CharChar1CharCharCharCharCharCharCharCharCharCharChar">
    <w:name w:val="Char Char1 Char Char Char Char Char Char Char Char Char Char Char"/>
    <w:basedOn w:val="a0"/>
    <w:pPr>
      <w:widowControl/>
      <w:snapToGrid/>
      <w:spacing w:after="160" w:line="240" w:lineRule="exact"/>
      <w:jc w:val="left"/>
      <w:textAlignment w:val="auto"/>
    </w:pPr>
    <w:rPr>
      <w:rFonts w:ascii="Verdana" w:eastAsia="宋体" w:hAnsi="Verdana"/>
      <w:snapToGrid/>
      <w:sz w:val="20"/>
      <w:szCs w:val="20"/>
      <w:lang w:eastAsia="en-US"/>
    </w:rPr>
  </w:style>
  <w:style w:type="paragraph" w:customStyle="1" w:styleId="af9">
    <w:name w:val="缺省文本"/>
    <w:basedOn w:val="a0"/>
    <w:pPr>
      <w:autoSpaceDE w:val="0"/>
      <w:autoSpaceDN w:val="0"/>
      <w:adjustRightInd w:val="0"/>
      <w:snapToGrid/>
      <w:jc w:val="left"/>
      <w:textAlignment w:val="auto"/>
    </w:pPr>
    <w:rPr>
      <w:rFonts w:eastAsia="宋体"/>
      <w:snapToGrid/>
      <w:sz w:val="21"/>
      <w:szCs w:val="20"/>
    </w:rPr>
  </w:style>
  <w:style w:type="paragraph" w:customStyle="1" w:styleId="10">
    <w:name w:val="正文1"/>
    <w:pPr>
      <w:jc w:val="both"/>
    </w:pPr>
    <w:rPr>
      <w:kern w:val="2"/>
      <w:sz w:val="21"/>
      <w:szCs w:val="21"/>
    </w:rPr>
  </w:style>
  <w:style w:type="paragraph" w:customStyle="1" w:styleId="PHDText">
    <w:name w:val="PHDText"/>
    <w:basedOn w:val="a0"/>
    <w:link w:val="PHDTextChar"/>
    <w:qFormat/>
    <w:pPr>
      <w:widowControl/>
      <w:snapToGrid/>
      <w:ind w:firstLineChars="200" w:firstLine="480"/>
      <w:textAlignment w:val="auto"/>
    </w:pPr>
    <w:rPr>
      <w:rFonts w:eastAsia="宋体"/>
      <w:snapToGrid/>
      <w:sz w:val="24"/>
      <w:szCs w:val="24"/>
      <w:lang w:bidi="en-US"/>
    </w:rPr>
  </w:style>
  <w:style w:type="paragraph" w:customStyle="1" w:styleId="ZUOF">
    <w:name w:val="ZUOF"/>
    <w:basedOn w:val="a0"/>
    <w:pPr>
      <w:ind w:firstLine="567"/>
    </w:pPr>
    <w:rPr>
      <w:rFonts w:ascii="宋体" w:hAnsi="宋体"/>
    </w:rPr>
  </w:style>
  <w:style w:type="paragraph" w:customStyle="1" w:styleId="afa">
    <w:name w:val="发明名称"/>
    <w:basedOn w:val="3"/>
    <w:pPr>
      <w:jc w:val="center"/>
    </w:pPr>
    <w:rPr>
      <w:b w:val="0"/>
      <w:bCs/>
    </w:rPr>
  </w:style>
  <w:style w:type="paragraph" w:customStyle="1" w:styleId="Char2">
    <w:name w:val="Char"/>
    <w:basedOn w:val="a0"/>
    <w:pPr>
      <w:widowControl/>
      <w:snapToGrid/>
      <w:spacing w:after="160" w:line="240" w:lineRule="exact"/>
      <w:jc w:val="left"/>
      <w:textAlignment w:val="auto"/>
    </w:pPr>
    <w:rPr>
      <w:rFonts w:ascii="Arial" w:eastAsia="宋体" w:hAnsi="Arial" w:cs="Arial"/>
      <w:snapToGrid/>
      <w:color w:val="0000FF"/>
      <w:kern w:val="2"/>
      <w:sz w:val="20"/>
      <w:szCs w:val="20"/>
    </w:rPr>
  </w:style>
  <w:style w:type="paragraph" w:customStyle="1" w:styleId="d2035">
    <w:name w:val="样式 正文缩进d + 首行缩进:  2 字符 段前: 0.35 行"/>
    <w:basedOn w:val="a4"/>
    <w:link w:val="d2035Char"/>
    <w:pPr>
      <w:spacing w:before="84"/>
      <w:ind w:firstLine="560"/>
    </w:pPr>
    <w:rPr>
      <w:rFonts w:cs="宋体"/>
      <w:szCs w:val="20"/>
    </w:rPr>
  </w:style>
  <w:style w:type="paragraph" w:customStyle="1" w:styleId="11">
    <w:name w:val="列出段落1"/>
    <w:basedOn w:val="a0"/>
    <w:pPr>
      <w:snapToGrid/>
      <w:spacing w:line="240" w:lineRule="auto"/>
      <w:ind w:firstLineChars="200" w:firstLine="420"/>
      <w:textAlignment w:val="auto"/>
    </w:pPr>
    <w:rPr>
      <w:rFonts w:eastAsia="宋体"/>
      <w:snapToGrid/>
      <w:kern w:val="2"/>
      <w:sz w:val="21"/>
      <w:szCs w:val="24"/>
    </w:rPr>
  </w:style>
  <w:style w:type="paragraph" w:customStyle="1" w:styleId="afb">
    <w:name w:val="名称"/>
    <w:basedOn w:val="a0"/>
    <w:pPr>
      <w:jc w:val="center"/>
    </w:pPr>
    <w:rPr>
      <w:b/>
      <w:spacing w:val="240"/>
      <w:sz w:val="36"/>
    </w:rPr>
  </w:style>
  <w:style w:type="paragraph" w:customStyle="1" w:styleId="afc">
    <w:name w:val="附图正文"/>
    <w:basedOn w:val="a0"/>
    <w:pPr>
      <w:adjustRightInd w:val="0"/>
      <w:spacing w:line="240" w:lineRule="auto"/>
    </w:pPr>
    <w:rPr>
      <w:rFonts w:eastAsia="宋体"/>
      <w:bCs/>
      <w:szCs w:val="20"/>
    </w:rPr>
  </w:style>
  <w:style w:type="paragraph" w:customStyle="1" w:styleId="afd">
    <w:name w:val="È±Ê¡ÎÄ±¾"/>
    <w:basedOn w:val="a0"/>
    <w:pPr>
      <w:widowControl/>
      <w:overflowPunct w:val="0"/>
      <w:autoSpaceDE w:val="0"/>
      <w:autoSpaceDN w:val="0"/>
      <w:adjustRightInd w:val="0"/>
      <w:snapToGrid/>
      <w:jc w:val="left"/>
    </w:pPr>
    <w:rPr>
      <w:rFonts w:eastAsia="宋体"/>
      <w:snapToGrid/>
      <w:sz w:val="21"/>
      <w:szCs w:val="20"/>
    </w:rPr>
  </w:style>
  <w:style w:type="character" w:customStyle="1" w:styleId="apple-style-span">
    <w:name w:val="apple-style-span"/>
  </w:style>
  <w:style w:type="character" w:customStyle="1" w:styleId="afe">
    <w:name w:val="上角标"/>
    <w:rPr>
      <w:vertAlign w:val="superscript"/>
    </w:rPr>
  </w:style>
  <w:style w:type="character" w:customStyle="1" w:styleId="aff">
    <w:name w:val="下角标"/>
    <w:rPr>
      <w:vertAlign w:val="subscript"/>
    </w:rPr>
  </w:style>
  <w:style w:type="character" w:customStyle="1" w:styleId="PHDTextChar">
    <w:name w:val="PHDText Char"/>
    <w:link w:val="PHDText"/>
    <w:rPr>
      <w:rFonts w:eastAsia="宋体"/>
      <w:sz w:val="24"/>
      <w:szCs w:val="24"/>
      <w:lang w:val="en-US" w:eastAsia="zh-CN" w:bidi="en-US"/>
    </w:rPr>
  </w:style>
  <w:style w:type="character" w:customStyle="1" w:styleId="Char1">
    <w:name w:val="批注主题 Char"/>
    <w:basedOn w:val="Char"/>
    <w:link w:val="af0"/>
    <w:rPr>
      <w:rFonts w:eastAsia="楷体_GB2312"/>
      <w:snapToGrid w:val="0"/>
      <w:sz w:val="28"/>
      <w:szCs w:val="28"/>
    </w:rPr>
  </w:style>
  <w:style w:type="character" w:customStyle="1" w:styleId="Char">
    <w:name w:val="批注文字 Char"/>
    <w:link w:val="a7"/>
    <w:uiPriority w:val="99"/>
    <w:rPr>
      <w:rFonts w:eastAsia="楷体_GB2312"/>
      <w:snapToGrid w:val="0"/>
      <w:sz w:val="28"/>
      <w:szCs w:val="28"/>
    </w:rPr>
  </w:style>
  <w:style w:type="character" w:customStyle="1" w:styleId="Char0">
    <w:name w:val="页脚 Char"/>
    <w:link w:val="ad"/>
    <w:semiHidden/>
    <w:locked/>
    <w:rPr>
      <w:rFonts w:ascii="宋体" w:eastAsia="楷体_GB2312"/>
      <w:snapToGrid w:val="0"/>
      <w:sz w:val="18"/>
      <w:szCs w:val="28"/>
      <w:lang w:val="en-US" w:eastAsia="zh-CN" w:bidi="ar-SA"/>
    </w:rPr>
  </w:style>
  <w:style w:type="character" w:customStyle="1" w:styleId="4Char">
    <w:name w:val="标题 4 Char"/>
    <w:link w:val="4"/>
    <w:rPr>
      <w:rFonts w:ascii="Cambria" w:eastAsia="宋体" w:hAnsi="Cambria"/>
      <w:b/>
      <w:bCs/>
      <w:kern w:val="2"/>
      <w:sz w:val="28"/>
      <w:szCs w:val="28"/>
      <w:lang w:val="en-US" w:eastAsia="zh-CN" w:bidi="ar-SA"/>
    </w:rPr>
  </w:style>
  <w:style w:type="character" w:customStyle="1" w:styleId="aff0">
    <w:name w:val="正文字符"/>
    <w:rPr>
      <w:rFonts w:ascii="Times New Roman" w:eastAsia="宋体" w:hAnsi="Times New Roman"/>
      <w:spacing w:val="6"/>
      <w:position w:val="0"/>
      <w:sz w:val="26"/>
    </w:rPr>
  </w:style>
  <w:style w:type="character" w:customStyle="1" w:styleId="d2035Char">
    <w:name w:val="样式 正文缩进d + 首行缩进:  2 字符 段前: 0.35 行 Char"/>
    <w:link w:val="d2035"/>
    <w:rPr>
      <w:rFonts w:eastAsia="楷体_GB2312" w:cs="宋体"/>
      <w:snapToGrid w:val="0"/>
      <w:sz w:val="28"/>
      <w:lang w:val="en-US" w:eastAsia="zh-CN" w:bidi="ar-SA"/>
    </w:rPr>
  </w:style>
  <w:style w:type="character" w:customStyle="1" w:styleId="2Char">
    <w:name w:val="标题 2 Char"/>
    <w:link w:val="2"/>
    <w:rPr>
      <w:rFonts w:ascii="Arial" w:eastAsia="楷体_GB2312" w:hAnsi="Arial"/>
      <w:b/>
      <w:snapToGrid w:val="0"/>
      <w:sz w:val="32"/>
      <w:szCs w:val="28"/>
      <w:lang w:val="en-US" w:eastAsia="zh-CN" w:bidi="ar-SA"/>
    </w:rPr>
  </w:style>
  <w:style w:type="table" w:customStyle="1" w:styleId="210">
    <w:name w:val="无格式表格 21"/>
    <w:basedOn w:val="a2"/>
    <w:uiPriority w:val="42"/>
    <w:rPr>
      <w:rFonts w:ascii="Calibri" w:hAnsi="Calibri"/>
      <w:kern w:val="2"/>
      <w:sz w:val="24"/>
      <w:szCs w:val="24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single" w:sz="4" w:space="0" w:color="7F7F7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single" w:sz="4" w:space="0" w:color="7F7F7F"/>
          <w:right w:val="single" w:sz="4" w:space="0" w:color="7F7F7F"/>
          <w:insideH w:val="nil"/>
          <w:insideV w:val="nil"/>
          <w:tl2br w:val="nil"/>
          <w:tr2bl w:val="nil"/>
        </w:tcBorders>
      </w:tcPr>
    </w:tblStylePr>
    <w:tblStylePr w:type="band2Vert">
      <w:tblPr/>
      <w:tcPr>
        <w:tcBorders>
          <w:top w:val="nil"/>
          <w:left w:val="nil"/>
          <w:bottom w:val="single" w:sz="4" w:space="0" w:color="7F7F7F"/>
          <w:right w:val="single" w:sz="4" w:space="0" w:color="7F7F7F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4" w:space="0" w:color="7F7F7F"/>
          <w:left w:val="single" w:sz="4" w:space="0" w:color="7F7F7F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aff1">
    <w:name w:val="List Paragraph"/>
    <w:basedOn w:val="a0"/>
    <w:uiPriority w:val="99"/>
    <w:unhideWhenUsed/>
    <w:rsid w:val="00FD2D87"/>
    <w:pPr>
      <w:ind w:firstLineChars="200" w:firstLine="420"/>
    </w:pPr>
  </w:style>
  <w:style w:type="paragraph" w:styleId="aff2">
    <w:name w:val="Revision"/>
    <w:hidden/>
    <w:uiPriority w:val="99"/>
    <w:unhideWhenUsed/>
    <w:rsid w:val="00A82B3E"/>
    <w:rPr>
      <w:rFonts w:eastAsia="楷体_GB2312"/>
      <w:snapToGrid w:val="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endnote reference" w:semiHidden="1"/>
    <w:lsdException w:name="endnote text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uiPriority="39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pPr>
      <w:widowControl w:val="0"/>
      <w:snapToGrid w:val="0"/>
      <w:spacing w:line="360" w:lineRule="auto"/>
      <w:jc w:val="both"/>
      <w:textAlignment w:val="baseline"/>
    </w:pPr>
    <w:rPr>
      <w:rFonts w:eastAsia="楷体_GB2312"/>
      <w:snapToGrid w:val="0"/>
      <w:sz w:val="28"/>
      <w:szCs w:val="28"/>
    </w:rPr>
  </w:style>
  <w:style w:type="paragraph" w:styleId="1">
    <w:name w:val="heading 1"/>
    <w:basedOn w:val="a0"/>
    <w:next w:val="a0"/>
    <w:qFormat/>
    <w:pPr>
      <w:keepNext/>
      <w:keepLines/>
      <w:pBdr>
        <w:bottom w:val="single" w:sz="12" w:space="0" w:color="auto"/>
      </w:pBdr>
      <w:spacing w:after="480" w:line="0" w:lineRule="atLeast"/>
      <w:jc w:val="center"/>
      <w:outlineLvl w:val="0"/>
    </w:pPr>
    <w:rPr>
      <w:b/>
      <w:spacing w:val="240"/>
      <w:sz w:val="36"/>
    </w:rPr>
  </w:style>
  <w:style w:type="paragraph" w:styleId="2">
    <w:name w:val="heading 2"/>
    <w:basedOn w:val="a0"/>
    <w:next w:val="a0"/>
    <w:link w:val="2Char"/>
    <w:qFormat/>
    <w:pPr>
      <w:keepNext/>
      <w:keepLines/>
      <w:spacing w:before="260" w:after="260" w:line="416" w:lineRule="atLeast"/>
      <w:outlineLvl w:val="1"/>
    </w:pPr>
    <w:rPr>
      <w:rFonts w:ascii="Arial" w:hAnsi="Arial"/>
      <w:b/>
      <w:sz w:val="32"/>
    </w:rPr>
  </w:style>
  <w:style w:type="paragraph" w:styleId="3">
    <w:name w:val="heading 3"/>
    <w:basedOn w:val="a0"/>
    <w:next w:val="a0"/>
    <w:qFormat/>
    <w:pPr>
      <w:spacing w:line="460" w:lineRule="exact"/>
      <w:outlineLvl w:val="2"/>
    </w:pPr>
    <w:rPr>
      <w:b/>
    </w:rPr>
  </w:style>
  <w:style w:type="paragraph" w:styleId="4">
    <w:name w:val="heading 4"/>
    <w:basedOn w:val="a0"/>
    <w:next w:val="a0"/>
    <w:link w:val="4Char"/>
    <w:qFormat/>
    <w:pPr>
      <w:keepNext/>
      <w:keepLines/>
      <w:snapToGrid/>
      <w:spacing w:before="280" w:after="290" w:line="376" w:lineRule="auto"/>
      <w:textAlignment w:val="auto"/>
      <w:outlineLvl w:val="3"/>
    </w:pPr>
    <w:rPr>
      <w:rFonts w:ascii="Cambria" w:eastAsia="宋体" w:hAnsi="Cambria"/>
      <w:b/>
      <w:bCs/>
      <w:snapToGrid/>
      <w:kern w:val="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">
    <w:name w:val="List Number"/>
    <w:basedOn w:val="a0"/>
    <w:pPr>
      <w:numPr>
        <w:numId w:val="1"/>
      </w:numPr>
      <w:spacing w:beforeLines="35" w:before="35" w:line="460" w:lineRule="exact"/>
    </w:pPr>
  </w:style>
  <w:style w:type="paragraph" w:styleId="a4">
    <w:name w:val="Normal Indent"/>
    <w:basedOn w:val="a0"/>
    <w:pPr>
      <w:adjustRightInd w:val="0"/>
      <w:spacing w:beforeLines="35" w:before="35" w:line="460" w:lineRule="exact"/>
      <w:ind w:firstLineChars="200" w:firstLine="200"/>
    </w:pPr>
  </w:style>
  <w:style w:type="paragraph" w:styleId="a5">
    <w:name w:val="caption"/>
    <w:basedOn w:val="a0"/>
    <w:next w:val="a0"/>
    <w:qFormat/>
    <w:pPr>
      <w:snapToGrid/>
      <w:spacing w:before="120" w:after="120" w:line="240" w:lineRule="auto"/>
      <w:jc w:val="center"/>
      <w:textAlignment w:val="auto"/>
    </w:pPr>
    <w:rPr>
      <w:rFonts w:eastAsia="宋体" w:cs="Arial"/>
      <w:snapToGrid/>
      <w:kern w:val="40"/>
      <w:sz w:val="21"/>
      <w:szCs w:val="20"/>
    </w:rPr>
  </w:style>
  <w:style w:type="paragraph" w:styleId="a6">
    <w:name w:val="Document Map"/>
    <w:basedOn w:val="a0"/>
    <w:semiHidden/>
    <w:pPr>
      <w:shd w:val="clear" w:color="auto" w:fill="000080"/>
    </w:pPr>
  </w:style>
  <w:style w:type="paragraph" w:styleId="a7">
    <w:name w:val="annotation text"/>
    <w:basedOn w:val="a0"/>
    <w:link w:val="Char"/>
    <w:uiPriority w:val="99"/>
    <w:pPr>
      <w:jc w:val="left"/>
    </w:pPr>
  </w:style>
  <w:style w:type="paragraph" w:styleId="a8">
    <w:name w:val="Body Text"/>
    <w:basedOn w:val="a0"/>
  </w:style>
  <w:style w:type="paragraph" w:styleId="a9">
    <w:name w:val="Body Text Indent"/>
    <w:basedOn w:val="a0"/>
    <w:pPr>
      <w:spacing w:line="240" w:lineRule="auto"/>
      <w:ind w:firstLine="420"/>
      <w:textAlignment w:val="auto"/>
    </w:pPr>
    <w:rPr>
      <w:rFonts w:ascii="宋体" w:hAnsi="宋体"/>
      <w:sz w:val="24"/>
    </w:rPr>
  </w:style>
  <w:style w:type="paragraph" w:styleId="20">
    <w:name w:val="List 2"/>
    <w:basedOn w:val="a0"/>
    <w:pPr>
      <w:ind w:leftChars="200" w:left="100" w:hangingChars="200" w:hanging="200"/>
    </w:pPr>
  </w:style>
  <w:style w:type="paragraph" w:styleId="aa">
    <w:name w:val="Plain Text"/>
    <w:basedOn w:val="a0"/>
    <w:pPr>
      <w:spacing w:line="240" w:lineRule="auto"/>
      <w:textAlignment w:val="auto"/>
    </w:pPr>
    <w:rPr>
      <w:rFonts w:ascii="宋体" w:hAnsi="Courier New"/>
      <w:kern w:val="2"/>
      <w:sz w:val="21"/>
    </w:rPr>
  </w:style>
  <w:style w:type="paragraph" w:styleId="21">
    <w:name w:val="Body Text Indent 2"/>
    <w:basedOn w:val="a0"/>
    <w:pPr>
      <w:spacing w:line="440" w:lineRule="exact"/>
      <w:ind w:firstLine="516"/>
      <w:textAlignment w:val="auto"/>
    </w:pPr>
    <w:rPr>
      <w:rFonts w:ascii="宋体" w:hAnsi="宋体"/>
      <w:sz w:val="24"/>
    </w:rPr>
  </w:style>
  <w:style w:type="paragraph" w:styleId="ab">
    <w:name w:val="endnote text"/>
    <w:basedOn w:val="a0"/>
    <w:semiHidden/>
    <w:pPr>
      <w:jc w:val="left"/>
    </w:pPr>
  </w:style>
  <w:style w:type="paragraph" w:styleId="ac">
    <w:name w:val="Balloon Text"/>
    <w:basedOn w:val="a0"/>
    <w:semiHidden/>
    <w:rPr>
      <w:sz w:val="18"/>
      <w:szCs w:val="18"/>
    </w:rPr>
  </w:style>
  <w:style w:type="paragraph" w:styleId="ad">
    <w:name w:val="footer"/>
    <w:basedOn w:val="a0"/>
    <w:link w:val="Char0"/>
    <w:pPr>
      <w:tabs>
        <w:tab w:val="center" w:pos="4320"/>
        <w:tab w:val="right" w:pos="8640"/>
      </w:tabs>
      <w:spacing w:line="240" w:lineRule="atLeast"/>
    </w:pPr>
    <w:rPr>
      <w:rFonts w:ascii="宋体"/>
      <w:sz w:val="18"/>
    </w:rPr>
  </w:style>
  <w:style w:type="paragraph" w:styleId="ae">
    <w:name w:val="header"/>
    <w:basedOn w:val="a0"/>
    <w:pPr>
      <w:tabs>
        <w:tab w:val="center" w:pos="4320"/>
        <w:tab w:val="right" w:pos="8640"/>
      </w:tabs>
      <w:spacing w:line="240" w:lineRule="atLeast"/>
      <w:jc w:val="center"/>
    </w:pPr>
    <w:rPr>
      <w:sz w:val="18"/>
    </w:rPr>
  </w:style>
  <w:style w:type="paragraph" w:styleId="30">
    <w:name w:val="Body Text Indent 3"/>
    <w:basedOn w:val="a0"/>
    <w:pPr>
      <w:spacing w:line="440" w:lineRule="exact"/>
      <w:ind w:firstLine="454"/>
      <w:textAlignment w:val="auto"/>
    </w:pPr>
    <w:rPr>
      <w:rFonts w:ascii="宋体" w:hAnsi="宋体"/>
      <w:sz w:val="24"/>
    </w:rPr>
  </w:style>
  <w:style w:type="paragraph" w:styleId="HTML">
    <w:name w:val="HTML Preformatted"/>
    <w:basedOn w:val="a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napToGrid/>
      <w:spacing w:line="330" w:lineRule="atLeast"/>
      <w:jc w:val="left"/>
      <w:textAlignment w:val="auto"/>
    </w:pPr>
    <w:rPr>
      <w:rFonts w:ascii="Arial" w:eastAsia="宋体" w:hAnsi="Arial" w:cs="Arial"/>
      <w:snapToGrid/>
      <w:sz w:val="21"/>
      <w:szCs w:val="21"/>
    </w:rPr>
  </w:style>
  <w:style w:type="paragraph" w:styleId="af">
    <w:name w:val="Normal (Web)"/>
    <w:basedOn w:val="a0"/>
    <w:pPr>
      <w:widowControl/>
      <w:snapToGrid/>
      <w:spacing w:before="100" w:beforeAutospacing="1" w:after="100" w:afterAutospacing="1" w:line="240" w:lineRule="auto"/>
      <w:jc w:val="left"/>
      <w:textAlignment w:val="auto"/>
    </w:pPr>
    <w:rPr>
      <w:rFonts w:ascii="宋体" w:eastAsia="宋体" w:hAnsi="宋体" w:cs="宋体"/>
      <w:snapToGrid/>
      <w:sz w:val="24"/>
      <w:szCs w:val="24"/>
    </w:rPr>
  </w:style>
  <w:style w:type="paragraph" w:styleId="af0">
    <w:name w:val="annotation subject"/>
    <w:basedOn w:val="a7"/>
    <w:next w:val="a7"/>
    <w:link w:val="Char1"/>
    <w:rPr>
      <w:b/>
      <w:bCs/>
    </w:rPr>
  </w:style>
  <w:style w:type="table" w:styleId="af1">
    <w:name w:val="Table Grid"/>
    <w:basedOn w:val="a2"/>
    <w:uiPriority w:val="39"/>
    <w:rPr>
      <w:rFonts w:ascii="Calibri" w:hAnsi="Calibri"/>
      <w:kern w:val="2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endnote reference"/>
    <w:semiHidden/>
    <w:rPr>
      <w:vertAlign w:val="superscript"/>
    </w:rPr>
  </w:style>
  <w:style w:type="character" w:styleId="af3">
    <w:name w:val="page number"/>
    <w:rPr>
      <w:sz w:val="21"/>
    </w:rPr>
  </w:style>
  <w:style w:type="character" w:styleId="af4">
    <w:name w:val="FollowedHyperlink"/>
    <w:rPr>
      <w:color w:val="800080"/>
      <w:u w:val="single"/>
    </w:rPr>
  </w:style>
  <w:style w:type="character" w:styleId="af5">
    <w:name w:val="Emphasis"/>
    <w:qFormat/>
    <w:rPr>
      <w:color w:val="CC0000"/>
    </w:rPr>
  </w:style>
  <w:style w:type="character" w:styleId="af6">
    <w:name w:val="line number"/>
    <w:basedOn w:val="a1"/>
  </w:style>
  <w:style w:type="character" w:styleId="af7">
    <w:name w:val="annotation reference"/>
    <w:uiPriority w:val="99"/>
    <w:rPr>
      <w:sz w:val="21"/>
      <w:szCs w:val="21"/>
    </w:rPr>
  </w:style>
  <w:style w:type="paragraph" w:customStyle="1" w:styleId="ParaCharCharCharCharCharCharCharCharCharCharCharCharCharCharCharCharChar">
    <w:name w:val="默认段落字体 Para Char Char Char Char Char Char Char Char Char Char Char Char Char Char Char Char Char"/>
    <w:basedOn w:val="a0"/>
    <w:pPr>
      <w:snapToGrid/>
      <w:spacing w:line="240" w:lineRule="auto"/>
      <w:textAlignment w:val="auto"/>
    </w:pPr>
    <w:rPr>
      <w:rFonts w:ascii="Tahoma" w:eastAsia="宋体" w:hAnsi="Tahoma"/>
      <w:snapToGrid/>
      <w:kern w:val="2"/>
      <w:sz w:val="24"/>
      <w:szCs w:val="20"/>
    </w:rPr>
  </w:style>
  <w:style w:type="paragraph" w:customStyle="1" w:styleId="af8">
    <w:uiPriority w:val="99"/>
    <w:semiHidden/>
    <w:rPr>
      <w:rFonts w:eastAsia="楷体_GB2312"/>
      <w:snapToGrid w:val="0"/>
      <w:sz w:val="28"/>
      <w:szCs w:val="28"/>
    </w:rPr>
  </w:style>
  <w:style w:type="paragraph" w:customStyle="1" w:styleId="22">
    <w:name w:val="标题2"/>
    <w:basedOn w:val="a0"/>
    <w:pPr>
      <w:autoSpaceDE w:val="0"/>
      <w:autoSpaceDN w:val="0"/>
      <w:adjustRightInd w:val="0"/>
      <w:snapToGrid/>
      <w:jc w:val="left"/>
      <w:textAlignment w:val="auto"/>
    </w:pPr>
    <w:rPr>
      <w:rFonts w:ascii="宋体" w:eastAsia="宋体"/>
      <w:snapToGrid/>
      <w:sz w:val="24"/>
      <w:szCs w:val="20"/>
    </w:rPr>
  </w:style>
  <w:style w:type="paragraph" w:customStyle="1" w:styleId="CharChar1CharCharCharCharCharCharCharCharCharCharChar">
    <w:name w:val="Char Char1 Char Char Char Char Char Char Char Char Char Char Char"/>
    <w:basedOn w:val="a0"/>
    <w:pPr>
      <w:widowControl/>
      <w:snapToGrid/>
      <w:spacing w:after="160" w:line="240" w:lineRule="exact"/>
      <w:jc w:val="left"/>
      <w:textAlignment w:val="auto"/>
    </w:pPr>
    <w:rPr>
      <w:rFonts w:ascii="Verdana" w:eastAsia="宋体" w:hAnsi="Verdana"/>
      <w:snapToGrid/>
      <w:sz w:val="20"/>
      <w:szCs w:val="20"/>
      <w:lang w:eastAsia="en-US"/>
    </w:rPr>
  </w:style>
  <w:style w:type="paragraph" w:customStyle="1" w:styleId="af9">
    <w:name w:val="缺省文本"/>
    <w:basedOn w:val="a0"/>
    <w:pPr>
      <w:autoSpaceDE w:val="0"/>
      <w:autoSpaceDN w:val="0"/>
      <w:adjustRightInd w:val="0"/>
      <w:snapToGrid/>
      <w:jc w:val="left"/>
      <w:textAlignment w:val="auto"/>
    </w:pPr>
    <w:rPr>
      <w:rFonts w:eastAsia="宋体"/>
      <w:snapToGrid/>
      <w:sz w:val="21"/>
      <w:szCs w:val="20"/>
    </w:rPr>
  </w:style>
  <w:style w:type="paragraph" w:customStyle="1" w:styleId="10">
    <w:name w:val="正文1"/>
    <w:pPr>
      <w:jc w:val="both"/>
    </w:pPr>
    <w:rPr>
      <w:kern w:val="2"/>
      <w:sz w:val="21"/>
      <w:szCs w:val="21"/>
    </w:rPr>
  </w:style>
  <w:style w:type="paragraph" w:customStyle="1" w:styleId="PHDText">
    <w:name w:val="PHDText"/>
    <w:basedOn w:val="a0"/>
    <w:link w:val="PHDTextChar"/>
    <w:qFormat/>
    <w:pPr>
      <w:widowControl/>
      <w:snapToGrid/>
      <w:ind w:firstLineChars="200" w:firstLine="480"/>
      <w:textAlignment w:val="auto"/>
    </w:pPr>
    <w:rPr>
      <w:rFonts w:eastAsia="宋体"/>
      <w:snapToGrid/>
      <w:sz w:val="24"/>
      <w:szCs w:val="24"/>
      <w:lang w:bidi="en-US"/>
    </w:rPr>
  </w:style>
  <w:style w:type="paragraph" w:customStyle="1" w:styleId="ZUOF">
    <w:name w:val="ZUOF"/>
    <w:basedOn w:val="a0"/>
    <w:pPr>
      <w:ind w:firstLine="567"/>
    </w:pPr>
    <w:rPr>
      <w:rFonts w:ascii="宋体" w:hAnsi="宋体"/>
    </w:rPr>
  </w:style>
  <w:style w:type="paragraph" w:customStyle="1" w:styleId="afa">
    <w:name w:val="发明名称"/>
    <w:basedOn w:val="3"/>
    <w:pPr>
      <w:jc w:val="center"/>
    </w:pPr>
    <w:rPr>
      <w:b w:val="0"/>
      <w:bCs/>
    </w:rPr>
  </w:style>
  <w:style w:type="paragraph" w:customStyle="1" w:styleId="Char2">
    <w:name w:val="Char"/>
    <w:basedOn w:val="a0"/>
    <w:pPr>
      <w:widowControl/>
      <w:snapToGrid/>
      <w:spacing w:after="160" w:line="240" w:lineRule="exact"/>
      <w:jc w:val="left"/>
      <w:textAlignment w:val="auto"/>
    </w:pPr>
    <w:rPr>
      <w:rFonts w:ascii="Arial" w:eastAsia="宋体" w:hAnsi="Arial" w:cs="Arial"/>
      <w:snapToGrid/>
      <w:color w:val="0000FF"/>
      <w:kern w:val="2"/>
      <w:sz w:val="20"/>
      <w:szCs w:val="20"/>
    </w:rPr>
  </w:style>
  <w:style w:type="paragraph" w:customStyle="1" w:styleId="d2035">
    <w:name w:val="样式 正文缩进d + 首行缩进:  2 字符 段前: 0.35 行"/>
    <w:basedOn w:val="a4"/>
    <w:link w:val="d2035Char"/>
    <w:pPr>
      <w:spacing w:before="84"/>
      <w:ind w:firstLine="560"/>
    </w:pPr>
    <w:rPr>
      <w:rFonts w:cs="宋体"/>
      <w:szCs w:val="20"/>
    </w:rPr>
  </w:style>
  <w:style w:type="paragraph" w:customStyle="1" w:styleId="11">
    <w:name w:val="列出段落1"/>
    <w:basedOn w:val="a0"/>
    <w:pPr>
      <w:snapToGrid/>
      <w:spacing w:line="240" w:lineRule="auto"/>
      <w:ind w:firstLineChars="200" w:firstLine="420"/>
      <w:textAlignment w:val="auto"/>
    </w:pPr>
    <w:rPr>
      <w:rFonts w:eastAsia="宋体"/>
      <w:snapToGrid/>
      <w:kern w:val="2"/>
      <w:sz w:val="21"/>
      <w:szCs w:val="24"/>
    </w:rPr>
  </w:style>
  <w:style w:type="paragraph" w:customStyle="1" w:styleId="afb">
    <w:name w:val="名称"/>
    <w:basedOn w:val="a0"/>
    <w:pPr>
      <w:jc w:val="center"/>
    </w:pPr>
    <w:rPr>
      <w:b/>
      <w:spacing w:val="240"/>
      <w:sz w:val="36"/>
    </w:rPr>
  </w:style>
  <w:style w:type="paragraph" w:customStyle="1" w:styleId="afc">
    <w:name w:val="附图正文"/>
    <w:basedOn w:val="a0"/>
    <w:pPr>
      <w:adjustRightInd w:val="0"/>
      <w:spacing w:line="240" w:lineRule="auto"/>
    </w:pPr>
    <w:rPr>
      <w:rFonts w:eastAsia="宋体"/>
      <w:bCs/>
      <w:szCs w:val="20"/>
    </w:rPr>
  </w:style>
  <w:style w:type="paragraph" w:customStyle="1" w:styleId="afd">
    <w:name w:val="È±Ê¡ÎÄ±¾"/>
    <w:basedOn w:val="a0"/>
    <w:pPr>
      <w:widowControl/>
      <w:overflowPunct w:val="0"/>
      <w:autoSpaceDE w:val="0"/>
      <w:autoSpaceDN w:val="0"/>
      <w:adjustRightInd w:val="0"/>
      <w:snapToGrid/>
      <w:jc w:val="left"/>
    </w:pPr>
    <w:rPr>
      <w:rFonts w:eastAsia="宋体"/>
      <w:snapToGrid/>
      <w:sz w:val="21"/>
      <w:szCs w:val="20"/>
    </w:rPr>
  </w:style>
  <w:style w:type="character" w:customStyle="1" w:styleId="apple-style-span">
    <w:name w:val="apple-style-span"/>
  </w:style>
  <w:style w:type="character" w:customStyle="1" w:styleId="afe">
    <w:name w:val="上角标"/>
    <w:rPr>
      <w:vertAlign w:val="superscript"/>
    </w:rPr>
  </w:style>
  <w:style w:type="character" w:customStyle="1" w:styleId="aff">
    <w:name w:val="下角标"/>
    <w:rPr>
      <w:vertAlign w:val="subscript"/>
    </w:rPr>
  </w:style>
  <w:style w:type="character" w:customStyle="1" w:styleId="PHDTextChar">
    <w:name w:val="PHDText Char"/>
    <w:link w:val="PHDText"/>
    <w:rPr>
      <w:rFonts w:eastAsia="宋体"/>
      <w:sz w:val="24"/>
      <w:szCs w:val="24"/>
      <w:lang w:val="en-US" w:eastAsia="zh-CN" w:bidi="en-US"/>
    </w:rPr>
  </w:style>
  <w:style w:type="character" w:customStyle="1" w:styleId="Char1">
    <w:name w:val="批注主题 Char"/>
    <w:basedOn w:val="Char"/>
    <w:link w:val="af0"/>
    <w:rPr>
      <w:rFonts w:eastAsia="楷体_GB2312"/>
      <w:snapToGrid w:val="0"/>
      <w:sz w:val="28"/>
      <w:szCs w:val="28"/>
    </w:rPr>
  </w:style>
  <w:style w:type="character" w:customStyle="1" w:styleId="Char">
    <w:name w:val="批注文字 Char"/>
    <w:link w:val="a7"/>
    <w:uiPriority w:val="99"/>
    <w:rPr>
      <w:rFonts w:eastAsia="楷体_GB2312"/>
      <w:snapToGrid w:val="0"/>
      <w:sz w:val="28"/>
      <w:szCs w:val="28"/>
    </w:rPr>
  </w:style>
  <w:style w:type="character" w:customStyle="1" w:styleId="Char0">
    <w:name w:val="页脚 Char"/>
    <w:link w:val="ad"/>
    <w:semiHidden/>
    <w:locked/>
    <w:rPr>
      <w:rFonts w:ascii="宋体" w:eastAsia="楷体_GB2312"/>
      <w:snapToGrid w:val="0"/>
      <w:sz w:val="18"/>
      <w:szCs w:val="28"/>
      <w:lang w:val="en-US" w:eastAsia="zh-CN" w:bidi="ar-SA"/>
    </w:rPr>
  </w:style>
  <w:style w:type="character" w:customStyle="1" w:styleId="4Char">
    <w:name w:val="标题 4 Char"/>
    <w:link w:val="4"/>
    <w:rPr>
      <w:rFonts w:ascii="Cambria" w:eastAsia="宋体" w:hAnsi="Cambria"/>
      <w:b/>
      <w:bCs/>
      <w:kern w:val="2"/>
      <w:sz w:val="28"/>
      <w:szCs w:val="28"/>
      <w:lang w:val="en-US" w:eastAsia="zh-CN" w:bidi="ar-SA"/>
    </w:rPr>
  </w:style>
  <w:style w:type="character" w:customStyle="1" w:styleId="aff0">
    <w:name w:val="正文字符"/>
    <w:rPr>
      <w:rFonts w:ascii="Times New Roman" w:eastAsia="宋体" w:hAnsi="Times New Roman"/>
      <w:spacing w:val="6"/>
      <w:position w:val="0"/>
      <w:sz w:val="26"/>
    </w:rPr>
  </w:style>
  <w:style w:type="character" w:customStyle="1" w:styleId="d2035Char">
    <w:name w:val="样式 正文缩进d + 首行缩进:  2 字符 段前: 0.35 行 Char"/>
    <w:link w:val="d2035"/>
    <w:rPr>
      <w:rFonts w:eastAsia="楷体_GB2312" w:cs="宋体"/>
      <w:snapToGrid w:val="0"/>
      <w:sz w:val="28"/>
      <w:lang w:val="en-US" w:eastAsia="zh-CN" w:bidi="ar-SA"/>
    </w:rPr>
  </w:style>
  <w:style w:type="character" w:customStyle="1" w:styleId="2Char">
    <w:name w:val="标题 2 Char"/>
    <w:link w:val="2"/>
    <w:rPr>
      <w:rFonts w:ascii="Arial" w:eastAsia="楷体_GB2312" w:hAnsi="Arial"/>
      <w:b/>
      <w:snapToGrid w:val="0"/>
      <w:sz w:val="32"/>
      <w:szCs w:val="28"/>
      <w:lang w:val="en-US" w:eastAsia="zh-CN" w:bidi="ar-SA"/>
    </w:rPr>
  </w:style>
  <w:style w:type="table" w:customStyle="1" w:styleId="210">
    <w:name w:val="无格式表格 21"/>
    <w:basedOn w:val="a2"/>
    <w:uiPriority w:val="42"/>
    <w:rPr>
      <w:rFonts w:ascii="Calibri" w:hAnsi="Calibri"/>
      <w:kern w:val="2"/>
      <w:sz w:val="24"/>
      <w:szCs w:val="24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single" w:sz="4" w:space="0" w:color="7F7F7F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single" w:sz="4" w:space="0" w:color="7F7F7F"/>
          <w:right w:val="single" w:sz="4" w:space="0" w:color="7F7F7F"/>
          <w:insideH w:val="nil"/>
          <w:insideV w:val="nil"/>
          <w:tl2br w:val="nil"/>
          <w:tr2bl w:val="nil"/>
        </w:tcBorders>
      </w:tcPr>
    </w:tblStylePr>
    <w:tblStylePr w:type="band2Vert">
      <w:tblPr/>
      <w:tcPr>
        <w:tcBorders>
          <w:top w:val="nil"/>
          <w:left w:val="nil"/>
          <w:bottom w:val="single" w:sz="4" w:space="0" w:color="7F7F7F"/>
          <w:right w:val="single" w:sz="4" w:space="0" w:color="7F7F7F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4" w:space="0" w:color="7F7F7F"/>
          <w:left w:val="single" w:sz="4" w:space="0" w:color="7F7F7F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aff1">
    <w:name w:val="List Paragraph"/>
    <w:basedOn w:val="a0"/>
    <w:uiPriority w:val="99"/>
    <w:unhideWhenUsed/>
    <w:rsid w:val="00FD2D87"/>
    <w:pPr>
      <w:ind w:firstLineChars="200" w:firstLine="420"/>
    </w:pPr>
  </w:style>
  <w:style w:type="paragraph" w:styleId="aff2">
    <w:name w:val="Revision"/>
    <w:hidden/>
    <w:uiPriority w:val="99"/>
    <w:unhideWhenUsed/>
    <w:rsid w:val="00A82B3E"/>
    <w:rPr>
      <w:rFonts w:eastAsia="楷体_GB2312"/>
      <w:snapToGrid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&#20195;&#29702;&#20154;&#20844;&#20849;&#30446;&#24405;\&#20195;&#29702;&#20154;&#24120;&#29992;&#25991;&#20214;\&#27169;&#26495;\&#30003;&#35831;&#25991;&#20214;(new)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申请文件(new).dot</Template>
  <TotalTime>88</TotalTime>
  <Pages>1</Pages>
  <Words>437</Words>
  <Characters>2496</Characters>
  <Application>Microsoft Office Word</Application>
  <DocSecurity>0</DocSecurity>
  <Lines>20</Lines>
  <Paragraphs>5</Paragraphs>
  <ScaleCrop>false</ScaleCrop>
  <Company> </Company>
  <LinksUpToDate>false</LinksUpToDate>
  <CharactersWithSpaces>2928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FD040  一撰申请文件</dc:title>
  <dc:creator>GE.LIU</dc:creator>
  <cp:lastModifiedBy>Administrator</cp:lastModifiedBy>
  <cp:revision>20</cp:revision>
  <cp:lastPrinted>2019-05-22T06:23:00Z</cp:lastPrinted>
  <dcterms:created xsi:type="dcterms:W3CDTF">2015-08-14T03:32:00Z</dcterms:created>
  <dcterms:modified xsi:type="dcterms:W3CDTF">2019-05-28T04:03:00Z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