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发明人</w:t>
      </w:r>
    </w:p>
    <w:p>
      <w:pPr>
        <w:rPr>
          <w:rFonts w:hint="eastAsia"/>
        </w:rPr>
      </w:pPr>
      <w:r>
        <w:rPr>
          <w:rFonts w:hint="eastAsia"/>
        </w:rPr>
        <w:t>金发扬（510282197810130497） 窦英杰  李科星 赵田红 杜代军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申请人</w:t>
      </w:r>
    </w:p>
    <w:p>
      <w:r>
        <w:rPr>
          <w:rFonts w:hint="eastAsia"/>
        </w:rPr>
        <w:t>西南石油大学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5F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wlin</dc:creator>
  <cp:lastModifiedBy>wlin</cp:lastModifiedBy>
  <dcterms:modified xsi:type="dcterms:W3CDTF">2019-06-14T05:46:13Z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