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3AA5" w:rsidRPr="00382C0A" w:rsidRDefault="006B55DF" w:rsidP="00C4796F">
      <w:pPr>
        <w:snapToGrid w:val="0"/>
        <w:spacing w:line="360" w:lineRule="auto"/>
        <w:ind w:firstLineChars="200" w:firstLine="560"/>
        <w:rPr>
          <w:sz w:val="28"/>
          <w:szCs w:val="36"/>
        </w:rPr>
      </w:pPr>
      <w:r w:rsidRPr="00382C0A">
        <w:rPr>
          <w:rFonts w:hAnsi="宋体"/>
          <w:bCs/>
          <w:color w:val="000000"/>
          <w:sz w:val="28"/>
          <w:szCs w:val="28"/>
        </w:rPr>
        <w:t>本</w:t>
      </w:r>
      <w:r w:rsidR="007D18D0" w:rsidRPr="00382C0A">
        <w:rPr>
          <w:rFonts w:hAnsi="宋体"/>
          <w:bCs/>
          <w:color w:val="000000"/>
          <w:sz w:val="28"/>
          <w:szCs w:val="28"/>
        </w:rPr>
        <w:t>发明</w:t>
      </w:r>
      <w:r w:rsidR="00FF49EE" w:rsidRPr="00382C0A">
        <w:rPr>
          <w:rFonts w:hAnsi="宋体"/>
          <w:bCs/>
          <w:color w:val="000000"/>
          <w:sz w:val="28"/>
          <w:szCs w:val="28"/>
        </w:rPr>
        <w:t>提供</w:t>
      </w:r>
      <w:r w:rsidR="00FF49EE" w:rsidRPr="00382C0A">
        <w:rPr>
          <w:sz w:val="28"/>
          <w:szCs w:val="28"/>
        </w:rPr>
        <w:t>一种人脸声纹特征融合验证的方法，包括以下步骤：</w:t>
      </w:r>
      <w:r w:rsidR="00FF49EE" w:rsidRPr="00382C0A">
        <w:rPr>
          <w:sz w:val="28"/>
          <w:szCs w:val="36"/>
        </w:rPr>
        <w:t>将输入的声音文件解析成声音的时域信号；通过短时傅里叶变换和加窗分帧将所述时域信号转变为频域信号；通过对数频谱变换将频率转换成人耳能感知的线性关系；通过倒频分析，采用</w:t>
      </w:r>
      <w:r w:rsidR="00FF49EE" w:rsidRPr="00382C0A">
        <w:rPr>
          <w:sz w:val="28"/>
          <w:szCs w:val="36"/>
        </w:rPr>
        <w:t>DCT</w:t>
      </w:r>
      <w:r w:rsidR="00DC5EE9" w:rsidRPr="00382C0A">
        <w:rPr>
          <w:sz w:val="28"/>
          <w:szCs w:val="36"/>
        </w:rPr>
        <w:t>变换将</w:t>
      </w:r>
      <w:r w:rsidR="00EB49C5" w:rsidRPr="00382C0A">
        <w:rPr>
          <w:sz w:val="28"/>
          <w:szCs w:val="36"/>
        </w:rPr>
        <w:t>转换后的频域信号中</w:t>
      </w:r>
      <w:r w:rsidR="00EB49C5">
        <w:rPr>
          <w:rFonts w:hint="eastAsia"/>
          <w:sz w:val="28"/>
          <w:szCs w:val="36"/>
        </w:rPr>
        <w:t>的</w:t>
      </w:r>
      <w:r w:rsidR="00DC5EE9" w:rsidRPr="00382C0A">
        <w:rPr>
          <w:sz w:val="28"/>
          <w:szCs w:val="36"/>
        </w:rPr>
        <w:t>直流信号分量和正弦</w:t>
      </w:r>
      <w:r w:rsidR="00FF49EE" w:rsidRPr="00382C0A">
        <w:rPr>
          <w:sz w:val="28"/>
          <w:szCs w:val="36"/>
        </w:rPr>
        <w:t>信号分量分离；提取声音频谱特征向量，将所述向量转换成图像；将所述图像与二维人脸图像融合。</w:t>
      </w:r>
      <w:r w:rsidR="00FF49EE" w:rsidRPr="00382C0A">
        <w:rPr>
          <w:rFonts w:hAnsi="宋体"/>
          <w:sz w:val="28"/>
          <w:szCs w:val="28"/>
        </w:rPr>
        <w:t>本发明提出的人脸声纹特征融合验证的方法，可以达到仅做一次验证的效果，并且不会有应用层联合验证中一种方式误检会造成整个验证不通过的问题，提高了使用体验。</w:t>
      </w:r>
    </w:p>
    <w:p w:rsidR="00832EDF" w:rsidRPr="00382C0A" w:rsidRDefault="00832EDF" w:rsidP="00442CA2">
      <w:pPr>
        <w:rPr>
          <w:sz w:val="28"/>
          <w:szCs w:val="28"/>
        </w:rPr>
        <w:sectPr w:rsidR="00832EDF" w:rsidRPr="00382C0A" w:rsidSect="001111A9">
          <w:headerReference w:type="even" r:id="rId8"/>
          <w:headerReference w:type="default" r:id="rId9"/>
          <w:footerReference w:type="even" r:id="rId10"/>
          <w:footerReference w:type="default" r:id="rId11"/>
          <w:headerReference w:type="first" r:id="rId12"/>
          <w:footerReference w:type="first" r:id="rId13"/>
          <w:type w:val="evenPage"/>
          <w:pgSz w:w="11906" w:h="16838" w:code="9"/>
          <w:pgMar w:top="1418" w:right="851" w:bottom="851" w:left="1418" w:header="851" w:footer="992" w:gutter="0"/>
          <w:cols w:space="425"/>
          <w:titlePg/>
          <w:docGrid w:type="lines" w:linePitch="312"/>
        </w:sectPr>
      </w:pPr>
    </w:p>
    <w:p w:rsidR="00832EDF" w:rsidRPr="00382C0A" w:rsidRDefault="00832EDF" w:rsidP="00442CA2">
      <w:pPr>
        <w:rPr>
          <w:sz w:val="28"/>
          <w:szCs w:val="28"/>
        </w:rPr>
      </w:pPr>
    </w:p>
    <w:p w:rsidR="00832EDF" w:rsidRPr="00382C0A" w:rsidRDefault="00382C0A" w:rsidP="00FF5918">
      <w:pPr>
        <w:jc w:val="center"/>
        <w:rPr>
          <w:sz w:val="28"/>
          <w:szCs w:val="28"/>
        </w:rPr>
      </w:pPr>
      <w:r>
        <w:object w:dxaOrig="4327" w:dyaOrig="8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413pt" o:ole="">
            <v:imagedata r:id="rId14" o:title=""/>
          </v:shape>
          <o:OLEObject Type="Embed" ProgID="Visio.Drawing.11" ShapeID="_x0000_i1025" DrawAspect="Content" ObjectID="_1624780685" r:id="rId15"/>
        </w:object>
      </w:r>
    </w:p>
    <w:p w:rsidR="006D3E0C" w:rsidRPr="00382C0A" w:rsidRDefault="006D3E0C" w:rsidP="00FF5918">
      <w:pPr>
        <w:jc w:val="center"/>
        <w:rPr>
          <w:sz w:val="28"/>
          <w:szCs w:val="28"/>
        </w:rPr>
      </w:pPr>
    </w:p>
    <w:p w:rsidR="006D3E0C" w:rsidRPr="00382C0A" w:rsidRDefault="006D3E0C" w:rsidP="00FF5918">
      <w:pPr>
        <w:jc w:val="center"/>
        <w:rPr>
          <w:sz w:val="28"/>
          <w:szCs w:val="28"/>
        </w:rPr>
        <w:sectPr w:rsidR="006D3E0C" w:rsidRPr="00382C0A" w:rsidSect="001111A9">
          <w:headerReference w:type="first" r:id="rId16"/>
          <w:type w:val="oddPage"/>
          <w:pgSz w:w="11906" w:h="16838" w:code="9"/>
          <w:pgMar w:top="1418" w:right="851" w:bottom="851" w:left="1418" w:header="851" w:footer="992" w:gutter="0"/>
          <w:cols w:space="425"/>
          <w:titlePg/>
          <w:docGrid w:type="lines" w:linePitch="312"/>
        </w:sectPr>
      </w:pPr>
    </w:p>
    <w:p w:rsidR="00FF49EE" w:rsidRPr="00382C0A" w:rsidRDefault="00FF49EE" w:rsidP="00FF49EE">
      <w:pPr>
        <w:snapToGrid w:val="0"/>
        <w:spacing w:line="360" w:lineRule="auto"/>
        <w:rPr>
          <w:sz w:val="28"/>
          <w:szCs w:val="28"/>
        </w:rPr>
      </w:pPr>
      <w:r w:rsidRPr="00382C0A">
        <w:rPr>
          <w:sz w:val="28"/>
          <w:szCs w:val="28"/>
        </w:rPr>
        <w:lastRenderedPageBreak/>
        <w:t>1</w:t>
      </w:r>
      <w:r w:rsidRPr="00382C0A">
        <w:rPr>
          <w:sz w:val="28"/>
          <w:szCs w:val="28"/>
        </w:rPr>
        <w:t>．</w:t>
      </w:r>
      <w:r w:rsidR="00F23D8E" w:rsidRPr="00382C0A">
        <w:rPr>
          <w:sz w:val="28"/>
          <w:szCs w:val="28"/>
        </w:rPr>
        <w:t>一种人脸声纹特征融合验证的方法</w:t>
      </w:r>
      <w:r w:rsidR="00AD41AA" w:rsidRPr="00382C0A">
        <w:rPr>
          <w:sz w:val="28"/>
          <w:szCs w:val="28"/>
        </w:rPr>
        <w:t>，其特征在于</w:t>
      </w:r>
      <w:r w:rsidR="002526A9" w:rsidRPr="00382C0A">
        <w:rPr>
          <w:sz w:val="28"/>
          <w:szCs w:val="28"/>
        </w:rPr>
        <w:t>，</w:t>
      </w:r>
      <w:r w:rsidRPr="00382C0A">
        <w:rPr>
          <w:sz w:val="28"/>
          <w:szCs w:val="28"/>
        </w:rPr>
        <w:t>包括以下步骤：</w:t>
      </w:r>
    </w:p>
    <w:p w:rsidR="00C32B1D" w:rsidRPr="00382C0A" w:rsidRDefault="00FF49EE" w:rsidP="00DC5EE9">
      <w:pPr>
        <w:snapToGrid w:val="0"/>
        <w:spacing w:line="360" w:lineRule="auto"/>
        <w:ind w:firstLineChars="200" w:firstLine="560"/>
        <w:rPr>
          <w:sz w:val="28"/>
          <w:szCs w:val="36"/>
        </w:rPr>
      </w:pPr>
      <w:r w:rsidRPr="00382C0A">
        <w:rPr>
          <w:sz w:val="28"/>
          <w:szCs w:val="36"/>
        </w:rPr>
        <w:t>将输入的声音文件解析成声音的时域信号；</w:t>
      </w:r>
    </w:p>
    <w:p w:rsidR="00FF49EE" w:rsidRPr="00382C0A" w:rsidRDefault="00FF49EE" w:rsidP="00FF49EE">
      <w:pPr>
        <w:snapToGrid w:val="0"/>
        <w:spacing w:line="360" w:lineRule="auto"/>
        <w:ind w:firstLine="570"/>
        <w:rPr>
          <w:sz w:val="28"/>
          <w:szCs w:val="36"/>
        </w:rPr>
      </w:pPr>
      <w:r w:rsidRPr="00382C0A">
        <w:rPr>
          <w:sz w:val="28"/>
          <w:szCs w:val="36"/>
        </w:rPr>
        <w:t>通过短时傅里叶变换和加窗分帧将所述时域信号转变为频域信号；</w:t>
      </w:r>
    </w:p>
    <w:p w:rsidR="00FF49EE" w:rsidRPr="00382C0A" w:rsidRDefault="00FF49EE" w:rsidP="00FF49EE">
      <w:pPr>
        <w:snapToGrid w:val="0"/>
        <w:spacing w:line="360" w:lineRule="auto"/>
        <w:ind w:firstLine="570"/>
        <w:rPr>
          <w:sz w:val="28"/>
          <w:szCs w:val="36"/>
        </w:rPr>
      </w:pPr>
      <w:r w:rsidRPr="00382C0A">
        <w:rPr>
          <w:sz w:val="28"/>
          <w:szCs w:val="36"/>
        </w:rPr>
        <w:t>通过对数频谱变换将</w:t>
      </w:r>
      <w:r w:rsidR="00DC5EE9" w:rsidRPr="00382C0A">
        <w:rPr>
          <w:sz w:val="28"/>
          <w:szCs w:val="36"/>
        </w:rPr>
        <w:t>所述频域信号中的</w:t>
      </w:r>
      <w:r w:rsidRPr="00382C0A">
        <w:rPr>
          <w:sz w:val="28"/>
          <w:szCs w:val="36"/>
        </w:rPr>
        <w:t>频率转换成人耳能感知的线性关系；</w:t>
      </w:r>
    </w:p>
    <w:p w:rsidR="00FF49EE" w:rsidRPr="00382C0A" w:rsidRDefault="00FF49EE" w:rsidP="00FF49EE">
      <w:pPr>
        <w:snapToGrid w:val="0"/>
        <w:spacing w:line="360" w:lineRule="auto"/>
        <w:ind w:firstLine="570"/>
        <w:rPr>
          <w:sz w:val="28"/>
          <w:szCs w:val="36"/>
        </w:rPr>
      </w:pPr>
      <w:r w:rsidRPr="00382C0A">
        <w:rPr>
          <w:sz w:val="28"/>
          <w:szCs w:val="36"/>
        </w:rPr>
        <w:t>通过倒频分析，采用</w:t>
      </w:r>
      <w:r w:rsidRPr="00382C0A">
        <w:rPr>
          <w:sz w:val="28"/>
          <w:szCs w:val="36"/>
        </w:rPr>
        <w:t>DCT</w:t>
      </w:r>
      <w:r w:rsidRPr="00382C0A">
        <w:rPr>
          <w:sz w:val="28"/>
          <w:szCs w:val="36"/>
        </w:rPr>
        <w:t>变换将</w:t>
      </w:r>
      <w:r w:rsidR="00841305" w:rsidRPr="00382C0A">
        <w:rPr>
          <w:sz w:val="28"/>
          <w:szCs w:val="36"/>
        </w:rPr>
        <w:t>转换后的频域信号中的</w:t>
      </w:r>
      <w:r w:rsidRPr="00382C0A">
        <w:rPr>
          <w:sz w:val="28"/>
          <w:szCs w:val="36"/>
        </w:rPr>
        <w:t>直流信号分量和</w:t>
      </w:r>
      <w:r w:rsidR="00DC5EE9" w:rsidRPr="00382C0A">
        <w:rPr>
          <w:sz w:val="28"/>
          <w:szCs w:val="36"/>
        </w:rPr>
        <w:t>正弦</w:t>
      </w:r>
      <w:r w:rsidRPr="00382C0A">
        <w:rPr>
          <w:sz w:val="28"/>
          <w:szCs w:val="36"/>
        </w:rPr>
        <w:t>信号分量分离；</w:t>
      </w:r>
    </w:p>
    <w:p w:rsidR="00FF49EE" w:rsidRPr="00382C0A" w:rsidRDefault="00FF49EE" w:rsidP="00FF49EE">
      <w:pPr>
        <w:snapToGrid w:val="0"/>
        <w:spacing w:line="360" w:lineRule="auto"/>
        <w:ind w:firstLine="570"/>
        <w:rPr>
          <w:sz w:val="28"/>
          <w:szCs w:val="36"/>
        </w:rPr>
      </w:pPr>
      <w:r w:rsidRPr="00382C0A">
        <w:rPr>
          <w:sz w:val="28"/>
          <w:szCs w:val="36"/>
        </w:rPr>
        <w:t>提取声音频谱特征向量，将所述向量转换成图像；</w:t>
      </w:r>
    </w:p>
    <w:p w:rsidR="00FF49EE" w:rsidRPr="00382C0A" w:rsidRDefault="00FF49EE" w:rsidP="00FF49EE">
      <w:pPr>
        <w:snapToGrid w:val="0"/>
        <w:spacing w:line="360" w:lineRule="auto"/>
        <w:ind w:firstLine="570"/>
        <w:rPr>
          <w:sz w:val="28"/>
          <w:szCs w:val="36"/>
        </w:rPr>
      </w:pPr>
      <w:r w:rsidRPr="00382C0A">
        <w:rPr>
          <w:sz w:val="28"/>
          <w:szCs w:val="36"/>
        </w:rPr>
        <w:t>将所述图像与二维人脸图像融合。</w:t>
      </w:r>
    </w:p>
    <w:p w:rsidR="00CF04C9" w:rsidRPr="00382C0A" w:rsidRDefault="00711DEA" w:rsidP="000A5560">
      <w:pPr>
        <w:snapToGrid w:val="0"/>
        <w:spacing w:line="360" w:lineRule="auto"/>
        <w:rPr>
          <w:sz w:val="28"/>
          <w:szCs w:val="36"/>
        </w:rPr>
      </w:pPr>
      <w:r w:rsidRPr="00382C0A">
        <w:rPr>
          <w:sz w:val="28"/>
          <w:szCs w:val="28"/>
        </w:rPr>
        <w:t>2</w:t>
      </w:r>
      <w:r w:rsidR="00A766CE" w:rsidRPr="00382C0A">
        <w:rPr>
          <w:sz w:val="28"/>
          <w:szCs w:val="28"/>
        </w:rPr>
        <w:t>．根据权利要求</w:t>
      </w:r>
      <w:r w:rsidR="00A766CE" w:rsidRPr="00382C0A">
        <w:rPr>
          <w:sz w:val="28"/>
          <w:szCs w:val="28"/>
        </w:rPr>
        <w:t>1</w:t>
      </w:r>
      <w:r w:rsidR="00A766CE" w:rsidRPr="00382C0A">
        <w:rPr>
          <w:sz w:val="28"/>
          <w:szCs w:val="28"/>
        </w:rPr>
        <w:t>所述的</w:t>
      </w:r>
      <w:r w:rsidR="00F23D8E" w:rsidRPr="00382C0A">
        <w:rPr>
          <w:sz w:val="28"/>
          <w:szCs w:val="28"/>
        </w:rPr>
        <w:t>一种人脸声纹特征融合验证的方法</w:t>
      </w:r>
      <w:r w:rsidR="00A766CE" w:rsidRPr="00382C0A">
        <w:rPr>
          <w:sz w:val="28"/>
          <w:szCs w:val="28"/>
        </w:rPr>
        <w:t>，其特征在于，</w:t>
      </w:r>
      <w:r w:rsidR="005A6A12" w:rsidRPr="00382C0A">
        <w:rPr>
          <w:sz w:val="28"/>
          <w:szCs w:val="28"/>
        </w:rPr>
        <w:t>所述</w:t>
      </w:r>
      <w:r w:rsidR="00FF49EE" w:rsidRPr="00382C0A">
        <w:rPr>
          <w:sz w:val="28"/>
          <w:szCs w:val="36"/>
        </w:rPr>
        <w:t>通过短时傅里叶变换和加窗分帧将所述时域信号转变为频域信号，具体为：</w:t>
      </w:r>
    </w:p>
    <w:p w:rsidR="00FF49EE" w:rsidRPr="00382C0A" w:rsidRDefault="00FF49EE" w:rsidP="00A078A9">
      <w:pPr>
        <w:snapToGrid w:val="0"/>
        <w:spacing w:line="360" w:lineRule="auto"/>
        <w:ind w:firstLine="570"/>
        <w:rPr>
          <w:sz w:val="28"/>
          <w:szCs w:val="28"/>
        </w:rPr>
      </w:pPr>
      <w:r w:rsidRPr="00382C0A">
        <w:rPr>
          <w:sz w:val="28"/>
          <w:szCs w:val="28"/>
        </w:rPr>
        <w:t>选择一个时频局部化的窗函数</w:t>
      </w:r>
      <w:r w:rsidRPr="00382C0A">
        <w:rPr>
          <w:sz w:val="28"/>
          <w:szCs w:val="28"/>
        </w:rPr>
        <w:t>h</w:t>
      </w:r>
      <w:r w:rsidR="00422B47" w:rsidRPr="00382C0A">
        <w:rPr>
          <w:sz w:val="28"/>
          <w:szCs w:val="28"/>
        </w:rPr>
        <w:t>(t)</w:t>
      </w:r>
      <w:r w:rsidRPr="00382C0A">
        <w:rPr>
          <w:sz w:val="28"/>
          <w:szCs w:val="28"/>
        </w:rPr>
        <w:t>，</w:t>
      </w:r>
      <w:r w:rsidR="00422B47" w:rsidRPr="00382C0A">
        <w:rPr>
          <w:sz w:val="28"/>
          <w:szCs w:val="28"/>
        </w:rPr>
        <w:t>通过短时傅里叶变换计算出各个不同时刻的功率谱，所述短时傅里叶变换的公式为：</w:t>
      </w:r>
    </w:p>
    <w:p w:rsidR="00A078A9" w:rsidRPr="00382C0A" w:rsidRDefault="00A078A9" w:rsidP="00A078A9">
      <w:pPr>
        <w:snapToGrid w:val="0"/>
        <w:spacing w:line="360" w:lineRule="auto"/>
        <w:ind w:firstLineChars="225" w:firstLine="473"/>
        <w:jc w:val="center"/>
        <w:rPr>
          <w:sz w:val="28"/>
          <w:szCs w:val="28"/>
        </w:rPr>
      </w:pPr>
      <w:r w:rsidRPr="00382C0A">
        <w:rPr>
          <w:noProof/>
        </w:rPr>
        <w:drawing>
          <wp:inline distT="0" distB="0" distL="0" distR="0">
            <wp:extent cx="2552700" cy="628650"/>
            <wp:effectExtent l="0" t="0" r="0" b="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52700" cy="628650"/>
                    </a:xfrm>
                    <a:prstGeom prst="rect">
                      <a:avLst/>
                    </a:prstGeom>
                    <a:noFill/>
                    <a:ln>
                      <a:noFill/>
                    </a:ln>
                  </pic:spPr>
                </pic:pic>
              </a:graphicData>
            </a:graphic>
          </wp:inline>
        </w:drawing>
      </w:r>
    </w:p>
    <w:p w:rsidR="00A078A9" w:rsidRPr="00382C0A" w:rsidRDefault="00A078A9" w:rsidP="00A078A9">
      <w:pPr>
        <w:snapToGrid w:val="0"/>
        <w:spacing w:line="360" w:lineRule="auto"/>
        <w:ind w:firstLineChars="225" w:firstLine="630"/>
        <w:rPr>
          <w:sz w:val="28"/>
          <w:szCs w:val="28"/>
        </w:rPr>
      </w:pPr>
      <w:r w:rsidRPr="00382C0A">
        <w:rPr>
          <w:rFonts w:hAnsi="宋体"/>
          <w:sz w:val="28"/>
          <w:szCs w:val="28"/>
        </w:rPr>
        <w:t>其中，</w:t>
      </w:r>
      <w:r w:rsidRPr="00382C0A">
        <w:rPr>
          <w:sz w:val="28"/>
          <w:szCs w:val="28"/>
        </w:rPr>
        <w:t>f(τ)</w:t>
      </w:r>
      <w:r w:rsidRPr="00382C0A">
        <w:rPr>
          <w:rFonts w:hAnsi="宋体"/>
          <w:sz w:val="28"/>
          <w:szCs w:val="28"/>
        </w:rPr>
        <w:t>代表输入音频</w:t>
      </w:r>
      <w:r w:rsidR="00DC5EE9" w:rsidRPr="00382C0A">
        <w:rPr>
          <w:rFonts w:hAnsi="宋体"/>
          <w:sz w:val="28"/>
          <w:szCs w:val="28"/>
        </w:rPr>
        <w:t>的</w:t>
      </w:r>
      <w:r w:rsidR="00DC5EE9" w:rsidRPr="00382C0A">
        <w:rPr>
          <w:sz w:val="28"/>
          <w:szCs w:val="36"/>
        </w:rPr>
        <w:t>时域</w:t>
      </w:r>
      <w:r w:rsidRPr="00382C0A">
        <w:rPr>
          <w:rFonts w:hAnsi="宋体"/>
          <w:sz w:val="28"/>
          <w:szCs w:val="28"/>
        </w:rPr>
        <w:t>信号，</w:t>
      </w:r>
      <w:r w:rsidRPr="00382C0A">
        <w:rPr>
          <w:sz w:val="28"/>
          <w:szCs w:val="28"/>
        </w:rPr>
        <w:t>τ</w:t>
      </w:r>
      <w:r w:rsidRPr="00382C0A">
        <w:rPr>
          <w:rFonts w:hAnsi="宋体"/>
          <w:sz w:val="28"/>
          <w:szCs w:val="28"/>
        </w:rPr>
        <w:t>表示</w:t>
      </w:r>
      <w:r w:rsidR="00DC5EE9" w:rsidRPr="00382C0A">
        <w:rPr>
          <w:rFonts w:hAnsi="宋体"/>
          <w:sz w:val="28"/>
          <w:szCs w:val="28"/>
        </w:rPr>
        <w:t>积分变量</w:t>
      </w:r>
      <w:r w:rsidRPr="00382C0A">
        <w:rPr>
          <w:rFonts w:hAnsi="宋体"/>
          <w:sz w:val="28"/>
          <w:szCs w:val="28"/>
        </w:rPr>
        <w:t>，</w:t>
      </w:r>
      <w:r w:rsidRPr="00382C0A">
        <w:rPr>
          <w:sz w:val="28"/>
          <w:szCs w:val="28"/>
        </w:rPr>
        <w:t>t</w:t>
      </w:r>
      <w:r w:rsidRPr="00382C0A">
        <w:rPr>
          <w:rFonts w:hAnsi="宋体"/>
          <w:sz w:val="28"/>
          <w:szCs w:val="28"/>
        </w:rPr>
        <w:t>表示</w:t>
      </w:r>
      <w:r w:rsidR="00DC5EE9" w:rsidRPr="00382C0A">
        <w:rPr>
          <w:rFonts w:hAnsi="宋体"/>
          <w:sz w:val="28"/>
          <w:szCs w:val="28"/>
        </w:rPr>
        <w:t>所述不同时刻</w:t>
      </w:r>
      <w:r w:rsidRPr="00382C0A">
        <w:rPr>
          <w:rFonts w:hAnsi="宋体"/>
          <w:sz w:val="28"/>
          <w:szCs w:val="28"/>
        </w:rPr>
        <w:t>。</w:t>
      </w:r>
    </w:p>
    <w:p w:rsidR="00A766CE" w:rsidRPr="00382C0A" w:rsidRDefault="00617236" w:rsidP="000A5560">
      <w:pPr>
        <w:snapToGrid w:val="0"/>
        <w:spacing w:line="360" w:lineRule="auto"/>
        <w:rPr>
          <w:sz w:val="28"/>
          <w:szCs w:val="28"/>
        </w:rPr>
      </w:pPr>
      <w:r w:rsidRPr="00382C0A">
        <w:rPr>
          <w:sz w:val="28"/>
          <w:szCs w:val="28"/>
        </w:rPr>
        <w:t>3</w:t>
      </w:r>
      <w:r w:rsidRPr="00382C0A">
        <w:rPr>
          <w:sz w:val="28"/>
          <w:szCs w:val="28"/>
        </w:rPr>
        <w:t>．根据权利要求</w:t>
      </w:r>
      <w:r w:rsidR="00422B47" w:rsidRPr="00382C0A">
        <w:rPr>
          <w:sz w:val="28"/>
          <w:szCs w:val="28"/>
        </w:rPr>
        <w:t>2</w:t>
      </w:r>
      <w:r w:rsidRPr="00382C0A">
        <w:rPr>
          <w:sz w:val="28"/>
          <w:szCs w:val="28"/>
        </w:rPr>
        <w:t>所述的</w:t>
      </w:r>
      <w:r w:rsidR="00F23D8E" w:rsidRPr="00382C0A">
        <w:rPr>
          <w:sz w:val="28"/>
          <w:szCs w:val="28"/>
        </w:rPr>
        <w:t>一种人脸声纹特征融合验证的方法</w:t>
      </w:r>
      <w:r w:rsidRPr="00382C0A">
        <w:rPr>
          <w:sz w:val="28"/>
          <w:szCs w:val="28"/>
        </w:rPr>
        <w:t>，其特征在于，所述</w:t>
      </w:r>
      <w:r w:rsidR="00422B47" w:rsidRPr="00382C0A">
        <w:rPr>
          <w:sz w:val="28"/>
          <w:szCs w:val="28"/>
        </w:rPr>
        <w:t>窗函数为海明窗。</w:t>
      </w:r>
    </w:p>
    <w:p w:rsidR="00C51517" w:rsidRPr="00382C0A" w:rsidRDefault="00617236" w:rsidP="000528D6">
      <w:pPr>
        <w:snapToGrid w:val="0"/>
        <w:spacing w:line="360" w:lineRule="auto"/>
        <w:rPr>
          <w:sz w:val="28"/>
          <w:szCs w:val="36"/>
        </w:rPr>
      </w:pPr>
      <w:r w:rsidRPr="00382C0A">
        <w:rPr>
          <w:sz w:val="28"/>
          <w:szCs w:val="28"/>
        </w:rPr>
        <w:t>4</w:t>
      </w:r>
      <w:r w:rsidR="00F66C9C" w:rsidRPr="00382C0A">
        <w:rPr>
          <w:sz w:val="28"/>
          <w:szCs w:val="28"/>
        </w:rPr>
        <w:t>．</w:t>
      </w:r>
      <w:r w:rsidR="00606B29" w:rsidRPr="00382C0A">
        <w:rPr>
          <w:sz w:val="28"/>
          <w:szCs w:val="28"/>
        </w:rPr>
        <w:t>根据权利要求</w:t>
      </w:r>
      <w:r w:rsidR="00A766CE" w:rsidRPr="00382C0A">
        <w:rPr>
          <w:sz w:val="28"/>
          <w:szCs w:val="28"/>
        </w:rPr>
        <w:t>1</w:t>
      </w:r>
      <w:r w:rsidR="00606B29" w:rsidRPr="00382C0A">
        <w:rPr>
          <w:sz w:val="28"/>
          <w:szCs w:val="28"/>
        </w:rPr>
        <w:t>所述的</w:t>
      </w:r>
      <w:r w:rsidR="00F23D8E" w:rsidRPr="00382C0A">
        <w:rPr>
          <w:sz w:val="28"/>
          <w:szCs w:val="28"/>
        </w:rPr>
        <w:t>一种人脸声纹特征融合验证的方法</w:t>
      </w:r>
      <w:r w:rsidR="00606B29" w:rsidRPr="00382C0A">
        <w:rPr>
          <w:sz w:val="28"/>
          <w:szCs w:val="28"/>
        </w:rPr>
        <w:t>，其特征在于</w:t>
      </w:r>
      <w:r w:rsidR="000E36F3" w:rsidRPr="00382C0A">
        <w:rPr>
          <w:sz w:val="28"/>
          <w:szCs w:val="28"/>
        </w:rPr>
        <w:t>，</w:t>
      </w:r>
      <w:bookmarkStart w:id="0" w:name="OLE_LINK3"/>
      <w:bookmarkStart w:id="1" w:name="OLE_LINK4"/>
      <w:r w:rsidR="00F9526A" w:rsidRPr="00382C0A">
        <w:rPr>
          <w:sz w:val="28"/>
          <w:szCs w:val="28"/>
        </w:rPr>
        <w:t>所述</w:t>
      </w:r>
      <w:r w:rsidR="00A078A9" w:rsidRPr="00382C0A">
        <w:rPr>
          <w:sz w:val="28"/>
          <w:szCs w:val="36"/>
        </w:rPr>
        <w:t>通过对数频谱变换将频率转换成人耳能感知的线性关系，具体为：</w:t>
      </w:r>
    </w:p>
    <w:p w:rsidR="00A078A9" w:rsidRPr="00382C0A" w:rsidRDefault="00A078A9" w:rsidP="00A078A9">
      <w:pPr>
        <w:snapToGrid w:val="0"/>
        <w:spacing w:line="360" w:lineRule="auto"/>
        <w:ind w:firstLine="570"/>
        <w:rPr>
          <w:sz w:val="28"/>
          <w:szCs w:val="36"/>
        </w:rPr>
      </w:pPr>
      <w:r w:rsidRPr="00382C0A">
        <w:rPr>
          <w:sz w:val="28"/>
          <w:szCs w:val="36"/>
        </w:rPr>
        <w:t>通过下式将频率标度转化为对数频率标度，使人耳对频率的感知度为线性感知关系：</w:t>
      </w:r>
    </w:p>
    <w:p w:rsidR="00A078A9" w:rsidRPr="00382C0A" w:rsidRDefault="00A078A9" w:rsidP="00A078A9">
      <w:pPr>
        <w:snapToGrid w:val="0"/>
        <w:spacing w:line="360" w:lineRule="auto"/>
        <w:ind w:firstLineChars="200" w:firstLine="420"/>
        <w:jc w:val="center"/>
        <w:rPr>
          <w:sz w:val="28"/>
          <w:szCs w:val="28"/>
        </w:rPr>
      </w:pPr>
      <w:r w:rsidRPr="00382C0A">
        <w:rPr>
          <w:noProof/>
        </w:rPr>
        <w:drawing>
          <wp:inline distT="0" distB="0" distL="0" distR="0">
            <wp:extent cx="2542857" cy="342857"/>
            <wp:effectExtent l="0" t="0" r="0" b="63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542857" cy="342857"/>
                    </a:xfrm>
                    <a:prstGeom prst="rect">
                      <a:avLst/>
                    </a:prstGeom>
                  </pic:spPr>
                </pic:pic>
              </a:graphicData>
            </a:graphic>
          </wp:inline>
        </w:drawing>
      </w:r>
    </w:p>
    <w:p w:rsidR="00A078A9" w:rsidRPr="00382C0A" w:rsidRDefault="00A078A9" w:rsidP="00A078A9">
      <w:pPr>
        <w:snapToGrid w:val="0"/>
        <w:spacing w:line="360" w:lineRule="auto"/>
        <w:ind w:firstLine="570"/>
        <w:rPr>
          <w:sz w:val="28"/>
          <w:szCs w:val="36"/>
        </w:rPr>
      </w:pPr>
      <w:r w:rsidRPr="00382C0A">
        <w:rPr>
          <w:sz w:val="28"/>
          <w:szCs w:val="36"/>
        </w:rPr>
        <w:t>其中，</w:t>
      </w:r>
      <w:r w:rsidRPr="00382C0A">
        <w:rPr>
          <w:sz w:val="28"/>
          <w:szCs w:val="36"/>
        </w:rPr>
        <w:t>mel (f)</w:t>
      </w:r>
      <w:r w:rsidR="00DC5EE9" w:rsidRPr="00382C0A">
        <w:rPr>
          <w:sz w:val="28"/>
          <w:szCs w:val="36"/>
        </w:rPr>
        <w:t>表示对数频率</w:t>
      </w:r>
      <w:r w:rsidRPr="00382C0A">
        <w:rPr>
          <w:sz w:val="28"/>
          <w:szCs w:val="36"/>
        </w:rPr>
        <w:t>，</w:t>
      </w:r>
      <w:r w:rsidRPr="00382C0A">
        <w:rPr>
          <w:sz w:val="28"/>
          <w:szCs w:val="36"/>
        </w:rPr>
        <w:t>f</w:t>
      </w:r>
      <w:r w:rsidRPr="00382C0A">
        <w:rPr>
          <w:sz w:val="28"/>
          <w:szCs w:val="36"/>
        </w:rPr>
        <w:t>表示</w:t>
      </w:r>
      <w:r w:rsidR="00DC5EE9" w:rsidRPr="00382C0A">
        <w:rPr>
          <w:sz w:val="28"/>
          <w:szCs w:val="36"/>
        </w:rPr>
        <w:t>短时傅里叶变换后得到的频率</w:t>
      </w:r>
      <w:r w:rsidRPr="00382C0A">
        <w:rPr>
          <w:sz w:val="28"/>
          <w:szCs w:val="36"/>
        </w:rPr>
        <w:t>。</w:t>
      </w:r>
    </w:p>
    <w:p w:rsidR="00711DEA" w:rsidRPr="00382C0A" w:rsidRDefault="00617236" w:rsidP="000528D6">
      <w:pPr>
        <w:snapToGrid w:val="0"/>
        <w:spacing w:line="360" w:lineRule="auto"/>
        <w:rPr>
          <w:sz w:val="28"/>
          <w:szCs w:val="36"/>
        </w:rPr>
      </w:pPr>
      <w:r w:rsidRPr="00382C0A">
        <w:rPr>
          <w:sz w:val="28"/>
          <w:szCs w:val="28"/>
        </w:rPr>
        <w:t>5</w:t>
      </w:r>
      <w:r w:rsidR="00711DEA" w:rsidRPr="00382C0A">
        <w:rPr>
          <w:sz w:val="28"/>
          <w:szCs w:val="28"/>
        </w:rPr>
        <w:t>．根据权利要求</w:t>
      </w:r>
      <w:r w:rsidR="00EA35DC" w:rsidRPr="00382C0A">
        <w:rPr>
          <w:sz w:val="28"/>
          <w:szCs w:val="28"/>
        </w:rPr>
        <w:t>1</w:t>
      </w:r>
      <w:r w:rsidR="00711DEA" w:rsidRPr="00382C0A">
        <w:rPr>
          <w:sz w:val="28"/>
          <w:szCs w:val="28"/>
        </w:rPr>
        <w:t>所述的</w:t>
      </w:r>
      <w:r w:rsidR="00F23D8E" w:rsidRPr="00382C0A">
        <w:rPr>
          <w:sz w:val="28"/>
          <w:szCs w:val="28"/>
        </w:rPr>
        <w:t>一种人脸声纹特征融合验证的方法</w:t>
      </w:r>
      <w:r w:rsidR="00711DEA" w:rsidRPr="00382C0A">
        <w:rPr>
          <w:sz w:val="28"/>
          <w:szCs w:val="28"/>
        </w:rPr>
        <w:t>，其特征在于，</w:t>
      </w:r>
      <w:r w:rsidR="00915A03" w:rsidRPr="00382C0A">
        <w:rPr>
          <w:sz w:val="28"/>
          <w:szCs w:val="28"/>
        </w:rPr>
        <w:t>所述</w:t>
      </w:r>
      <w:r w:rsidR="00841305" w:rsidRPr="00382C0A">
        <w:rPr>
          <w:sz w:val="28"/>
          <w:szCs w:val="36"/>
        </w:rPr>
        <w:t>通过倒频分析，采用</w:t>
      </w:r>
      <w:r w:rsidR="00841305" w:rsidRPr="00382C0A">
        <w:rPr>
          <w:sz w:val="28"/>
          <w:szCs w:val="36"/>
        </w:rPr>
        <w:t>DCT</w:t>
      </w:r>
      <w:r w:rsidR="00841305" w:rsidRPr="00382C0A">
        <w:rPr>
          <w:sz w:val="28"/>
          <w:szCs w:val="36"/>
        </w:rPr>
        <w:t>变换将</w:t>
      </w:r>
      <w:r w:rsidR="006732B2" w:rsidRPr="00382C0A">
        <w:rPr>
          <w:sz w:val="28"/>
          <w:szCs w:val="36"/>
        </w:rPr>
        <w:t>转换后的频域信号中的</w:t>
      </w:r>
      <w:r w:rsidR="00841305" w:rsidRPr="00382C0A">
        <w:rPr>
          <w:sz w:val="28"/>
          <w:szCs w:val="36"/>
        </w:rPr>
        <w:t>直流信号分量和</w:t>
      </w:r>
      <w:r w:rsidR="00A442F3" w:rsidRPr="00382C0A">
        <w:rPr>
          <w:sz w:val="28"/>
          <w:szCs w:val="36"/>
        </w:rPr>
        <w:t>正弦</w:t>
      </w:r>
      <w:r w:rsidR="00841305" w:rsidRPr="00382C0A">
        <w:rPr>
          <w:sz w:val="28"/>
          <w:szCs w:val="36"/>
        </w:rPr>
        <w:lastRenderedPageBreak/>
        <w:t>信号分量分离，具体为：</w:t>
      </w:r>
    </w:p>
    <w:p w:rsidR="00841305" w:rsidRPr="00382C0A" w:rsidRDefault="00841305" w:rsidP="00841305">
      <w:pPr>
        <w:snapToGrid w:val="0"/>
        <w:spacing w:line="360" w:lineRule="auto"/>
        <w:ind w:firstLineChars="200" w:firstLine="420"/>
        <w:jc w:val="center"/>
        <w:rPr>
          <w:sz w:val="28"/>
          <w:szCs w:val="28"/>
        </w:rPr>
      </w:pPr>
      <w:r w:rsidRPr="00382C0A">
        <w:rPr>
          <w:noProof/>
        </w:rPr>
        <w:drawing>
          <wp:inline distT="0" distB="0" distL="0" distR="0">
            <wp:extent cx="2980952" cy="514286"/>
            <wp:effectExtent l="0" t="0" r="0" b="63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980952" cy="514286"/>
                    </a:xfrm>
                    <a:prstGeom prst="rect">
                      <a:avLst/>
                    </a:prstGeom>
                  </pic:spPr>
                </pic:pic>
              </a:graphicData>
            </a:graphic>
          </wp:inline>
        </w:drawing>
      </w:r>
    </w:p>
    <w:p w:rsidR="00841305" w:rsidRPr="00382C0A" w:rsidRDefault="00841305" w:rsidP="00DC5EE9">
      <w:pPr>
        <w:snapToGrid w:val="0"/>
        <w:spacing w:line="360" w:lineRule="auto"/>
        <w:rPr>
          <w:sz w:val="28"/>
          <w:szCs w:val="28"/>
        </w:rPr>
      </w:pPr>
      <w:r w:rsidRPr="00382C0A">
        <w:rPr>
          <w:rFonts w:hAnsi="宋体"/>
          <w:sz w:val="28"/>
          <w:szCs w:val="28"/>
        </w:rPr>
        <w:t>其中，</w:t>
      </w:r>
    </w:p>
    <w:p w:rsidR="00D210B6" w:rsidRPr="00382C0A" w:rsidRDefault="00102123" w:rsidP="00841305">
      <w:pPr>
        <w:snapToGrid w:val="0"/>
        <w:spacing w:line="360" w:lineRule="auto"/>
        <w:jc w:val="center"/>
        <w:rPr>
          <w:sz w:val="28"/>
          <w:szCs w:val="28"/>
        </w:rPr>
      </w:pPr>
      <w:r w:rsidRPr="00382C0A">
        <w:rPr>
          <w:noProof/>
          <w:sz w:val="28"/>
          <w:szCs w:val="28"/>
        </w:rPr>
        <w:drawing>
          <wp:inline distT="0" distB="0" distL="0" distR="0">
            <wp:extent cx="1876425" cy="1447800"/>
            <wp:effectExtent l="0" t="0" r="0" b="0"/>
            <wp:docPr id="17" name="图片 17" descr="C:\Users\ADMINI~1\AppData\Local\Temp\WeChat Files\d7248ae82c99a8811ec2a96cb8c78f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1\AppData\Local\Temp\WeChat Files\d7248ae82c99a8811ec2a96cb8c78f4.jpg"/>
                    <pic:cNvPicPr>
                      <a:picLocks noChangeAspect="1" noChangeArrowheads="1"/>
                    </pic:cNvPicPr>
                  </pic:nvPicPr>
                  <pic:blipFill>
                    <a:blip r:embed="rId2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76425" cy="1447800"/>
                    </a:xfrm>
                    <a:prstGeom prst="rect">
                      <a:avLst/>
                    </a:prstGeom>
                    <a:noFill/>
                    <a:ln>
                      <a:noFill/>
                    </a:ln>
                  </pic:spPr>
                </pic:pic>
              </a:graphicData>
            </a:graphic>
          </wp:inline>
        </w:drawing>
      </w:r>
    </w:p>
    <w:p w:rsidR="00841305" w:rsidRPr="00382C0A" w:rsidRDefault="00841305" w:rsidP="000528D6">
      <w:pPr>
        <w:snapToGrid w:val="0"/>
        <w:spacing w:line="360" w:lineRule="auto"/>
        <w:rPr>
          <w:sz w:val="28"/>
          <w:szCs w:val="28"/>
        </w:rPr>
      </w:pPr>
      <w:r w:rsidRPr="00382C0A">
        <w:rPr>
          <w:sz w:val="28"/>
          <w:szCs w:val="28"/>
        </w:rPr>
        <w:t>其中，</w:t>
      </w:r>
      <w:r w:rsidRPr="00382C0A">
        <w:rPr>
          <w:sz w:val="28"/>
          <w:szCs w:val="28"/>
        </w:rPr>
        <w:t>mfcc(u)</w:t>
      </w:r>
      <w:r w:rsidRPr="00382C0A">
        <w:rPr>
          <w:sz w:val="28"/>
          <w:szCs w:val="28"/>
        </w:rPr>
        <w:t>表示</w:t>
      </w:r>
      <w:r w:rsidR="00DC5EE9" w:rsidRPr="00382C0A">
        <w:rPr>
          <w:sz w:val="28"/>
          <w:szCs w:val="28"/>
        </w:rPr>
        <w:t>倒频谱</w:t>
      </w:r>
      <w:r w:rsidRPr="00382C0A">
        <w:rPr>
          <w:sz w:val="28"/>
          <w:szCs w:val="28"/>
        </w:rPr>
        <w:t>，</w:t>
      </w:r>
      <w:r w:rsidRPr="00382C0A">
        <w:rPr>
          <w:sz w:val="28"/>
          <w:szCs w:val="28"/>
        </w:rPr>
        <w:t>mel(i)</w:t>
      </w:r>
      <w:r w:rsidRPr="00382C0A">
        <w:rPr>
          <w:sz w:val="28"/>
          <w:szCs w:val="28"/>
        </w:rPr>
        <w:t>表示</w:t>
      </w:r>
      <w:r w:rsidR="00DC5EE9" w:rsidRPr="00382C0A">
        <w:rPr>
          <w:sz w:val="28"/>
          <w:szCs w:val="28"/>
        </w:rPr>
        <w:t>对数频率</w:t>
      </w:r>
      <w:r w:rsidRPr="00382C0A">
        <w:rPr>
          <w:sz w:val="28"/>
          <w:szCs w:val="28"/>
        </w:rPr>
        <w:t>，</w:t>
      </w:r>
      <w:r w:rsidRPr="00382C0A">
        <w:rPr>
          <w:sz w:val="28"/>
          <w:szCs w:val="28"/>
        </w:rPr>
        <w:t>N</w:t>
      </w:r>
      <w:r w:rsidRPr="00382C0A">
        <w:rPr>
          <w:sz w:val="28"/>
          <w:szCs w:val="28"/>
        </w:rPr>
        <w:t>表示</w:t>
      </w:r>
      <w:r w:rsidR="00DC5EE9" w:rsidRPr="00382C0A">
        <w:rPr>
          <w:sz w:val="28"/>
          <w:szCs w:val="28"/>
        </w:rPr>
        <w:t>频率点的数量</w:t>
      </w:r>
      <w:r w:rsidRPr="00382C0A">
        <w:rPr>
          <w:sz w:val="28"/>
          <w:szCs w:val="28"/>
        </w:rPr>
        <w:t>，</w:t>
      </w:r>
      <w:r w:rsidRPr="00382C0A">
        <w:rPr>
          <w:sz w:val="28"/>
          <w:szCs w:val="28"/>
        </w:rPr>
        <w:t>u</w:t>
      </w:r>
      <w:r w:rsidRPr="00382C0A">
        <w:rPr>
          <w:sz w:val="28"/>
          <w:szCs w:val="28"/>
        </w:rPr>
        <w:t>表示</w:t>
      </w:r>
      <w:r w:rsidR="00DC5EE9" w:rsidRPr="00382C0A">
        <w:rPr>
          <w:sz w:val="28"/>
          <w:szCs w:val="28"/>
        </w:rPr>
        <w:t>倒频谱的频率点</w:t>
      </w:r>
      <w:r w:rsidRPr="00382C0A">
        <w:rPr>
          <w:sz w:val="28"/>
          <w:szCs w:val="28"/>
        </w:rPr>
        <w:t>。</w:t>
      </w:r>
    </w:p>
    <w:bookmarkEnd w:id="0"/>
    <w:bookmarkEnd w:id="1"/>
    <w:p w:rsidR="00C51517" w:rsidRPr="00382C0A" w:rsidRDefault="00617236" w:rsidP="00F1358A">
      <w:pPr>
        <w:snapToGrid w:val="0"/>
        <w:spacing w:line="360" w:lineRule="auto"/>
        <w:rPr>
          <w:sz w:val="28"/>
          <w:szCs w:val="36"/>
        </w:rPr>
      </w:pPr>
      <w:r w:rsidRPr="00382C0A">
        <w:rPr>
          <w:sz w:val="28"/>
          <w:szCs w:val="28"/>
        </w:rPr>
        <w:t>6</w:t>
      </w:r>
      <w:r w:rsidR="005865B9" w:rsidRPr="00382C0A">
        <w:rPr>
          <w:sz w:val="28"/>
          <w:szCs w:val="28"/>
        </w:rPr>
        <w:t>．根据权利要求</w:t>
      </w:r>
      <w:r w:rsidR="00915A03" w:rsidRPr="00382C0A">
        <w:rPr>
          <w:sz w:val="28"/>
          <w:szCs w:val="28"/>
        </w:rPr>
        <w:t>1</w:t>
      </w:r>
      <w:r w:rsidR="005865B9" w:rsidRPr="00382C0A">
        <w:rPr>
          <w:sz w:val="28"/>
          <w:szCs w:val="28"/>
        </w:rPr>
        <w:t>所述的</w:t>
      </w:r>
      <w:r w:rsidR="00F23D8E" w:rsidRPr="00382C0A">
        <w:rPr>
          <w:sz w:val="28"/>
          <w:szCs w:val="28"/>
        </w:rPr>
        <w:t>一种人脸声纹特征融合验证的方法</w:t>
      </w:r>
      <w:r w:rsidR="005865B9" w:rsidRPr="00382C0A">
        <w:rPr>
          <w:sz w:val="28"/>
          <w:szCs w:val="28"/>
        </w:rPr>
        <w:t>，其特征在于，</w:t>
      </w:r>
      <w:r w:rsidR="00915A03" w:rsidRPr="00382C0A">
        <w:rPr>
          <w:sz w:val="28"/>
          <w:szCs w:val="28"/>
        </w:rPr>
        <w:t>所述</w:t>
      </w:r>
      <w:r w:rsidR="00841305" w:rsidRPr="00382C0A">
        <w:rPr>
          <w:sz w:val="28"/>
          <w:szCs w:val="36"/>
        </w:rPr>
        <w:t>提取声音频谱特征向量，将所述向量转换成图像，具体为：</w:t>
      </w:r>
    </w:p>
    <w:p w:rsidR="00841305" w:rsidRPr="00382C0A" w:rsidRDefault="00841305" w:rsidP="00841305">
      <w:pPr>
        <w:snapToGrid w:val="0"/>
        <w:spacing w:line="360" w:lineRule="auto"/>
        <w:ind w:firstLineChars="200" w:firstLine="560"/>
        <w:rPr>
          <w:sz w:val="28"/>
          <w:szCs w:val="28"/>
        </w:rPr>
      </w:pPr>
      <w:r w:rsidRPr="00382C0A">
        <w:rPr>
          <w:rFonts w:hAnsi="宋体"/>
          <w:sz w:val="28"/>
          <w:szCs w:val="28"/>
        </w:rPr>
        <w:t>将输出向量的范围：</w:t>
      </w:r>
    </w:p>
    <w:p w:rsidR="00841305" w:rsidRPr="00382C0A" w:rsidRDefault="00841305" w:rsidP="00841305">
      <w:pPr>
        <w:snapToGrid w:val="0"/>
        <w:spacing w:line="360" w:lineRule="auto"/>
        <w:ind w:firstLineChars="200" w:firstLine="480"/>
        <w:jc w:val="center"/>
        <w:rPr>
          <w:sz w:val="28"/>
          <w:szCs w:val="28"/>
        </w:rPr>
      </w:pPr>
      <w:r w:rsidRPr="00382C0A">
        <w:rPr>
          <w:noProof/>
          <w:kern w:val="0"/>
          <w:sz w:val="24"/>
        </w:rPr>
        <w:drawing>
          <wp:inline distT="0" distB="0" distL="0" distR="0">
            <wp:extent cx="1428750" cy="314325"/>
            <wp:effectExtent l="0" t="0" r="0" b="9525"/>
            <wp:docPr id="22" name="图片 22" descr="C:\Users\ADMINI~1\AppData\Local\Temp\WeChat Files\78ee63fcd334e148bfaf4fe305f27b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I~1\AppData\Local\Temp\WeChat Files\78ee63fcd334e148bfaf4fe305f27b5.jpg"/>
                    <pic:cNvPicPr>
                      <a:picLocks noChangeAspect="1" noChangeArrowheads="1"/>
                    </pic:cNvPicPr>
                  </pic:nvPicPr>
                  <pic:blipFill>
                    <a:blip r:embed="rId2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28750" cy="314325"/>
                    </a:xfrm>
                    <a:prstGeom prst="rect">
                      <a:avLst/>
                    </a:prstGeom>
                    <a:noFill/>
                    <a:ln>
                      <a:noFill/>
                    </a:ln>
                  </pic:spPr>
                </pic:pic>
              </a:graphicData>
            </a:graphic>
          </wp:inline>
        </w:drawing>
      </w:r>
    </w:p>
    <w:p w:rsidR="00841305" w:rsidRPr="00382C0A" w:rsidRDefault="00841305" w:rsidP="00841305">
      <w:pPr>
        <w:snapToGrid w:val="0"/>
        <w:spacing w:line="360" w:lineRule="auto"/>
        <w:rPr>
          <w:sz w:val="28"/>
          <w:szCs w:val="28"/>
        </w:rPr>
      </w:pPr>
      <w:r w:rsidRPr="00382C0A">
        <w:rPr>
          <w:rFonts w:hAnsi="宋体"/>
          <w:sz w:val="28"/>
          <w:szCs w:val="28"/>
        </w:rPr>
        <w:t>线性变换到图像的范围：</w:t>
      </w:r>
    </w:p>
    <w:p w:rsidR="00D210B6" w:rsidRPr="00382C0A" w:rsidRDefault="00102123" w:rsidP="00382C0A">
      <w:pPr>
        <w:snapToGrid w:val="0"/>
        <w:spacing w:line="360" w:lineRule="auto"/>
        <w:ind w:firstLineChars="200" w:firstLine="560"/>
        <w:jc w:val="center"/>
        <w:rPr>
          <w:sz w:val="28"/>
          <w:szCs w:val="28"/>
        </w:rPr>
      </w:pPr>
      <w:r w:rsidRPr="00382C0A">
        <w:rPr>
          <w:noProof/>
          <w:sz w:val="28"/>
          <w:szCs w:val="28"/>
        </w:rPr>
        <w:drawing>
          <wp:inline distT="0" distB="0" distL="0" distR="0">
            <wp:extent cx="1933575" cy="914400"/>
            <wp:effectExtent l="0" t="0" r="0" b="0"/>
            <wp:docPr id="18" name="图片 18" descr="C:\Users\ADMINI~1\AppData\Local\Temp\WeChat Files\866cbcd66bdd7415d4bfcdf320c597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1\AppData\Local\Temp\WeChat Files\866cbcd66bdd7415d4bfcdf320c5972.jpg"/>
                    <pic:cNvPicPr>
                      <a:picLocks noChangeAspect="1" noChangeArrowheads="1"/>
                    </pic:cNvPicPr>
                  </pic:nvPicPr>
                  <pic:blipFill>
                    <a:blip r:embed="rId2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33575" cy="914400"/>
                    </a:xfrm>
                    <a:prstGeom prst="rect">
                      <a:avLst/>
                    </a:prstGeom>
                    <a:noFill/>
                    <a:ln>
                      <a:noFill/>
                    </a:ln>
                  </pic:spPr>
                </pic:pic>
              </a:graphicData>
            </a:graphic>
          </wp:inline>
        </w:drawing>
      </w:r>
    </w:p>
    <w:p w:rsidR="00841305" w:rsidRPr="00382C0A" w:rsidRDefault="00841305" w:rsidP="00841305">
      <w:pPr>
        <w:snapToGrid w:val="0"/>
        <w:spacing w:line="360" w:lineRule="auto"/>
        <w:rPr>
          <w:sz w:val="28"/>
          <w:szCs w:val="28"/>
        </w:rPr>
      </w:pPr>
      <w:r w:rsidRPr="00382C0A">
        <w:rPr>
          <w:rFonts w:hAnsi="宋体"/>
          <w:sz w:val="28"/>
          <w:szCs w:val="28"/>
        </w:rPr>
        <w:t>这样就得到了声音的倒频谱图，所述声音的倒频谱图的横轴为时间，纵轴为频率；其中，</w:t>
      </w:r>
      <w:r w:rsidRPr="00382C0A">
        <w:rPr>
          <w:sz w:val="28"/>
          <w:szCs w:val="28"/>
        </w:rPr>
        <w:t>mfcc</w:t>
      </w:r>
      <w:r w:rsidRPr="00382C0A">
        <w:rPr>
          <w:rFonts w:hAnsi="宋体"/>
          <w:sz w:val="28"/>
          <w:szCs w:val="28"/>
        </w:rPr>
        <w:t>表示</w:t>
      </w:r>
      <w:r w:rsidR="00382C0A" w:rsidRPr="00382C0A">
        <w:rPr>
          <w:rFonts w:hAnsi="宋体"/>
          <w:sz w:val="28"/>
          <w:szCs w:val="28"/>
        </w:rPr>
        <w:t>倒频谱</w:t>
      </w:r>
      <w:r w:rsidRPr="00382C0A">
        <w:rPr>
          <w:rFonts w:hAnsi="宋体"/>
          <w:sz w:val="28"/>
          <w:szCs w:val="28"/>
        </w:rPr>
        <w:t>，</w:t>
      </w:r>
      <w:r w:rsidRPr="00382C0A">
        <w:rPr>
          <w:sz w:val="28"/>
          <w:szCs w:val="28"/>
        </w:rPr>
        <w:t>min</w:t>
      </w:r>
      <w:r w:rsidRPr="00382C0A">
        <w:rPr>
          <w:rFonts w:hAnsi="宋体"/>
          <w:sz w:val="28"/>
          <w:szCs w:val="28"/>
        </w:rPr>
        <w:t>表示</w:t>
      </w:r>
      <w:r w:rsidR="00382C0A" w:rsidRPr="00382C0A">
        <w:rPr>
          <w:sz w:val="28"/>
          <w:szCs w:val="28"/>
        </w:rPr>
        <w:t>mfcc</w:t>
      </w:r>
      <w:r w:rsidR="00382C0A" w:rsidRPr="00382C0A">
        <w:rPr>
          <w:rFonts w:hAnsi="宋体"/>
          <w:sz w:val="28"/>
          <w:szCs w:val="28"/>
        </w:rPr>
        <w:t>的最小值</w:t>
      </w:r>
      <w:r w:rsidRPr="00382C0A">
        <w:rPr>
          <w:rFonts w:hAnsi="宋体"/>
          <w:sz w:val="28"/>
          <w:szCs w:val="28"/>
        </w:rPr>
        <w:t>，</w:t>
      </w:r>
      <w:r w:rsidRPr="00382C0A">
        <w:rPr>
          <w:sz w:val="28"/>
          <w:szCs w:val="28"/>
        </w:rPr>
        <w:t>max</w:t>
      </w:r>
      <w:r w:rsidRPr="00382C0A">
        <w:rPr>
          <w:rFonts w:hAnsi="宋体"/>
          <w:sz w:val="28"/>
          <w:szCs w:val="28"/>
        </w:rPr>
        <w:t>表示</w:t>
      </w:r>
      <w:r w:rsidR="00382C0A" w:rsidRPr="00382C0A">
        <w:rPr>
          <w:sz w:val="28"/>
          <w:szCs w:val="28"/>
        </w:rPr>
        <w:t>mfcc</w:t>
      </w:r>
      <w:r w:rsidR="00382C0A" w:rsidRPr="00382C0A">
        <w:rPr>
          <w:rFonts w:hAnsi="宋体"/>
          <w:sz w:val="28"/>
          <w:szCs w:val="28"/>
        </w:rPr>
        <w:t>的最大值</w:t>
      </w:r>
      <w:r w:rsidRPr="00382C0A">
        <w:rPr>
          <w:rFonts w:hAnsi="宋体"/>
          <w:sz w:val="28"/>
          <w:szCs w:val="28"/>
        </w:rPr>
        <w:t>，</w:t>
      </w:r>
      <w:r w:rsidRPr="00382C0A">
        <w:rPr>
          <w:sz w:val="28"/>
          <w:szCs w:val="28"/>
        </w:rPr>
        <w:t>pixel</w:t>
      </w:r>
      <w:r w:rsidRPr="00382C0A">
        <w:rPr>
          <w:rFonts w:hAnsi="宋体"/>
          <w:sz w:val="28"/>
          <w:szCs w:val="28"/>
        </w:rPr>
        <w:t>表示</w:t>
      </w:r>
      <w:r w:rsidR="00382C0A" w:rsidRPr="00382C0A">
        <w:rPr>
          <w:rFonts w:hAnsi="宋体"/>
          <w:sz w:val="28"/>
          <w:szCs w:val="28"/>
        </w:rPr>
        <w:t>转换为图像之后的像素</w:t>
      </w:r>
      <w:r w:rsidRPr="00382C0A">
        <w:rPr>
          <w:rFonts w:hAnsi="宋体"/>
          <w:sz w:val="28"/>
          <w:szCs w:val="28"/>
        </w:rPr>
        <w:t>。</w:t>
      </w:r>
    </w:p>
    <w:p w:rsidR="006E34E3" w:rsidRPr="00382C0A" w:rsidRDefault="00617236" w:rsidP="00C51517">
      <w:pPr>
        <w:snapToGrid w:val="0"/>
        <w:spacing w:line="360" w:lineRule="auto"/>
        <w:rPr>
          <w:sz w:val="28"/>
          <w:szCs w:val="36"/>
        </w:rPr>
      </w:pPr>
      <w:r w:rsidRPr="00382C0A">
        <w:rPr>
          <w:sz w:val="28"/>
          <w:szCs w:val="28"/>
        </w:rPr>
        <w:t>7</w:t>
      </w:r>
      <w:r w:rsidR="00ED7A2E" w:rsidRPr="00382C0A">
        <w:rPr>
          <w:sz w:val="28"/>
          <w:szCs w:val="28"/>
        </w:rPr>
        <w:t>．根据权利要求</w:t>
      </w:r>
      <w:r w:rsidR="00CF04C9" w:rsidRPr="00382C0A">
        <w:rPr>
          <w:sz w:val="28"/>
          <w:szCs w:val="28"/>
        </w:rPr>
        <w:t>1</w:t>
      </w:r>
      <w:r w:rsidR="00ED7A2E" w:rsidRPr="00382C0A">
        <w:rPr>
          <w:sz w:val="28"/>
          <w:szCs w:val="28"/>
        </w:rPr>
        <w:t>所述的</w:t>
      </w:r>
      <w:r w:rsidR="00F23D8E" w:rsidRPr="00382C0A">
        <w:rPr>
          <w:sz w:val="28"/>
          <w:szCs w:val="28"/>
        </w:rPr>
        <w:t>一种人脸声纹特征融合验证的方法</w:t>
      </w:r>
      <w:r w:rsidR="00ED7A2E" w:rsidRPr="00382C0A">
        <w:rPr>
          <w:sz w:val="28"/>
          <w:szCs w:val="28"/>
        </w:rPr>
        <w:t>，其特征在于，</w:t>
      </w:r>
      <w:r w:rsidR="00915A03" w:rsidRPr="00382C0A">
        <w:rPr>
          <w:sz w:val="28"/>
          <w:szCs w:val="28"/>
        </w:rPr>
        <w:t>所述</w:t>
      </w:r>
      <w:r w:rsidR="00841305" w:rsidRPr="00382C0A">
        <w:rPr>
          <w:sz w:val="28"/>
          <w:szCs w:val="36"/>
        </w:rPr>
        <w:t>将所述图像与二维人脸图像融合，具体为：</w:t>
      </w:r>
    </w:p>
    <w:p w:rsidR="00841305" w:rsidRPr="00382C0A" w:rsidRDefault="006D3E0C" w:rsidP="006D3E0C">
      <w:pPr>
        <w:snapToGrid w:val="0"/>
        <w:spacing w:line="360" w:lineRule="auto"/>
        <w:ind w:firstLineChars="200" w:firstLine="560"/>
        <w:rPr>
          <w:sz w:val="28"/>
          <w:szCs w:val="28"/>
        </w:rPr>
      </w:pPr>
      <w:r w:rsidRPr="00382C0A">
        <w:rPr>
          <w:sz w:val="28"/>
          <w:szCs w:val="36"/>
        </w:rPr>
        <w:t>将</w:t>
      </w:r>
      <w:r w:rsidRPr="00382C0A">
        <w:rPr>
          <w:rFonts w:hAnsi="宋体"/>
          <w:sz w:val="28"/>
          <w:szCs w:val="28"/>
        </w:rPr>
        <w:t>倒频谱图顺时针旋转</w:t>
      </w:r>
      <w:r w:rsidRPr="00382C0A">
        <w:rPr>
          <w:sz w:val="28"/>
          <w:szCs w:val="28"/>
        </w:rPr>
        <w:t>90</w:t>
      </w:r>
      <w:r w:rsidRPr="00382C0A">
        <w:rPr>
          <w:rFonts w:hAnsi="宋体"/>
          <w:sz w:val="28"/>
          <w:szCs w:val="28"/>
        </w:rPr>
        <w:t>度，如果拼接后的图像的横轴长度和旋转</w:t>
      </w:r>
      <w:r w:rsidRPr="00382C0A">
        <w:rPr>
          <w:sz w:val="28"/>
          <w:szCs w:val="28"/>
        </w:rPr>
        <w:t>90</w:t>
      </w:r>
      <w:r w:rsidRPr="00382C0A">
        <w:rPr>
          <w:rFonts w:hAnsi="宋体"/>
          <w:sz w:val="28"/>
          <w:szCs w:val="28"/>
        </w:rPr>
        <w:t>度后的倒频谱图的横轴长度不一致，则缩放二维人脸图像，使二者横轴长度一致，再将二者进行拼接。</w:t>
      </w:r>
    </w:p>
    <w:p w:rsidR="001D3D40" w:rsidRPr="00382C0A" w:rsidRDefault="001D3D40" w:rsidP="00BE21D2">
      <w:pPr>
        <w:snapToGrid w:val="0"/>
        <w:spacing w:line="360" w:lineRule="auto"/>
        <w:rPr>
          <w:sz w:val="28"/>
          <w:szCs w:val="28"/>
        </w:rPr>
        <w:sectPr w:rsidR="001D3D40" w:rsidRPr="00382C0A" w:rsidSect="001111A9">
          <w:headerReference w:type="first" r:id="rId23"/>
          <w:type w:val="oddPage"/>
          <w:pgSz w:w="11906" w:h="16838" w:code="9"/>
          <w:pgMar w:top="1418" w:right="851" w:bottom="851" w:left="1418" w:header="851" w:footer="992" w:gutter="0"/>
          <w:pgNumType w:start="1"/>
          <w:cols w:space="425"/>
          <w:titlePg/>
          <w:docGrid w:type="lines" w:linePitch="312"/>
        </w:sectPr>
      </w:pPr>
    </w:p>
    <w:p w:rsidR="00672A8C" w:rsidRPr="00382C0A" w:rsidRDefault="00F23D8E" w:rsidP="005B3BCD">
      <w:pPr>
        <w:snapToGrid w:val="0"/>
        <w:spacing w:line="360" w:lineRule="auto"/>
        <w:jc w:val="center"/>
        <w:rPr>
          <w:b/>
          <w:sz w:val="28"/>
          <w:szCs w:val="28"/>
        </w:rPr>
      </w:pPr>
      <w:r w:rsidRPr="00382C0A">
        <w:rPr>
          <w:b/>
          <w:sz w:val="28"/>
          <w:szCs w:val="28"/>
        </w:rPr>
        <w:lastRenderedPageBreak/>
        <w:t>一种人脸声纹特征融合验证的方法</w:t>
      </w:r>
    </w:p>
    <w:p w:rsidR="00C4796F" w:rsidRPr="00382C0A" w:rsidRDefault="00C4796F" w:rsidP="00A22576">
      <w:pPr>
        <w:snapToGrid w:val="0"/>
        <w:spacing w:line="360" w:lineRule="auto"/>
        <w:rPr>
          <w:b/>
          <w:sz w:val="28"/>
          <w:szCs w:val="28"/>
        </w:rPr>
      </w:pPr>
    </w:p>
    <w:p w:rsidR="00BA60DE" w:rsidRPr="00382C0A" w:rsidRDefault="00BA60DE" w:rsidP="00A22576">
      <w:pPr>
        <w:snapToGrid w:val="0"/>
        <w:spacing w:line="360" w:lineRule="auto"/>
        <w:rPr>
          <w:b/>
          <w:sz w:val="28"/>
          <w:szCs w:val="28"/>
        </w:rPr>
      </w:pPr>
      <w:r w:rsidRPr="00382C0A">
        <w:rPr>
          <w:b/>
          <w:sz w:val="28"/>
          <w:szCs w:val="28"/>
        </w:rPr>
        <w:t>技术领域</w:t>
      </w:r>
    </w:p>
    <w:p w:rsidR="00995964" w:rsidRPr="00382C0A" w:rsidRDefault="00F23D8E" w:rsidP="00995964">
      <w:pPr>
        <w:snapToGrid w:val="0"/>
        <w:spacing w:line="360" w:lineRule="auto"/>
        <w:ind w:firstLineChars="200" w:firstLine="560"/>
        <w:rPr>
          <w:sz w:val="28"/>
          <w:szCs w:val="28"/>
        </w:rPr>
      </w:pPr>
      <w:r w:rsidRPr="00382C0A">
        <w:rPr>
          <w:sz w:val="28"/>
          <w:szCs w:val="28"/>
        </w:rPr>
        <w:t>本发明涉及生物特征识别领域，特别是指一种人脸声纹特征融合验证的方法。</w:t>
      </w:r>
    </w:p>
    <w:p w:rsidR="00BA60DE" w:rsidRPr="00382C0A" w:rsidRDefault="00BA60DE" w:rsidP="005B3BCD">
      <w:pPr>
        <w:snapToGrid w:val="0"/>
        <w:spacing w:line="360" w:lineRule="auto"/>
        <w:rPr>
          <w:b/>
          <w:sz w:val="28"/>
          <w:szCs w:val="28"/>
        </w:rPr>
      </w:pPr>
      <w:r w:rsidRPr="00382C0A">
        <w:rPr>
          <w:b/>
          <w:sz w:val="28"/>
          <w:szCs w:val="28"/>
        </w:rPr>
        <w:t>背景技术</w:t>
      </w:r>
    </w:p>
    <w:p w:rsidR="00F23D8E" w:rsidRPr="00382C0A" w:rsidRDefault="00F23D8E" w:rsidP="00F23D8E">
      <w:pPr>
        <w:snapToGrid w:val="0"/>
        <w:spacing w:line="360" w:lineRule="auto"/>
        <w:ind w:firstLineChars="200" w:firstLine="560"/>
        <w:rPr>
          <w:sz w:val="28"/>
          <w:szCs w:val="28"/>
        </w:rPr>
      </w:pPr>
      <w:r w:rsidRPr="00382C0A">
        <w:rPr>
          <w:sz w:val="28"/>
          <w:szCs w:val="28"/>
        </w:rPr>
        <w:t>近些年，随着深度学习以及计算机视觉技术的不断发展成熟，在生物特征识别中基于计算机视觉技术的几种身份认证技术也得到了快速发展，尤其是人脸识别技术，具有无接触、识别快的特点，已广泛应用于各种需要验证身份的业务中。声纹识别作为生物识别的一种，是根据说话人的声波特性进行身份辨识的服务。身份辨识与口音无关，与语言无关，可以用于说话人辨认和说话人确认。</w:t>
      </w:r>
    </w:p>
    <w:p w:rsidR="00F23D8E" w:rsidRPr="00382C0A" w:rsidRDefault="00F23D8E" w:rsidP="00F23D8E">
      <w:pPr>
        <w:snapToGrid w:val="0"/>
        <w:spacing w:line="360" w:lineRule="auto"/>
        <w:ind w:firstLineChars="200" w:firstLine="560"/>
        <w:rPr>
          <w:sz w:val="28"/>
          <w:szCs w:val="28"/>
        </w:rPr>
      </w:pPr>
      <w:r w:rsidRPr="00382C0A">
        <w:rPr>
          <w:sz w:val="28"/>
          <w:szCs w:val="28"/>
        </w:rPr>
        <w:t>虽然多种生物识别技术逐渐被人们研发运用到生活生产中，但使用方式尚存明显单一性。单一的验证方式总会存在漏检、误检的情况，目前的研究和应用热点在联合使用多种生物识别技术，达到更高的安全性和准确率，例如人脸识别加声纹识别。但是这些方法仅仅是把两项识别技术在应用层结合起来使用，比如人脸识别加声纹识别就是人脸识别通过后，再验证声纹识别通过。并没有在底层特征层面将人脸特征和声纹特征融合，达到仅做一次验证的效果，并且一种方式误检会造成整个验证不通过，降低使用体验。</w:t>
      </w:r>
    </w:p>
    <w:p w:rsidR="00BA60DE" w:rsidRPr="00382C0A" w:rsidRDefault="007D18D0" w:rsidP="007D18D0">
      <w:pPr>
        <w:snapToGrid w:val="0"/>
        <w:spacing w:line="360" w:lineRule="auto"/>
        <w:rPr>
          <w:sz w:val="28"/>
          <w:szCs w:val="28"/>
        </w:rPr>
      </w:pPr>
      <w:r w:rsidRPr="00382C0A">
        <w:rPr>
          <w:b/>
          <w:color w:val="000000"/>
          <w:sz w:val="28"/>
          <w:szCs w:val="28"/>
        </w:rPr>
        <w:t>发明</w:t>
      </w:r>
      <w:r w:rsidR="00BA60DE" w:rsidRPr="00382C0A">
        <w:rPr>
          <w:b/>
          <w:color w:val="000000"/>
          <w:sz w:val="28"/>
          <w:szCs w:val="28"/>
        </w:rPr>
        <w:t>内容</w:t>
      </w:r>
    </w:p>
    <w:p w:rsidR="00B7263C" w:rsidRPr="00382C0A" w:rsidRDefault="00B7263C" w:rsidP="00B7263C">
      <w:pPr>
        <w:snapToGrid w:val="0"/>
        <w:spacing w:line="360" w:lineRule="auto"/>
        <w:ind w:firstLineChars="200" w:firstLine="560"/>
        <w:rPr>
          <w:bCs/>
          <w:sz w:val="28"/>
          <w:szCs w:val="28"/>
        </w:rPr>
      </w:pPr>
      <w:r w:rsidRPr="00382C0A">
        <w:rPr>
          <w:bCs/>
          <w:sz w:val="28"/>
          <w:szCs w:val="28"/>
        </w:rPr>
        <w:t>针对</w:t>
      </w:r>
      <w:r w:rsidR="00375ED0" w:rsidRPr="00382C0A">
        <w:rPr>
          <w:bCs/>
          <w:sz w:val="28"/>
          <w:szCs w:val="28"/>
        </w:rPr>
        <w:t>现有技术中</w:t>
      </w:r>
      <w:r w:rsidRPr="00382C0A">
        <w:rPr>
          <w:bCs/>
          <w:sz w:val="28"/>
          <w:szCs w:val="28"/>
        </w:rPr>
        <w:t>存在的上述不足之处，本发明要解决的技术问题是提供</w:t>
      </w:r>
      <w:r w:rsidR="00F23D8E" w:rsidRPr="00382C0A">
        <w:rPr>
          <w:sz w:val="28"/>
          <w:szCs w:val="28"/>
        </w:rPr>
        <w:t>一种人脸声纹特征融合验证的方法</w:t>
      </w:r>
      <w:r w:rsidRPr="00382C0A">
        <w:rPr>
          <w:bCs/>
          <w:sz w:val="28"/>
          <w:szCs w:val="28"/>
        </w:rPr>
        <w:t>。</w:t>
      </w:r>
    </w:p>
    <w:p w:rsidR="00C33623" w:rsidRPr="00382C0A" w:rsidRDefault="008822CC" w:rsidP="00C33623">
      <w:pPr>
        <w:snapToGrid w:val="0"/>
        <w:spacing w:line="360" w:lineRule="auto"/>
        <w:ind w:firstLineChars="200" w:firstLine="560"/>
        <w:rPr>
          <w:sz w:val="28"/>
          <w:szCs w:val="28"/>
        </w:rPr>
      </w:pPr>
      <w:r w:rsidRPr="00382C0A">
        <w:rPr>
          <w:bCs/>
          <w:sz w:val="28"/>
          <w:szCs w:val="28"/>
        </w:rPr>
        <w:t>本</w:t>
      </w:r>
      <w:r w:rsidR="007D18D0" w:rsidRPr="00382C0A">
        <w:rPr>
          <w:bCs/>
          <w:sz w:val="28"/>
          <w:szCs w:val="28"/>
        </w:rPr>
        <w:t>发明</w:t>
      </w:r>
      <w:r w:rsidRPr="00382C0A">
        <w:rPr>
          <w:bCs/>
          <w:sz w:val="28"/>
          <w:szCs w:val="28"/>
        </w:rPr>
        <w:t>为实现上述目的所采用的技术方案是：</w:t>
      </w:r>
      <w:r w:rsidR="00F23D8E" w:rsidRPr="00382C0A">
        <w:rPr>
          <w:bCs/>
          <w:sz w:val="28"/>
          <w:szCs w:val="28"/>
        </w:rPr>
        <w:t>一种人脸声纹特征融合验证的方法</w:t>
      </w:r>
      <w:r w:rsidR="00F26809" w:rsidRPr="00382C0A">
        <w:rPr>
          <w:bCs/>
          <w:sz w:val="28"/>
          <w:szCs w:val="28"/>
        </w:rPr>
        <w:t>，</w:t>
      </w:r>
      <w:r w:rsidR="00C33623" w:rsidRPr="00382C0A">
        <w:rPr>
          <w:sz w:val="28"/>
          <w:szCs w:val="28"/>
        </w:rPr>
        <w:t>包括以下步骤：</w:t>
      </w:r>
    </w:p>
    <w:p w:rsidR="00C33623" w:rsidRPr="00382C0A" w:rsidRDefault="00C33623" w:rsidP="00C33623">
      <w:pPr>
        <w:snapToGrid w:val="0"/>
        <w:spacing w:line="360" w:lineRule="auto"/>
        <w:ind w:firstLineChars="200" w:firstLine="560"/>
        <w:rPr>
          <w:sz w:val="28"/>
          <w:szCs w:val="36"/>
        </w:rPr>
      </w:pPr>
      <w:r w:rsidRPr="00382C0A">
        <w:rPr>
          <w:sz w:val="28"/>
          <w:szCs w:val="36"/>
        </w:rPr>
        <w:t>将输入的声音文件解析成声音的时域信号；</w:t>
      </w:r>
    </w:p>
    <w:p w:rsidR="00C33623" w:rsidRPr="00382C0A" w:rsidRDefault="00C33623" w:rsidP="00C33623">
      <w:pPr>
        <w:snapToGrid w:val="0"/>
        <w:spacing w:line="360" w:lineRule="auto"/>
        <w:ind w:firstLine="570"/>
        <w:rPr>
          <w:sz w:val="28"/>
          <w:szCs w:val="36"/>
        </w:rPr>
      </w:pPr>
      <w:r w:rsidRPr="00382C0A">
        <w:rPr>
          <w:sz w:val="28"/>
          <w:szCs w:val="36"/>
        </w:rPr>
        <w:t>通过短时傅里叶变换和加窗分帧将所述时域信号转变为频域信号；</w:t>
      </w:r>
    </w:p>
    <w:p w:rsidR="00C33623" w:rsidRPr="00382C0A" w:rsidRDefault="00C33623" w:rsidP="00C33623">
      <w:pPr>
        <w:snapToGrid w:val="0"/>
        <w:spacing w:line="360" w:lineRule="auto"/>
        <w:ind w:firstLine="570"/>
        <w:rPr>
          <w:sz w:val="28"/>
          <w:szCs w:val="36"/>
        </w:rPr>
      </w:pPr>
      <w:r w:rsidRPr="00382C0A">
        <w:rPr>
          <w:sz w:val="28"/>
          <w:szCs w:val="36"/>
        </w:rPr>
        <w:lastRenderedPageBreak/>
        <w:t>通过对数频谱变换将所述频域信号中的频率转换成人耳能感知的线性关系；</w:t>
      </w:r>
    </w:p>
    <w:p w:rsidR="00C33623" w:rsidRPr="00382C0A" w:rsidRDefault="00C33623" w:rsidP="00C33623">
      <w:pPr>
        <w:snapToGrid w:val="0"/>
        <w:spacing w:line="360" w:lineRule="auto"/>
        <w:ind w:firstLine="570"/>
        <w:rPr>
          <w:sz w:val="28"/>
          <w:szCs w:val="36"/>
        </w:rPr>
      </w:pPr>
      <w:r w:rsidRPr="00382C0A">
        <w:rPr>
          <w:sz w:val="28"/>
          <w:szCs w:val="36"/>
        </w:rPr>
        <w:t>通过倒频分析，采用</w:t>
      </w:r>
      <w:r w:rsidRPr="00382C0A">
        <w:rPr>
          <w:sz w:val="28"/>
          <w:szCs w:val="36"/>
        </w:rPr>
        <w:t>DCT</w:t>
      </w:r>
      <w:r w:rsidRPr="00382C0A">
        <w:rPr>
          <w:sz w:val="28"/>
          <w:szCs w:val="36"/>
        </w:rPr>
        <w:t>变换将转换后的频域信号中的直流信号分量和正弦信号分量分离；</w:t>
      </w:r>
    </w:p>
    <w:p w:rsidR="00C33623" w:rsidRPr="00382C0A" w:rsidRDefault="00C33623" w:rsidP="00C33623">
      <w:pPr>
        <w:snapToGrid w:val="0"/>
        <w:spacing w:line="360" w:lineRule="auto"/>
        <w:ind w:firstLine="570"/>
        <w:rPr>
          <w:sz w:val="28"/>
          <w:szCs w:val="36"/>
        </w:rPr>
      </w:pPr>
      <w:r w:rsidRPr="00382C0A">
        <w:rPr>
          <w:sz w:val="28"/>
          <w:szCs w:val="36"/>
        </w:rPr>
        <w:t>提取声音频谱特征向量，将所述向量转换成图像；</w:t>
      </w:r>
    </w:p>
    <w:p w:rsidR="00C33623" w:rsidRPr="00382C0A" w:rsidRDefault="00C33623" w:rsidP="00C33623">
      <w:pPr>
        <w:snapToGrid w:val="0"/>
        <w:spacing w:line="360" w:lineRule="auto"/>
        <w:ind w:firstLine="570"/>
        <w:rPr>
          <w:sz w:val="28"/>
          <w:szCs w:val="36"/>
        </w:rPr>
      </w:pPr>
      <w:r w:rsidRPr="00382C0A">
        <w:rPr>
          <w:sz w:val="28"/>
          <w:szCs w:val="36"/>
        </w:rPr>
        <w:t>将所述图像与二维人脸图像融合。</w:t>
      </w:r>
    </w:p>
    <w:p w:rsidR="00C33623" w:rsidRPr="00382C0A" w:rsidRDefault="00C33623" w:rsidP="00C33623">
      <w:pPr>
        <w:snapToGrid w:val="0"/>
        <w:spacing w:line="360" w:lineRule="auto"/>
        <w:ind w:firstLineChars="200" w:firstLine="560"/>
        <w:rPr>
          <w:sz w:val="28"/>
          <w:szCs w:val="36"/>
        </w:rPr>
      </w:pPr>
      <w:r w:rsidRPr="00382C0A">
        <w:rPr>
          <w:sz w:val="28"/>
          <w:szCs w:val="28"/>
        </w:rPr>
        <w:t>所述</w:t>
      </w:r>
      <w:r w:rsidRPr="00382C0A">
        <w:rPr>
          <w:sz w:val="28"/>
          <w:szCs w:val="36"/>
        </w:rPr>
        <w:t>通过短时傅里叶变换和加窗分帧将所述时域信号转变为频域信号，具体为：</w:t>
      </w:r>
    </w:p>
    <w:p w:rsidR="00C33623" w:rsidRPr="00382C0A" w:rsidRDefault="00C33623" w:rsidP="00C33623">
      <w:pPr>
        <w:snapToGrid w:val="0"/>
        <w:spacing w:line="360" w:lineRule="auto"/>
        <w:ind w:firstLine="570"/>
        <w:rPr>
          <w:sz w:val="28"/>
          <w:szCs w:val="28"/>
        </w:rPr>
      </w:pPr>
      <w:r w:rsidRPr="00382C0A">
        <w:rPr>
          <w:sz w:val="28"/>
          <w:szCs w:val="28"/>
        </w:rPr>
        <w:t>选择一个时频局部化的窗函数</w:t>
      </w:r>
      <w:r w:rsidRPr="00382C0A">
        <w:rPr>
          <w:sz w:val="28"/>
          <w:szCs w:val="28"/>
        </w:rPr>
        <w:t>h(t)</w:t>
      </w:r>
      <w:r w:rsidRPr="00382C0A">
        <w:rPr>
          <w:sz w:val="28"/>
          <w:szCs w:val="28"/>
        </w:rPr>
        <w:t>，通过短时傅里叶变换计算出各个不同时刻的功率谱，所述短时傅里叶变换的公式为：</w:t>
      </w:r>
    </w:p>
    <w:p w:rsidR="00C33623" w:rsidRPr="00382C0A" w:rsidRDefault="00C33623" w:rsidP="00C33623">
      <w:pPr>
        <w:snapToGrid w:val="0"/>
        <w:spacing w:line="360" w:lineRule="auto"/>
        <w:ind w:firstLineChars="225" w:firstLine="473"/>
        <w:jc w:val="center"/>
        <w:rPr>
          <w:sz w:val="28"/>
          <w:szCs w:val="28"/>
        </w:rPr>
      </w:pPr>
      <w:r w:rsidRPr="00382C0A">
        <w:rPr>
          <w:noProof/>
        </w:rPr>
        <w:drawing>
          <wp:inline distT="0" distB="0" distL="0" distR="0">
            <wp:extent cx="2552700" cy="62865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52700" cy="628650"/>
                    </a:xfrm>
                    <a:prstGeom prst="rect">
                      <a:avLst/>
                    </a:prstGeom>
                    <a:noFill/>
                    <a:ln>
                      <a:noFill/>
                    </a:ln>
                  </pic:spPr>
                </pic:pic>
              </a:graphicData>
            </a:graphic>
          </wp:inline>
        </w:drawing>
      </w:r>
    </w:p>
    <w:p w:rsidR="00C33623" w:rsidRPr="00382C0A" w:rsidRDefault="00C33623" w:rsidP="00C33623">
      <w:pPr>
        <w:snapToGrid w:val="0"/>
        <w:spacing w:line="360" w:lineRule="auto"/>
        <w:ind w:firstLineChars="225" w:firstLine="630"/>
        <w:rPr>
          <w:sz w:val="28"/>
          <w:szCs w:val="28"/>
        </w:rPr>
      </w:pPr>
      <w:r w:rsidRPr="00382C0A">
        <w:rPr>
          <w:rFonts w:hAnsi="宋体"/>
          <w:sz w:val="28"/>
          <w:szCs w:val="28"/>
        </w:rPr>
        <w:t>其中，</w:t>
      </w:r>
      <w:r w:rsidRPr="00382C0A">
        <w:rPr>
          <w:sz w:val="28"/>
          <w:szCs w:val="28"/>
        </w:rPr>
        <w:t>f(τ)</w:t>
      </w:r>
      <w:r w:rsidRPr="00382C0A">
        <w:rPr>
          <w:rFonts w:hAnsi="宋体"/>
          <w:sz w:val="28"/>
          <w:szCs w:val="28"/>
        </w:rPr>
        <w:t>代表输入音频的</w:t>
      </w:r>
      <w:r w:rsidRPr="00382C0A">
        <w:rPr>
          <w:sz w:val="28"/>
          <w:szCs w:val="36"/>
        </w:rPr>
        <w:t>时域</w:t>
      </w:r>
      <w:r w:rsidRPr="00382C0A">
        <w:rPr>
          <w:rFonts w:hAnsi="宋体"/>
          <w:sz w:val="28"/>
          <w:szCs w:val="28"/>
        </w:rPr>
        <w:t>信号，</w:t>
      </w:r>
      <w:r w:rsidRPr="00382C0A">
        <w:rPr>
          <w:sz w:val="28"/>
          <w:szCs w:val="28"/>
        </w:rPr>
        <w:t>τ</w:t>
      </w:r>
      <w:r w:rsidRPr="00382C0A">
        <w:rPr>
          <w:rFonts w:hAnsi="宋体"/>
          <w:sz w:val="28"/>
          <w:szCs w:val="28"/>
        </w:rPr>
        <w:t>表示积分变量，</w:t>
      </w:r>
      <w:r w:rsidRPr="00382C0A">
        <w:rPr>
          <w:sz w:val="28"/>
          <w:szCs w:val="28"/>
        </w:rPr>
        <w:t>t</w:t>
      </w:r>
      <w:r w:rsidRPr="00382C0A">
        <w:rPr>
          <w:rFonts w:hAnsi="宋体"/>
          <w:sz w:val="28"/>
          <w:szCs w:val="28"/>
        </w:rPr>
        <w:t>表示所述不同时刻。</w:t>
      </w:r>
    </w:p>
    <w:p w:rsidR="00C33623" w:rsidRPr="00382C0A" w:rsidRDefault="00C33623" w:rsidP="00C33623">
      <w:pPr>
        <w:snapToGrid w:val="0"/>
        <w:spacing w:line="360" w:lineRule="auto"/>
        <w:ind w:firstLineChars="200" w:firstLine="560"/>
        <w:rPr>
          <w:sz w:val="28"/>
          <w:szCs w:val="28"/>
        </w:rPr>
      </w:pPr>
      <w:r w:rsidRPr="00382C0A">
        <w:rPr>
          <w:sz w:val="28"/>
          <w:szCs w:val="28"/>
        </w:rPr>
        <w:t>所述窗函数为海明窗。</w:t>
      </w:r>
    </w:p>
    <w:p w:rsidR="00C33623" w:rsidRPr="00382C0A" w:rsidRDefault="00C33623" w:rsidP="00C33623">
      <w:pPr>
        <w:snapToGrid w:val="0"/>
        <w:spacing w:line="360" w:lineRule="auto"/>
        <w:ind w:firstLineChars="200" w:firstLine="560"/>
        <w:rPr>
          <w:sz w:val="28"/>
          <w:szCs w:val="36"/>
        </w:rPr>
      </w:pPr>
      <w:r w:rsidRPr="00382C0A">
        <w:rPr>
          <w:sz w:val="28"/>
          <w:szCs w:val="28"/>
        </w:rPr>
        <w:t>所述</w:t>
      </w:r>
      <w:r w:rsidRPr="00382C0A">
        <w:rPr>
          <w:sz w:val="28"/>
          <w:szCs w:val="36"/>
        </w:rPr>
        <w:t>通过对数频谱变换将频率转换成人耳能感知的线性关系，具体为：</w:t>
      </w:r>
    </w:p>
    <w:p w:rsidR="00C33623" w:rsidRPr="00382C0A" w:rsidRDefault="00C33623" w:rsidP="00C33623">
      <w:pPr>
        <w:snapToGrid w:val="0"/>
        <w:spacing w:line="360" w:lineRule="auto"/>
        <w:ind w:firstLine="570"/>
        <w:rPr>
          <w:sz w:val="28"/>
          <w:szCs w:val="36"/>
        </w:rPr>
      </w:pPr>
      <w:r w:rsidRPr="00382C0A">
        <w:rPr>
          <w:sz w:val="28"/>
          <w:szCs w:val="36"/>
        </w:rPr>
        <w:t>通过下式将频率标度转化为对数频率标度，使人耳对频率的感知度为线性感知关系：</w:t>
      </w:r>
    </w:p>
    <w:p w:rsidR="00C33623" w:rsidRPr="00382C0A" w:rsidRDefault="00C33623" w:rsidP="00C33623">
      <w:pPr>
        <w:snapToGrid w:val="0"/>
        <w:spacing w:line="360" w:lineRule="auto"/>
        <w:ind w:firstLineChars="200" w:firstLine="420"/>
        <w:jc w:val="center"/>
        <w:rPr>
          <w:sz w:val="28"/>
          <w:szCs w:val="28"/>
        </w:rPr>
      </w:pPr>
      <w:r w:rsidRPr="00382C0A">
        <w:rPr>
          <w:noProof/>
        </w:rPr>
        <w:drawing>
          <wp:inline distT="0" distB="0" distL="0" distR="0">
            <wp:extent cx="2542857" cy="342857"/>
            <wp:effectExtent l="0" t="0" r="0" b="635"/>
            <wp:docPr id="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542857" cy="342857"/>
                    </a:xfrm>
                    <a:prstGeom prst="rect">
                      <a:avLst/>
                    </a:prstGeom>
                  </pic:spPr>
                </pic:pic>
              </a:graphicData>
            </a:graphic>
          </wp:inline>
        </w:drawing>
      </w:r>
    </w:p>
    <w:p w:rsidR="00C33623" w:rsidRPr="00382C0A" w:rsidRDefault="00C33623" w:rsidP="00C33623">
      <w:pPr>
        <w:snapToGrid w:val="0"/>
        <w:spacing w:line="360" w:lineRule="auto"/>
        <w:ind w:firstLine="570"/>
        <w:rPr>
          <w:sz w:val="28"/>
          <w:szCs w:val="36"/>
        </w:rPr>
      </w:pPr>
      <w:r w:rsidRPr="00382C0A">
        <w:rPr>
          <w:sz w:val="28"/>
          <w:szCs w:val="36"/>
        </w:rPr>
        <w:t>其中，</w:t>
      </w:r>
      <w:r w:rsidRPr="00382C0A">
        <w:rPr>
          <w:sz w:val="28"/>
          <w:szCs w:val="36"/>
        </w:rPr>
        <w:t>mel (f)</w:t>
      </w:r>
      <w:r w:rsidRPr="00382C0A">
        <w:rPr>
          <w:sz w:val="28"/>
          <w:szCs w:val="36"/>
        </w:rPr>
        <w:t>表示对数频率，</w:t>
      </w:r>
      <w:r w:rsidRPr="00382C0A">
        <w:rPr>
          <w:sz w:val="28"/>
          <w:szCs w:val="36"/>
        </w:rPr>
        <w:t>f</w:t>
      </w:r>
      <w:r w:rsidRPr="00382C0A">
        <w:rPr>
          <w:sz w:val="28"/>
          <w:szCs w:val="36"/>
        </w:rPr>
        <w:t>表示短时傅里叶变换后得到的频率。</w:t>
      </w:r>
    </w:p>
    <w:p w:rsidR="00C33623" w:rsidRPr="00382C0A" w:rsidRDefault="00C33623" w:rsidP="00C33623">
      <w:pPr>
        <w:snapToGrid w:val="0"/>
        <w:spacing w:line="360" w:lineRule="auto"/>
        <w:ind w:firstLineChars="200" w:firstLine="560"/>
        <w:rPr>
          <w:sz w:val="28"/>
          <w:szCs w:val="36"/>
        </w:rPr>
      </w:pPr>
      <w:r w:rsidRPr="00382C0A">
        <w:rPr>
          <w:sz w:val="28"/>
          <w:szCs w:val="28"/>
        </w:rPr>
        <w:t>所述</w:t>
      </w:r>
      <w:r w:rsidRPr="00382C0A">
        <w:rPr>
          <w:sz w:val="28"/>
          <w:szCs w:val="36"/>
        </w:rPr>
        <w:t>通过倒频分析，</w:t>
      </w:r>
      <w:r w:rsidR="00F82C61" w:rsidRPr="00382C0A">
        <w:rPr>
          <w:sz w:val="28"/>
          <w:szCs w:val="36"/>
        </w:rPr>
        <w:t>采用</w:t>
      </w:r>
      <w:r w:rsidR="00F82C61" w:rsidRPr="00382C0A">
        <w:rPr>
          <w:sz w:val="28"/>
          <w:szCs w:val="36"/>
        </w:rPr>
        <w:t>DCT</w:t>
      </w:r>
      <w:r w:rsidR="00F82C61" w:rsidRPr="00382C0A">
        <w:rPr>
          <w:sz w:val="28"/>
          <w:szCs w:val="36"/>
        </w:rPr>
        <w:t>变换将转换后的频域信号中的直流信号分量和正弦信号分量分离，</w:t>
      </w:r>
      <w:r w:rsidRPr="00382C0A">
        <w:rPr>
          <w:sz w:val="28"/>
          <w:szCs w:val="36"/>
        </w:rPr>
        <w:t>具体为：</w:t>
      </w:r>
    </w:p>
    <w:p w:rsidR="00C33623" w:rsidRPr="00382C0A" w:rsidRDefault="00C33623" w:rsidP="00C33623">
      <w:pPr>
        <w:snapToGrid w:val="0"/>
        <w:spacing w:line="360" w:lineRule="auto"/>
        <w:ind w:firstLineChars="200" w:firstLine="420"/>
        <w:jc w:val="center"/>
        <w:rPr>
          <w:sz w:val="28"/>
          <w:szCs w:val="28"/>
        </w:rPr>
      </w:pPr>
      <w:r w:rsidRPr="00382C0A">
        <w:rPr>
          <w:noProof/>
        </w:rPr>
        <w:drawing>
          <wp:inline distT="0" distB="0" distL="0" distR="0">
            <wp:extent cx="2980952" cy="514286"/>
            <wp:effectExtent l="0" t="0" r="0" b="635"/>
            <wp:docPr id="8"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980952" cy="514286"/>
                    </a:xfrm>
                    <a:prstGeom prst="rect">
                      <a:avLst/>
                    </a:prstGeom>
                  </pic:spPr>
                </pic:pic>
              </a:graphicData>
            </a:graphic>
          </wp:inline>
        </w:drawing>
      </w:r>
    </w:p>
    <w:p w:rsidR="00C33623" w:rsidRPr="00382C0A" w:rsidRDefault="00C33623" w:rsidP="00C33623">
      <w:pPr>
        <w:snapToGrid w:val="0"/>
        <w:spacing w:line="360" w:lineRule="auto"/>
        <w:rPr>
          <w:sz w:val="28"/>
          <w:szCs w:val="28"/>
        </w:rPr>
      </w:pPr>
      <w:r w:rsidRPr="00382C0A">
        <w:rPr>
          <w:rFonts w:hAnsi="宋体"/>
          <w:sz w:val="28"/>
          <w:szCs w:val="28"/>
        </w:rPr>
        <w:t>其中，</w:t>
      </w:r>
    </w:p>
    <w:p w:rsidR="00C33623" w:rsidRPr="00382C0A" w:rsidRDefault="00C33623" w:rsidP="00C33623">
      <w:pPr>
        <w:snapToGrid w:val="0"/>
        <w:spacing w:line="360" w:lineRule="auto"/>
        <w:jc w:val="center"/>
        <w:rPr>
          <w:sz w:val="28"/>
          <w:szCs w:val="28"/>
        </w:rPr>
      </w:pPr>
      <w:r w:rsidRPr="00382C0A">
        <w:rPr>
          <w:noProof/>
          <w:sz w:val="28"/>
          <w:szCs w:val="28"/>
        </w:rPr>
        <w:lastRenderedPageBreak/>
        <w:drawing>
          <wp:inline distT="0" distB="0" distL="0" distR="0">
            <wp:extent cx="1876425" cy="1447800"/>
            <wp:effectExtent l="0" t="0" r="0" b="0"/>
            <wp:docPr id="21" name="图片 17" descr="C:\Users\ADMINI~1\AppData\Local\Temp\WeChat Files\d7248ae82c99a8811ec2a96cb8c78f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1\AppData\Local\Temp\WeChat Files\d7248ae82c99a8811ec2a96cb8c78f4.jpg"/>
                    <pic:cNvPicPr>
                      <a:picLocks noChangeAspect="1" noChangeArrowheads="1"/>
                    </pic:cNvPicPr>
                  </pic:nvPicPr>
                  <pic:blipFill>
                    <a:blip r:embed="rId2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76425" cy="1447800"/>
                    </a:xfrm>
                    <a:prstGeom prst="rect">
                      <a:avLst/>
                    </a:prstGeom>
                    <a:noFill/>
                    <a:ln>
                      <a:noFill/>
                    </a:ln>
                  </pic:spPr>
                </pic:pic>
              </a:graphicData>
            </a:graphic>
          </wp:inline>
        </w:drawing>
      </w:r>
    </w:p>
    <w:p w:rsidR="00C33623" w:rsidRPr="00382C0A" w:rsidRDefault="00C33623" w:rsidP="00C33623">
      <w:pPr>
        <w:snapToGrid w:val="0"/>
        <w:spacing w:line="360" w:lineRule="auto"/>
        <w:rPr>
          <w:sz w:val="28"/>
          <w:szCs w:val="28"/>
        </w:rPr>
      </w:pPr>
      <w:r w:rsidRPr="00382C0A">
        <w:rPr>
          <w:sz w:val="28"/>
          <w:szCs w:val="28"/>
        </w:rPr>
        <w:t>其中，</w:t>
      </w:r>
      <w:r w:rsidRPr="00382C0A">
        <w:rPr>
          <w:sz w:val="28"/>
          <w:szCs w:val="28"/>
        </w:rPr>
        <w:t>mfcc(u)</w:t>
      </w:r>
      <w:r w:rsidRPr="00382C0A">
        <w:rPr>
          <w:sz w:val="28"/>
          <w:szCs w:val="28"/>
        </w:rPr>
        <w:t>表示倒频谱，</w:t>
      </w:r>
      <w:r w:rsidRPr="00382C0A">
        <w:rPr>
          <w:sz w:val="28"/>
          <w:szCs w:val="28"/>
        </w:rPr>
        <w:t>mel(i)</w:t>
      </w:r>
      <w:r w:rsidRPr="00382C0A">
        <w:rPr>
          <w:sz w:val="28"/>
          <w:szCs w:val="28"/>
        </w:rPr>
        <w:t>表示对数频率，</w:t>
      </w:r>
      <w:r w:rsidRPr="00382C0A">
        <w:rPr>
          <w:sz w:val="28"/>
          <w:szCs w:val="28"/>
        </w:rPr>
        <w:t>N</w:t>
      </w:r>
      <w:r w:rsidRPr="00382C0A">
        <w:rPr>
          <w:sz w:val="28"/>
          <w:szCs w:val="28"/>
        </w:rPr>
        <w:t>表示频率点的数量，</w:t>
      </w:r>
      <w:r w:rsidRPr="00382C0A">
        <w:rPr>
          <w:sz w:val="28"/>
          <w:szCs w:val="28"/>
        </w:rPr>
        <w:t>u</w:t>
      </w:r>
      <w:r w:rsidRPr="00382C0A">
        <w:rPr>
          <w:sz w:val="28"/>
          <w:szCs w:val="28"/>
        </w:rPr>
        <w:t>表示倒频谱的频率点。</w:t>
      </w:r>
    </w:p>
    <w:p w:rsidR="00C33623" w:rsidRPr="00382C0A" w:rsidRDefault="00C33623" w:rsidP="00C33623">
      <w:pPr>
        <w:snapToGrid w:val="0"/>
        <w:spacing w:line="360" w:lineRule="auto"/>
        <w:ind w:firstLineChars="200" w:firstLine="560"/>
        <w:rPr>
          <w:sz w:val="28"/>
          <w:szCs w:val="36"/>
        </w:rPr>
      </w:pPr>
      <w:r w:rsidRPr="00382C0A">
        <w:rPr>
          <w:sz w:val="28"/>
          <w:szCs w:val="28"/>
        </w:rPr>
        <w:t>所述</w:t>
      </w:r>
      <w:r w:rsidRPr="00382C0A">
        <w:rPr>
          <w:sz w:val="28"/>
          <w:szCs w:val="36"/>
        </w:rPr>
        <w:t>提取声音频谱特征向量，将所述向量转换成图像，具体为：</w:t>
      </w:r>
    </w:p>
    <w:p w:rsidR="00C33623" w:rsidRPr="00382C0A" w:rsidRDefault="00C33623" w:rsidP="00C33623">
      <w:pPr>
        <w:snapToGrid w:val="0"/>
        <w:spacing w:line="360" w:lineRule="auto"/>
        <w:ind w:firstLineChars="200" w:firstLine="560"/>
        <w:rPr>
          <w:sz w:val="28"/>
          <w:szCs w:val="28"/>
        </w:rPr>
      </w:pPr>
      <w:r w:rsidRPr="00382C0A">
        <w:rPr>
          <w:rFonts w:hAnsi="宋体"/>
          <w:sz w:val="28"/>
          <w:szCs w:val="28"/>
        </w:rPr>
        <w:t>将输出向量的范围：</w:t>
      </w:r>
    </w:p>
    <w:p w:rsidR="00C33623" w:rsidRPr="00382C0A" w:rsidRDefault="00C33623" w:rsidP="00C33623">
      <w:pPr>
        <w:snapToGrid w:val="0"/>
        <w:spacing w:line="360" w:lineRule="auto"/>
        <w:ind w:firstLineChars="200" w:firstLine="480"/>
        <w:jc w:val="center"/>
        <w:rPr>
          <w:sz w:val="28"/>
          <w:szCs w:val="28"/>
        </w:rPr>
      </w:pPr>
      <w:r w:rsidRPr="00382C0A">
        <w:rPr>
          <w:noProof/>
          <w:kern w:val="0"/>
          <w:sz w:val="24"/>
        </w:rPr>
        <w:drawing>
          <wp:inline distT="0" distB="0" distL="0" distR="0">
            <wp:extent cx="1428750" cy="314325"/>
            <wp:effectExtent l="0" t="0" r="0" b="9525"/>
            <wp:docPr id="23" name="图片 22" descr="C:\Users\ADMINI~1\AppData\Local\Temp\WeChat Files\78ee63fcd334e148bfaf4fe305f27b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I~1\AppData\Local\Temp\WeChat Files\78ee63fcd334e148bfaf4fe305f27b5.jpg"/>
                    <pic:cNvPicPr>
                      <a:picLocks noChangeAspect="1" noChangeArrowheads="1"/>
                    </pic:cNvPicPr>
                  </pic:nvPicPr>
                  <pic:blipFill>
                    <a:blip r:embed="rId2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28750" cy="314325"/>
                    </a:xfrm>
                    <a:prstGeom prst="rect">
                      <a:avLst/>
                    </a:prstGeom>
                    <a:noFill/>
                    <a:ln>
                      <a:noFill/>
                    </a:ln>
                  </pic:spPr>
                </pic:pic>
              </a:graphicData>
            </a:graphic>
          </wp:inline>
        </w:drawing>
      </w:r>
    </w:p>
    <w:p w:rsidR="00C33623" w:rsidRPr="00382C0A" w:rsidRDefault="00C33623" w:rsidP="00C33623">
      <w:pPr>
        <w:snapToGrid w:val="0"/>
        <w:spacing w:line="360" w:lineRule="auto"/>
        <w:rPr>
          <w:sz w:val="28"/>
          <w:szCs w:val="28"/>
        </w:rPr>
      </w:pPr>
      <w:r w:rsidRPr="00382C0A">
        <w:rPr>
          <w:rFonts w:hAnsi="宋体"/>
          <w:sz w:val="28"/>
          <w:szCs w:val="28"/>
        </w:rPr>
        <w:t>线性变换到图像的范围：</w:t>
      </w:r>
    </w:p>
    <w:p w:rsidR="00C33623" w:rsidRPr="00382C0A" w:rsidRDefault="00C33623" w:rsidP="00C33623">
      <w:pPr>
        <w:snapToGrid w:val="0"/>
        <w:spacing w:line="360" w:lineRule="auto"/>
        <w:ind w:firstLineChars="200" w:firstLine="560"/>
        <w:jc w:val="center"/>
        <w:rPr>
          <w:sz w:val="28"/>
          <w:szCs w:val="28"/>
        </w:rPr>
      </w:pPr>
      <w:r w:rsidRPr="00382C0A">
        <w:rPr>
          <w:noProof/>
          <w:sz w:val="28"/>
          <w:szCs w:val="28"/>
        </w:rPr>
        <w:drawing>
          <wp:inline distT="0" distB="0" distL="0" distR="0">
            <wp:extent cx="1933575" cy="914400"/>
            <wp:effectExtent l="0" t="0" r="0" b="0"/>
            <wp:docPr id="25" name="图片 18" descr="C:\Users\ADMINI~1\AppData\Local\Temp\WeChat Files\866cbcd66bdd7415d4bfcdf320c597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1\AppData\Local\Temp\WeChat Files\866cbcd66bdd7415d4bfcdf320c5972.jpg"/>
                    <pic:cNvPicPr>
                      <a:picLocks noChangeAspect="1" noChangeArrowheads="1"/>
                    </pic:cNvPicPr>
                  </pic:nvPicPr>
                  <pic:blipFill>
                    <a:blip r:embed="rId2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33575" cy="914400"/>
                    </a:xfrm>
                    <a:prstGeom prst="rect">
                      <a:avLst/>
                    </a:prstGeom>
                    <a:noFill/>
                    <a:ln>
                      <a:noFill/>
                    </a:ln>
                  </pic:spPr>
                </pic:pic>
              </a:graphicData>
            </a:graphic>
          </wp:inline>
        </w:drawing>
      </w:r>
    </w:p>
    <w:p w:rsidR="00C33623" w:rsidRPr="00382C0A" w:rsidRDefault="00C33623" w:rsidP="00C33623">
      <w:pPr>
        <w:snapToGrid w:val="0"/>
        <w:spacing w:line="360" w:lineRule="auto"/>
        <w:rPr>
          <w:sz w:val="28"/>
          <w:szCs w:val="28"/>
        </w:rPr>
      </w:pPr>
      <w:r w:rsidRPr="00382C0A">
        <w:rPr>
          <w:rFonts w:hAnsi="宋体"/>
          <w:sz w:val="28"/>
          <w:szCs w:val="28"/>
        </w:rPr>
        <w:t>这样就得到了声音的倒频谱图，所述声音的倒频谱图的横轴为时间，纵轴为频率；其中，</w:t>
      </w:r>
      <w:r w:rsidRPr="00382C0A">
        <w:rPr>
          <w:sz w:val="28"/>
          <w:szCs w:val="28"/>
        </w:rPr>
        <w:t>mfcc</w:t>
      </w:r>
      <w:r w:rsidRPr="00382C0A">
        <w:rPr>
          <w:rFonts w:hAnsi="宋体"/>
          <w:sz w:val="28"/>
          <w:szCs w:val="28"/>
        </w:rPr>
        <w:t>表示倒频谱，</w:t>
      </w:r>
      <w:r w:rsidRPr="00382C0A">
        <w:rPr>
          <w:sz w:val="28"/>
          <w:szCs w:val="28"/>
        </w:rPr>
        <w:t>min</w:t>
      </w:r>
      <w:r w:rsidRPr="00382C0A">
        <w:rPr>
          <w:rFonts w:hAnsi="宋体"/>
          <w:sz w:val="28"/>
          <w:szCs w:val="28"/>
        </w:rPr>
        <w:t>表示</w:t>
      </w:r>
      <w:r w:rsidRPr="00382C0A">
        <w:rPr>
          <w:sz w:val="28"/>
          <w:szCs w:val="28"/>
        </w:rPr>
        <w:t>mfcc</w:t>
      </w:r>
      <w:r w:rsidRPr="00382C0A">
        <w:rPr>
          <w:rFonts w:hAnsi="宋体"/>
          <w:sz w:val="28"/>
          <w:szCs w:val="28"/>
        </w:rPr>
        <w:t>的最小值，</w:t>
      </w:r>
      <w:r w:rsidRPr="00382C0A">
        <w:rPr>
          <w:sz w:val="28"/>
          <w:szCs w:val="28"/>
        </w:rPr>
        <w:t>max</w:t>
      </w:r>
      <w:r w:rsidRPr="00382C0A">
        <w:rPr>
          <w:rFonts w:hAnsi="宋体"/>
          <w:sz w:val="28"/>
          <w:szCs w:val="28"/>
        </w:rPr>
        <w:t>表示</w:t>
      </w:r>
      <w:r w:rsidRPr="00382C0A">
        <w:rPr>
          <w:sz w:val="28"/>
          <w:szCs w:val="28"/>
        </w:rPr>
        <w:t>mfcc</w:t>
      </w:r>
      <w:r w:rsidRPr="00382C0A">
        <w:rPr>
          <w:rFonts w:hAnsi="宋体"/>
          <w:sz w:val="28"/>
          <w:szCs w:val="28"/>
        </w:rPr>
        <w:t>的最大值，</w:t>
      </w:r>
      <w:r w:rsidRPr="00382C0A">
        <w:rPr>
          <w:sz w:val="28"/>
          <w:szCs w:val="28"/>
        </w:rPr>
        <w:t>pixel</w:t>
      </w:r>
      <w:r w:rsidRPr="00382C0A">
        <w:rPr>
          <w:rFonts w:hAnsi="宋体"/>
          <w:sz w:val="28"/>
          <w:szCs w:val="28"/>
        </w:rPr>
        <w:t>表示转换为图像之后的像素。</w:t>
      </w:r>
    </w:p>
    <w:p w:rsidR="00C33623" w:rsidRPr="00382C0A" w:rsidRDefault="00C33623" w:rsidP="00C33623">
      <w:pPr>
        <w:snapToGrid w:val="0"/>
        <w:spacing w:line="360" w:lineRule="auto"/>
        <w:ind w:firstLineChars="200" w:firstLine="560"/>
        <w:rPr>
          <w:sz w:val="28"/>
          <w:szCs w:val="36"/>
        </w:rPr>
      </w:pPr>
      <w:r w:rsidRPr="00382C0A">
        <w:rPr>
          <w:sz w:val="28"/>
          <w:szCs w:val="28"/>
        </w:rPr>
        <w:t>所述</w:t>
      </w:r>
      <w:r w:rsidRPr="00382C0A">
        <w:rPr>
          <w:sz w:val="28"/>
          <w:szCs w:val="36"/>
        </w:rPr>
        <w:t>将所述图像与二维人脸图像融合，具体为：</w:t>
      </w:r>
    </w:p>
    <w:p w:rsidR="00E8687A" w:rsidRPr="00C33623" w:rsidRDefault="00C33623" w:rsidP="00E8687A">
      <w:pPr>
        <w:snapToGrid w:val="0"/>
        <w:spacing w:line="360" w:lineRule="auto"/>
        <w:ind w:firstLineChars="200" w:firstLine="560"/>
        <w:rPr>
          <w:sz w:val="28"/>
          <w:szCs w:val="28"/>
        </w:rPr>
      </w:pPr>
      <w:r w:rsidRPr="00382C0A">
        <w:rPr>
          <w:sz w:val="28"/>
          <w:szCs w:val="36"/>
        </w:rPr>
        <w:t>将</w:t>
      </w:r>
      <w:r w:rsidRPr="00382C0A">
        <w:rPr>
          <w:rFonts w:hAnsi="宋体"/>
          <w:sz w:val="28"/>
          <w:szCs w:val="28"/>
        </w:rPr>
        <w:t>倒频谱图顺时针旋转</w:t>
      </w:r>
      <w:r w:rsidRPr="00382C0A">
        <w:rPr>
          <w:sz w:val="28"/>
          <w:szCs w:val="28"/>
        </w:rPr>
        <w:t>90</w:t>
      </w:r>
      <w:r w:rsidRPr="00382C0A">
        <w:rPr>
          <w:rFonts w:hAnsi="宋体"/>
          <w:sz w:val="28"/>
          <w:szCs w:val="28"/>
        </w:rPr>
        <w:t>度，如果拼接后的图像的横轴长度和旋转</w:t>
      </w:r>
      <w:r w:rsidRPr="00382C0A">
        <w:rPr>
          <w:sz w:val="28"/>
          <w:szCs w:val="28"/>
        </w:rPr>
        <w:t>90</w:t>
      </w:r>
      <w:r w:rsidRPr="00382C0A">
        <w:rPr>
          <w:rFonts w:hAnsi="宋体"/>
          <w:sz w:val="28"/>
          <w:szCs w:val="28"/>
        </w:rPr>
        <w:t>度后的倒频谱图的横轴长度不一致，则缩放二维人脸图像，使二者横轴长度一致，再将二者进行拼接。</w:t>
      </w:r>
    </w:p>
    <w:p w:rsidR="007D18D0" w:rsidRPr="00382C0A" w:rsidRDefault="007D18D0" w:rsidP="007D18D0">
      <w:pPr>
        <w:snapToGrid w:val="0"/>
        <w:spacing w:line="360" w:lineRule="auto"/>
        <w:ind w:firstLineChars="200" w:firstLine="560"/>
        <w:rPr>
          <w:sz w:val="28"/>
          <w:szCs w:val="28"/>
        </w:rPr>
      </w:pPr>
      <w:r w:rsidRPr="00382C0A">
        <w:rPr>
          <w:rFonts w:hAnsi="宋体"/>
          <w:sz w:val="28"/>
          <w:szCs w:val="28"/>
        </w:rPr>
        <w:t>本发明具有以下优点</w:t>
      </w:r>
      <w:r w:rsidR="00F778E6" w:rsidRPr="00382C0A">
        <w:rPr>
          <w:rFonts w:hAnsi="宋体"/>
          <w:sz w:val="28"/>
          <w:szCs w:val="28"/>
        </w:rPr>
        <w:t>及有益效果</w:t>
      </w:r>
      <w:r w:rsidRPr="00382C0A">
        <w:rPr>
          <w:rFonts w:hAnsi="宋体"/>
          <w:sz w:val="28"/>
          <w:szCs w:val="28"/>
        </w:rPr>
        <w:t>：</w:t>
      </w:r>
      <w:r w:rsidR="00F23D8E" w:rsidRPr="00382C0A">
        <w:rPr>
          <w:rFonts w:hAnsi="宋体"/>
          <w:sz w:val="28"/>
          <w:szCs w:val="28"/>
        </w:rPr>
        <w:t>本发明提出的人脸声纹特征融合验证的方法，</w:t>
      </w:r>
      <w:r w:rsidR="006732B2">
        <w:rPr>
          <w:rFonts w:hAnsi="宋体" w:hint="eastAsia"/>
          <w:sz w:val="28"/>
          <w:szCs w:val="28"/>
        </w:rPr>
        <w:t>在</w:t>
      </w:r>
      <w:r w:rsidR="008B6D0C">
        <w:rPr>
          <w:rFonts w:hAnsi="宋体" w:hint="eastAsia"/>
          <w:sz w:val="28"/>
          <w:szCs w:val="28"/>
        </w:rPr>
        <w:t>底层</w:t>
      </w:r>
      <w:r w:rsidR="006732B2">
        <w:rPr>
          <w:rFonts w:hAnsi="宋体" w:hint="eastAsia"/>
          <w:sz w:val="28"/>
          <w:szCs w:val="28"/>
        </w:rPr>
        <w:t>特征层面将二者融合在一起，</w:t>
      </w:r>
      <w:r w:rsidR="00F23D8E" w:rsidRPr="00382C0A">
        <w:rPr>
          <w:rFonts w:hAnsi="宋体"/>
          <w:sz w:val="28"/>
          <w:szCs w:val="28"/>
        </w:rPr>
        <w:t>可以达到仅做一次验证的效果，并且不会有应用层联合验证中一种方式误检会造成整个验证不通过的问题，提高了使用体验。</w:t>
      </w:r>
      <w:r w:rsidR="00C4796F" w:rsidRPr="00382C0A">
        <w:rPr>
          <w:rFonts w:hAnsi="宋体"/>
          <w:sz w:val="28"/>
          <w:szCs w:val="28"/>
        </w:rPr>
        <w:t>（只要有的效果尽量补充）</w:t>
      </w:r>
    </w:p>
    <w:p w:rsidR="00BA60DE" w:rsidRPr="00382C0A" w:rsidRDefault="00BA60DE" w:rsidP="005B3BCD">
      <w:pPr>
        <w:snapToGrid w:val="0"/>
        <w:spacing w:line="360" w:lineRule="auto"/>
        <w:rPr>
          <w:b/>
          <w:sz w:val="28"/>
          <w:szCs w:val="28"/>
        </w:rPr>
      </w:pPr>
      <w:r w:rsidRPr="00382C0A">
        <w:rPr>
          <w:b/>
          <w:sz w:val="28"/>
          <w:szCs w:val="28"/>
        </w:rPr>
        <w:t>附图说明</w:t>
      </w:r>
    </w:p>
    <w:p w:rsidR="00641C64" w:rsidRPr="00382C0A" w:rsidRDefault="00641C64" w:rsidP="00641C64">
      <w:pPr>
        <w:snapToGrid w:val="0"/>
        <w:spacing w:line="360" w:lineRule="auto"/>
        <w:ind w:firstLineChars="200" w:firstLine="560"/>
        <w:rPr>
          <w:sz w:val="28"/>
          <w:szCs w:val="28"/>
        </w:rPr>
      </w:pPr>
      <w:r w:rsidRPr="00382C0A">
        <w:rPr>
          <w:sz w:val="28"/>
          <w:szCs w:val="28"/>
        </w:rPr>
        <w:lastRenderedPageBreak/>
        <w:t>图</w:t>
      </w:r>
      <w:r w:rsidRPr="00382C0A">
        <w:rPr>
          <w:sz w:val="28"/>
          <w:szCs w:val="28"/>
        </w:rPr>
        <w:t>1</w:t>
      </w:r>
      <w:r w:rsidRPr="00382C0A">
        <w:rPr>
          <w:sz w:val="28"/>
          <w:szCs w:val="28"/>
        </w:rPr>
        <w:t>为</w:t>
      </w:r>
      <w:r w:rsidR="00281E9B" w:rsidRPr="00382C0A">
        <w:rPr>
          <w:sz w:val="28"/>
          <w:szCs w:val="28"/>
        </w:rPr>
        <w:t>声音的时域信号图</w:t>
      </w:r>
      <w:r w:rsidRPr="00382C0A">
        <w:rPr>
          <w:sz w:val="28"/>
          <w:szCs w:val="28"/>
        </w:rPr>
        <w:t>；</w:t>
      </w:r>
    </w:p>
    <w:p w:rsidR="00641C64" w:rsidRPr="00382C0A" w:rsidRDefault="00641C64" w:rsidP="00641C64">
      <w:pPr>
        <w:snapToGrid w:val="0"/>
        <w:spacing w:line="360" w:lineRule="auto"/>
        <w:ind w:firstLineChars="200" w:firstLine="560"/>
        <w:rPr>
          <w:sz w:val="28"/>
          <w:szCs w:val="28"/>
        </w:rPr>
      </w:pPr>
      <w:r w:rsidRPr="00382C0A">
        <w:rPr>
          <w:sz w:val="28"/>
          <w:szCs w:val="28"/>
        </w:rPr>
        <w:t>图</w:t>
      </w:r>
      <w:r w:rsidRPr="00382C0A">
        <w:rPr>
          <w:sz w:val="28"/>
          <w:szCs w:val="28"/>
        </w:rPr>
        <w:t>2</w:t>
      </w:r>
      <w:r w:rsidRPr="00382C0A">
        <w:rPr>
          <w:sz w:val="28"/>
          <w:szCs w:val="28"/>
        </w:rPr>
        <w:t>为</w:t>
      </w:r>
      <w:r w:rsidR="00281E9B" w:rsidRPr="00382C0A">
        <w:rPr>
          <w:sz w:val="28"/>
          <w:szCs w:val="28"/>
        </w:rPr>
        <w:t>声音的频域信号</w:t>
      </w:r>
      <w:r w:rsidRPr="00382C0A">
        <w:rPr>
          <w:sz w:val="28"/>
          <w:szCs w:val="28"/>
        </w:rPr>
        <w:t>；</w:t>
      </w:r>
    </w:p>
    <w:p w:rsidR="00641C64" w:rsidRPr="00382C0A" w:rsidRDefault="00641C64" w:rsidP="00641C64">
      <w:pPr>
        <w:snapToGrid w:val="0"/>
        <w:spacing w:line="360" w:lineRule="auto"/>
        <w:ind w:firstLineChars="200" w:firstLine="560"/>
        <w:rPr>
          <w:sz w:val="28"/>
          <w:szCs w:val="28"/>
        </w:rPr>
      </w:pPr>
      <w:r w:rsidRPr="00382C0A">
        <w:rPr>
          <w:sz w:val="28"/>
          <w:szCs w:val="28"/>
        </w:rPr>
        <w:t>图</w:t>
      </w:r>
      <w:r w:rsidRPr="00382C0A">
        <w:rPr>
          <w:sz w:val="28"/>
          <w:szCs w:val="28"/>
        </w:rPr>
        <w:t>3</w:t>
      </w:r>
      <w:r w:rsidRPr="00382C0A">
        <w:rPr>
          <w:sz w:val="28"/>
          <w:szCs w:val="28"/>
        </w:rPr>
        <w:t>为本发明</w:t>
      </w:r>
      <w:r w:rsidR="00281E9B" w:rsidRPr="00382C0A">
        <w:rPr>
          <w:sz w:val="28"/>
          <w:szCs w:val="28"/>
        </w:rPr>
        <w:t>的海明窗函数</w:t>
      </w:r>
      <w:r w:rsidRPr="00382C0A">
        <w:rPr>
          <w:sz w:val="28"/>
          <w:szCs w:val="28"/>
        </w:rPr>
        <w:t>图；</w:t>
      </w:r>
    </w:p>
    <w:p w:rsidR="00641C64" w:rsidRPr="00382C0A" w:rsidRDefault="00641C64" w:rsidP="00641C64">
      <w:pPr>
        <w:snapToGrid w:val="0"/>
        <w:spacing w:line="360" w:lineRule="auto"/>
        <w:ind w:leftChars="267" w:left="981" w:hangingChars="150" w:hanging="420"/>
        <w:rPr>
          <w:sz w:val="28"/>
          <w:szCs w:val="28"/>
        </w:rPr>
      </w:pPr>
      <w:r w:rsidRPr="00382C0A">
        <w:rPr>
          <w:sz w:val="28"/>
          <w:szCs w:val="28"/>
        </w:rPr>
        <w:t>图</w:t>
      </w:r>
      <w:r w:rsidRPr="00382C0A">
        <w:rPr>
          <w:sz w:val="28"/>
          <w:szCs w:val="28"/>
        </w:rPr>
        <w:t>4</w:t>
      </w:r>
      <w:r w:rsidRPr="00382C0A">
        <w:rPr>
          <w:sz w:val="28"/>
          <w:szCs w:val="28"/>
        </w:rPr>
        <w:t>为本发明</w:t>
      </w:r>
      <w:r w:rsidR="00281E9B" w:rsidRPr="00382C0A">
        <w:rPr>
          <w:sz w:val="28"/>
          <w:szCs w:val="28"/>
        </w:rPr>
        <w:t>的声音的倒频谱图</w:t>
      </w:r>
      <w:r w:rsidRPr="00382C0A">
        <w:rPr>
          <w:sz w:val="28"/>
          <w:szCs w:val="28"/>
        </w:rPr>
        <w:t>；</w:t>
      </w:r>
    </w:p>
    <w:p w:rsidR="00641C64" w:rsidRPr="00382C0A" w:rsidRDefault="00641C64" w:rsidP="00641C64">
      <w:pPr>
        <w:snapToGrid w:val="0"/>
        <w:spacing w:line="360" w:lineRule="auto"/>
        <w:ind w:leftChars="267" w:left="981" w:hangingChars="150" w:hanging="420"/>
        <w:rPr>
          <w:sz w:val="28"/>
          <w:szCs w:val="28"/>
        </w:rPr>
      </w:pPr>
      <w:r w:rsidRPr="00382C0A">
        <w:rPr>
          <w:sz w:val="28"/>
          <w:szCs w:val="28"/>
        </w:rPr>
        <w:t>图</w:t>
      </w:r>
      <w:r w:rsidRPr="00382C0A">
        <w:rPr>
          <w:sz w:val="28"/>
          <w:szCs w:val="28"/>
        </w:rPr>
        <w:t>5</w:t>
      </w:r>
      <w:r w:rsidRPr="00382C0A">
        <w:rPr>
          <w:sz w:val="28"/>
          <w:szCs w:val="28"/>
        </w:rPr>
        <w:t>为本发明</w:t>
      </w:r>
      <w:r w:rsidR="00281E9B" w:rsidRPr="00382C0A">
        <w:rPr>
          <w:sz w:val="28"/>
          <w:szCs w:val="28"/>
        </w:rPr>
        <w:t>的</w:t>
      </w:r>
      <w:r w:rsidR="00281E9B" w:rsidRPr="00382C0A">
        <w:rPr>
          <w:sz w:val="28"/>
          <w:szCs w:val="28"/>
        </w:rPr>
        <w:t>VGG16</w:t>
      </w:r>
      <w:r w:rsidR="00281E9B" w:rsidRPr="00382C0A">
        <w:rPr>
          <w:sz w:val="28"/>
          <w:szCs w:val="28"/>
        </w:rPr>
        <w:t>网络结构</w:t>
      </w:r>
      <w:r w:rsidRPr="00382C0A">
        <w:rPr>
          <w:sz w:val="28"/>
          <w:szCs w:val="28"/>
        </w:rPr>
        <w:t>图；</w:t>
      </w:r>
    </w:p>
    <w:p w:rsidR="00641C64" w:rsidRPr="00382C0A" w:rsidRDefault="00641C64" w:rsidP="00641C64">
      <w:pPr>
        <w:snapToGrid w:val="0"/>
        <w:spacing w:line="360" w:lineRule="auto"/>
        <w:ind w:leftChars="267" w:left="981" w:hangingChars="150" w:hanging="420"/>
        <w:rPr>
          <w:sz w:val="28"/>
          <w:szCs w:val="28"/>
        </w:rPr>
      </w:pPr>
      <w:r w:rsidRPr="00382C0A">
        <w:rPr>
          <w:sz w:val="28"/>
          <w:szCs w:val="28"/>
        </w:rPr>
        <w:t>图</w:t>
      </w:r>
      <w:r w:rsidRPr="00382C0A">
        <w:rPr>
          <w:sz w:val="28"/>
          <w:szCs w:val="28"/>
        </w:rPr>
        <w:t>6</w:t>
      </w:r>
      <w:r w:rsidRPr="00382C0A">
        <w:rPr>
          <w:sz w:val="28"/>
          <w:szCs w:val="28"/>
        </w:rPr>
        <w:t>为本发明</w:t>
      </w:r>
      <w:r w:rsidR="00281E9B" w:rsidRPr="00382C0A">
        <w:rPr>
          <w:sz w:val="28"/>
          <w:szCs w:val="28"/>
        </w:rPr>
        <w:t>的</w:t>
      </w:r>
      <w:r w:rsidRPr="00382C0A">
        <w:rPr>
          <w:sz w:val="28"/>
          <w:szCs w:val="28"/>
        </w:rPr>
        <w:t>方法</w:t>
      </w:r>
      <w:r w:rsidR="00281E9B" w:rsidRPr="00382C0A">
        <w:rPr>
          <w:sz w:val="28"/>
          <w:szCs w:val="28"/>
        </w:rPr>
        <w:t>流程</w:t>
      </w:r>
      <w:r w:rsidRPr="00382C0A">
        <w:rPr>
          <w:sz w:val="28"/>
          <w:szCs w:val="28"/>
        </w:rPr>
        <w:t>图</w:t>
      </w:r>
      <w:r w:rsidR="00281E9B" w:rsidRPr="00382C0A">
        <w:rPr>
          <w:sz w:val="28"/>
          <w:szCs w:val="28"/>
        </w:rPr>
        <w:t>。</w:t>
      </w:r>
    </w:p>
    <w:p w:rsidR="00BA60DE" w:rsidRPr="00382C0A" w:rsidRDefault="00BA60DE" w:rsidP="005B3BCD">
      <w:pPr>
        <w:snapToGrid w:val="0"/>
        <w:spacing w:line="360" w:lineRule="auto"/>
        <w:rPr>
          <w:b/>
          <w:sz w:val="28"/>
          <w:szCs w:val="28"/>
        </w:rPr>
      </w:pPr>
      <w:r w:rsidRPr="00382C0A">
        <w:rPr>
          <w:b/>
          <w:sz w:val="28"/>
          <w:szCs w:val="28"/>
        </w:rPr>
        <w:t>具体实施方式</w:t>
      </w:r>
    </w:p>
    <w:p w:rsidR="005965B5" w:rsidRPr="00382C0A" w:rsidRDefault="005965B5" w:rsidP="007D18D0">
      <w:pPr>
        <w:widowControl/>
        <w:snapToGrid w:val="0"/>
        <w:spacing w:line="360" w:lineRule="auto"/>
        <w:ind w:firstLineChars="200" w:firstLine="560"/>
        <w:rPr>
          <w:sz w:val="28"/>
          <w:szCs w:val="28"/>
        </w:rPr>
      </w:pPr>
      <w:r w:rsidRPr="00382C0A">
        <w:rPr>
          <w:rFonts w:hAnsi="宋体"/>
          <w:sz w:val="28"/>
          <w:szCs w:val="28"/>
        </w:rPr>
        <w:t>下面结合附图</w:t>
      </w:r>
      <w:r w:rsidR="001D3D40" w:rsidRPr="00382C0A">
        <w:rPr>
          <w:rFonts w:hAnsi="宋体"/>
          <w:sz w:val="28"/>
          <w:szCs w:val="28"/>
        </w:rPr>
        <w:t>及实施例</w:t>
      </w:r>
      <w:r w:rsidRPr="00382C0A">
        <w:rPr>
          <w:rFonts w:hAnsi="宋体"/>
          <w:sz w:val="28"/>
          <w:szCs w:val="28"/>
        </w:rPr>
        <w:t>对本</w:t>
      </w:r>
      <w:r w:rsidR="007D18D0" w:rsidRPr="00382C0A">
        <w:rPr>
          <w:rFonts w:hAnsi="宋体"/>
          <w:sz w:val="28"/>
          <w:szCs w:val="28"/>
        </w:rPr>
        <w:t>发明</w:t>
      </w:r>
      <w:r w:rsidRPr="00382C0A">
        <w:rPr>
          <w:rFonts w:hAnsi="宋体"/>
          <w:sz w:val="28"/>
          <w:szCs w:val="28"/>
        </w:rPr>
        <w:t>做进一步的详细说明。</w:t>
      </w:r>
    </w:p>
    <w:p w:rsidR="00F82C61" w:rsidRPr="00F82C61" w:rsidRDefault="00F82C61" w:rsidP="00F82C61">
      <w:pPr>
        <w:snapToGrid w:val="0"/>
        <w:spacing w:line="360" w:lineRule="auto"/>
        <w:ind w:firstLineChars="200" w:firstLine="560"/>
        <w:rPr>
          <w:rFonts w:hint="eastAsia"/>
          <w:sz w:val="28"/>
          <w:szCs w:val="28"/>
        </w:rPr>
      </w:pPr>
      <w:r>
        <w:rPr>
          <w:sz w:val="28"/>
          <w:szCs w:val="28"/>
        </w:rPr>
        <w:t>本发明提出</w:t>
      </w:r>
      <w:r>
        <w:rPr>
          <w:rFonts w:hint="eastAsia"/>
          <w:sz w:val="28"/>
          <w:szCs w:val="28"/>
        </w:rPr>
        <w:t>的一种人脸声纹特征融合验证的方法的流程如图</w:t>
      </w:r>
      <w:r>
        <w:rPr>
          <w:rFonts w:hint="eastAsia"/>
          <w:sz w:val="28"/>
          <w:szCs w:val="28"/>
        </w:rPr>
        <w:t>6</w:t>
      </w:r>
      <w:r>
        <w:rPr>
          <w:rFonts w:hint="eastAsia"/>
          <w:sz w:val="28"/>
          <w:szCs w:val="28"/>
        </w:rPr>
        <w:t>所示，</w:t>
      </w:r>
      <w:r w:rsidRPr="00382C0A">
        <w:rPr>
          <w:sz w:val="28"/>
          <w:szCs w:val="36"/>
        </w:rPr>
        <w:t>将输入的声音文件解析成声音的时域信号；通过短时傅里叶变换和加窗分帧将所述时域信号转变为频域信号；通过对数频谱变换将所述频域信号中的频率转换成人耳能感知的线性关系；通过倒频分析，采用</w:t>
      </w:r>
      <w:r w:rsidRPr="00382C0A">
        <w:rPr>
          <w:sz w:val="28"/>
          <w:szCs w:val="36"/>
        </w:rPr>
        <w:t>DCT</w:t>
      </w:r>
      <w:r w:rsidRPr="00382C0A">
        <w:rPr>
          <w:sz w:val="28"/>
          <w:szCs w:val="36"/>
        </w:rPr>
        <w:t>变换将转换后的频域信号中的直流信号分量和正弦信号分量分离；提取声音频谱特征向量，将所述向量转换成图像；将所述图像与二维人脸图像融合。</w:t>
      </w:r>
    </w:p>
    <w:p w:rsidR="00680525" w:rsidRPr="00382C0A" w:rsidRDefault="00F23D8E" w:rsidP="00940C05">
      <w:pPr>
        <w:snapToGrid w:val="0"/>
        <w:spacing w:line="360" w:lineRule="auto"/>
        <w:ind w:firstLineChars="225" w:firstLine="630"/>
        <w:rPr>
          <w:sz w:val="28"/>
          <w:szCs w:val="28"/>
        </w:rPr>
      </w:pPr>
      <w:r w:rsidRPr="00382C0A">
        <w:rPr>
          <w:sz w:val="28"/>
          <w:szCs w:val="28"/>
        </w:rPr>
        <w:t>图</w:t>
      </w:r>
      <w:r w:rsidRPr="00382C0A">
        <w:rPr>
          <w:sz w:val="28"/>
          <w:szCs w:val="28"/>
        </w:rPr>
        <w:t>1</w:t>
      </w:r>
      <w:r w:rsidRPr="00382C0A">
        <w:rPr>
          <w:sz w:val="28"/>
          <w:szCs w:val="28"/>
        </w:rPr>
        <w:t>是声音的时域信号，图</w:t>
      </w:r>
      <w:r w:rsidRPr="00382C0A">
        <w:rPr>
          <w:sz w:val="28"/>
          <w:szCs w:val="28"/>
        </w:rPr>
        <w:t>2</w:t>
      </w:r>
      <w:r w:rsidRPr="00382C0A">
        <w:rPr>
          <w:sz w:val="28"/>
          <w:szCs w:val="28"/>
        </w:rPr>
        <w:t>是声音的频域信号。声音信号是一维的时域信号，直观上很难看出频率变化规律。如果通过傅里叶变换把它变到频域上，虽然可以看出信号的频率分布，但是丢失了时域信息，无法看出频率分布随时间的变化。为了解决这个问题，我们采用短时傅里叶变换（</w:t>
      </w:r>
      <w:r w:rsidRPr="00382C0A">
        <w:rPr>
          <w:sz w:val="28"/>
          <w:szCs w:val="28"/>
        </w:rPr>
        <w:t>STFT</w:t>
      </w:r>
      <w:r w:rsidRPr="00382C0A">
        <w:rPr>
          <w:sz w:val="28"/>
          <w:szCs w:val="28"/>
        </w:rPr>
        <w:t>），用以确定时变信号其局部区域正弦波的频率与相位。具体方法是：选择一个时频局部化的窗函数，假定分析窗函数</w:t>
      </w:r>
      <w:r w:rsidRPr="00382C0A">
        <w:rPr>
          <w:sz w:val="28"/>
          <w:szCs w:val="28"/>
        </w:rPr>
        <w:t>h(t)</w:t>
      </w:r>
      <w:r w:rsidRPr="00382C0A">
        <w:rPr>
          <w:sz w:val="28"/>
          <w:szCs w:val="28"/>
        </w:rPr>
        <w:t>在一个短时间间隔内是平稳的，使</w:t>
      </w:r>
      <w:r w:rsidRPr="00382C0A">
        <w:rPr>
          <w:sz w:val="28"/>
          <w:szCs w:val="28"/>
        </w:rPr>
        <w:t>f(t)h(t)</w:t>
      </w:r>
      <w:r w:rsidRPr="00382C0A">
        <w:rPr>
          <w:sz w:val="28"/>
          <w:szCs w:val="28"/>
        </w:rPr>
        <w:t>在不同的有限时间宽度内是平稳信号，从而计算出各个不同时刻的功率谱，其中窗函数选择海明窗，海明窗是一种余弦窗，能够很好地反映某一时刻能量随时间的衰减关系。短时傅里叶变换的公式为：</w:t>
      </w:r>
    </w:p>
    <w:p w:rsidR="00F23D8E" w:rsidRPr="00382C0A" w:rsidRDefault="00F23D8E" w:rsidP="00F23D8E">
      <w:pPr>
        <w:snapToGrid w:val="0"/>
        <w:spacing w:line="360" w:lineRule="auto"/>
        <w:ind w:firstLineChars="225" w:firstLine="473"/>
        <w:jc w:val="center"/>
        <w:rPr>
          <w:sz w:val="28"/>
          <w:szCs w:val="28"/>
        </w:rPr>
      </w:pPr>
      <w:bookmarkStart w:id="2" w:name="_Hlk14028279"/>
      <w:r w:rsidRPr="00382C0A">
        <w:rPr>
          <w:noProof/>
        </w:rPr>
        <w:drawing>
          <wp:inline distT="0" distB="0" distL="0" distR="0">
            <wp:extent cx="2552700" cy="628650"/>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52700" cy="628650"/>
                    </a:xfrm>
                    <a:prstGeom prst="rect">
                      <a:avLst/>
                    </a:prstGeom>
                    <a:noFill/>
                    <a:ln>
                      <a:noFill/>
                    </a:ln>
                  </pic:spPr>
                </pic:pic>
              </a:graphicData>
            </a:graphic>
          </wp:inline>
        </w:drawing>
      </w:r>
    </w:p>
    <w:p w:rsidR="00DC5EE9" w:rsidRPr="00382C0A" w:rsidRDefault="00DC5EE9" w:rsidP="00DC5EE9">
      <w:pPr>
        <w:snapToGrid w:val="0"/>
        <w:spacing w:line="360" w:lineRule="auto"/>
        <w:ind w:firstLineChars="225" w:firstLine="630"/>
        <w:rPr>
          <w:sz w:val="28"/>
          <w:szCs w:val="28"/>
        </w:rPr>
      </w:pPr>
      <w:r w:rsidRPr="00382C0A">
        <w:rPr>
          <w:rFonts w:hAnsi="宋体"/>
          <w:sz w:val="28"/>
          <w:szCs w:val="28"/>
        </w:rPr>
        <w:t>其中，</w:t>
      </w:r>
      <w:r w:rsidRPr="00382C0A">
        <w:rPr>
          <w:sz w:val="28"/>
          <w:szCs w:val="28"/>
        </w:rPr>
        <w:t>f(τ)</w:t>
      </w:r>
      <w:r w:rsidRPr="00382C0A">
        <w:rPr>
          <w:rFonts w:hAnsi="宋体"/>
          <w:sz w:val="28"/>
          <w:szCs w:val="28"/>
        </w:rPr>
        <w:t>代表输入音频的</w:t>
      </w:r>
      <w:r w:rsidRPr="00382C0A">
        <w:rPr>
          <w:sz w:val="28"/>
          <w:szCs w:val="36"/>
        </w:rPr>
        <w:t>时域</w:t>
      </w:r>
      <w:r w:rsidRPr="00382C0A">
        <w:rPr>
          <w:rFonts w:hAnsi="宋体"/>
          <w:sz w:val="28"/>
          <w:szCs w:val="28"/>
        </w:rPr>
        <w:t>信号，</w:t>
      </w:r>
      <w:r w:rsidRPr="00382C0A">
        <w:rPr>
          <w:sz w:val="28"/>
          <w:szCs w:val="28"/>
        </w:rPr>
        <w:t>τ</w:t>
      </w:r>
      <w:r w:rsidRPr="00382C0A">
        <w:rPr>
          <w:rFonts w:hAnsi="宋体"/>
          <w:sz w:val="28"/>
          <w:szCs w:val="28"/>
        </w:rPr>
        <w:t>表示积分变量，</w:t>
      </w:r>
      <w:r w:rsidRPr="00382C0A">
        <w:rPr>
          <w:sz w:val="28"/>
          <w:szCs w:val="28"/>
        </w:rPr>
        <w:t>t</w:t>
      </w:r>
      <w:r w:rsidRPr="00382C0A">
        <w:rPr>
          <w:rFonts w:hAnsi="宋体"/>
          <w:sz w:val="28"/>
          <w:szCs w:val="28"/>
        </w:rPr>
        <w:t>表示所述不同时刻。</w:t>
      </w:r>
    </w:p>
    <w:p w:rsidR="00F23D8E" w:rsidRPr="00382C0A" w:rsidRDefault="00F23D8E" w:rsidP="00940C05">
      <w:pPr>
        <w:snapToGrid w:val="0"/>
        <w:spacing w:line="360" w:lineRule="auto"/>
        <w:ind w:firstLineChars="225" w:firstLine="630"/>
        <w:rPr>
          <w:sz w:val="28"/>
          <w:szCs w:val="28"/>
        </w:rPr>
      </w:pPr>
    </w:p>
    <w:bookmarkEnd w:id="2"/>
    <w:p w:rsidR="00F23D8E" w:rsidRPr="00382C0A" w:rsidRDefault="00F23D8E" w:rsidP="00F23D8E">
      <w:pPr>
        <w:snapToGrid w:val="0"/>
        <w:spacing w:line="360" w:lineRule="auto"/>
        <w:ind w:firstLineChars="225" w:firstLine="473"/>
        <w:jc w:val="center"/>
        <w:rPr>
          <w:sz w:val="28"/>
          <w:szCs w:val="28"/>
        </w:rPr>
      </w:pPr>
      <w:r w:rsidRPr="00382C0A">
        <w:rPr>
          <w:noProof/>
        </w:rPr>
        <w:drawing>
          <wp:inline distT="0" distB="0" distL="0" distR="0">
            <wp:extent cx="3086100" cy="428625"/>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86100" cy="428625"/>
                    </a:xfrm>
                    <a:prstGeom prst="rect">
                      <a:avLst/>
                    </a:prstGeom>
                    <a:noFill/>
                    <a:ln>
                      <a:noFill/>
                    </a:ln>
                  </pic:spPr>
                </pic:pic>
              </a:graphicData>
            </a:graphic>
          </wp:inline>
        </w:drawing>
      </w:r>
    </w:p>
    <w:p w:rsidR="00F23D8E" w:rsidRPr="00382C0A" w:rsidRDefault="00F23D8E" w:rsidP="00F23D8E">
      <w:pPr>
        <w:snapToGrid w:val="0"/>
        <w:spacing w:line="360" w:lineRule="auto"/>
        <w:rPr>
          <w:sz w:val="28"/>
          <w:szCs w:val="28"/>
        </w:rPr>
      </w:pPr>
      <w:r w:rsidRPr="00382C0A">
        <w:rPr>
          <w:rFonts w:hAnsi="宋体"/>
          <w:sz w:val="28"/>
          <w:szCs w:val="28"/>
        </w:rPr>
        <w:t>为海明窗函数，</w:t>
      </w:r>
      <w:r w:rsidR="00422B47" w:rsidRPr="00382C0A">
        <w:rPr>
          <w:rFonts w:hAnsi="宋体"/>
          <w:sz w:val="28"/>
          <w:szCs w:val="28"/>
        </w:rPr>
        <w:t>其中</w:t>
      </w:r>
      <w:r w:rsidR="00422B47" w:rsidRPr="00382C0A">
        <w:rPr>
          <w:sz w:val="28"/>
          <w:szCs w:val="28"/>
        </w:rPr>
        <w:t>n</w:t>
      </w:r>
      <w:r w:rsidR="00422B47" w:rsidRPr="00382C0A">
        <w:rPr>
          <w:rFonts w:hAnsi="宋体"/>
          <w:sz w:val="28"/>
          <w:szCs w:val="28"/>
        </w:rPr>
        <w:t>表示</w:t>
      </w:r>
      <w:r w:rsidR="00F82C61" w:rsidRPr="00F82C61">
        <w:rPr>
          <w:rFonts w:hAnsi="宋体" w:hint="eastAsia"/>
          <w:sz w:val="28"/>
          <w:szCs w:val="28"/>
        </w:rPr>
        <w:t>窗函数的离散点</w:t>
      </w:r>
      <w:r w:rsidR="00422B47" w:rsidRPr="00382C0A">
        <w:rPr>
          <w:rFonts w:hAnsi="宋体"/>
          <w:sz w:val="28"/>
          <w:szCs w:val="28"/>
        </w:rPr>
        <w:t>，</w:t>
      </w:r>
      <w:r w:rsidR="00422B47" w:rsidRPr="00382C0A">
        <w:rPr>
          <w:sz w:val="28"/>
          <w:szCs w:val="28"/>
        </w:rPr>
        <w:t>N</w:t>
      </w:r>
      <w:r w:rsidR="00422B47" w:rsidRPr="00382C0A">
        <w:rPr>
          <w:rFonts w:hAnsi="宋体"/>
          <w:sz w:val="28"/>
          <w:szCs w:val="28"/>
        </w:rPr>
        <w:t>表示</w:t>
      </w:r>
      <w:r w:rsidR="00F82C61" w:rsidRPr="00F82C61">
        <w:rPr>
          <w:rFonts w:hAnsi="宋体" w:hint="eastAsia"/>
          <w:sz w:val="28"/>
          <w:szCs w:val="28"/>
        </w:rPr>
        <w:t>离散点的总数量</w:t>
      </w:r>
      <w:r w:rsidR="00422B47" w:rsidRPr="00382C0A">
        <w:rPr>
          <w:rFonts w:hAnsi="宋体"/>
          <w:sz w:val="28"/>
          <w:szCs w:val="28"/>
        </w:rPr>
        <w:t>，</w:t>
      </w:r>
      <w:r w:rsidRPr="00382C0A">
        <w:rPr>
          <w:rFonts w:hAnsi="宋体"/>
          <w:sz w:val="28"/>
          <w:szCs w:val="28"/>
        </w:rPr>
        <w:t>如图</w:t>
      </w:r>
      <w:r w:rsidRPr="00382C0A">
        <w:rPr>
          <w:sz w:val="28"/>
          <w:szCs w:val="28"/>
        </w:rPr>
        <w:t>3</w:t>
      </w:r>
      <w:r w:rsidRPr="00382C0A">
        <w:rPr>
          <w:rFonts w:hAnsi="宋体"/>
          <w:sz w:val="28"/>
          <w:szCs w:val="28"/>
        </w:rPr>
        <w:t>所示。</w:t>
      </w:r>
    </w:p>
    <w:p w:rsidR="00F23D8E" w:rsidRPr="00382C0A" w:rsidRDefault="00F23D8E" w:rsidP="00F23D8E">
      <w:pPr>
        <w:snapToGrid w:val="0"/>
        <w:spacing w:line="360" w:lineRule="auto"/>
        <w:ind w:firstLineChars="200" w:firstLine="560"/>
        <w:rPr>
          <w:sz w:val="28"/>
          <w:szCs w:val="28"/>
        </w:rPr>
      </w:pPr>
      <w:r w:rsidRPr="00382C0A">
        <w:rPr>
          <w:rFonts w:hAnsi="宋体"/>
          <w:sz w:val="28"/>
          <w:szCs w:val="28"/>
        </w:rPr>
        <w:t>频率的单位是赫兹（</w:t>
      </w:r>
      <w:r w:rsidRPr="00382C0A">
        <w:rPr>
          <w:sz w:val="28"/>
          <w:szCs w:val="28"/>
        </w:rPr>
        <w:t>Hz</w:t>
      </w:r>
      <w:r w:rsidRPr="00382C0A">
        <w:rPr>
          <w:rFonts w:hAnsi="宋体"/>
          <w:sz w:val="28"/>
          <w:szCs w:val="28"/>
        </w:rPr>
        <w:t>），人耳能听到的频率范围是</w:t>
      </w:r>
      <w:r w:rsidRPr="00382C0A">
        <w:rPr>
          <w:sz w:val="28"/>
          <w:szCs w:val="28"/>
        </w:rPr>
        <w:t>20-20000Hz</w:t>
      </w:r>
      <w:r w:rsidRPr="00382C0A">
        <w:rPr>
          <w:rFonts w:hAnsi="宋体"/>
          <w:sz w:val="28"/>
          <w:szCs w:val="28"/>
        </w:rPr>
        <w:t>，但人耳对</w:t>
      </w:r>
      <w:r w:rsidRPr="00382C0A">
        <w:rPr>
          <w:sz w:val="28"/>
          <w:szCs w:val="28"/>
        </w:rPr>
        <w:t>Hz</w:t>
      </w:r>
      <w:r w:rsidRPr="00382C0A">
        <w:rPr>
          <w:rFonts w:hAnsi="宋体"/>
          <w:sz w:val="28"/>
          <w:szCs w:val="28"/>
        </w:rPr>
        <w:t>这种标度单位并不是线性感知关系，将普通的频率标度转化为对数频率标度，映射关系如下式所示：</w:t>
      </w:r>
    </w:p>
    <w:p w:rsidR="00F23D8E" w:rsidRPr="00382C0A" w:rsidRDefault="00F23D8E" w:rsidP="00F23D8E">
      <w:pPr>
        <w:snapToGrid w:val="0"/>
        <w:spacing w:line="360" w:lineRule="auto"/>
        <w:ind w:firstLineChars="200" w:firstLine="420"/>
        <w:jc w:val="center"/>
        <w:rPr>
          <w:sz w:val="28"/>
          <w:szCs w:val="28"/>
        </w:rPr>
      </w:pPr>
      <w:r w:rsidRPr="00382C0A">
        <w:rPr>
          <w:noProof/>
        </w:rPr>
        <w:drawing>
          <wp:inline distT="0" distB="0" distL="0" distR="0">
            <wp:extent cx="2542857" cy="342857"/>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542857" cy="342857"/>
                    </a:xfrm>
                    <a:prstGeom prst="rect">
                      <a:avLst/>
                    </a:prstGeom>
                  </pic:spPr>
                </pic:pic>
              </a:graphicData>
            </a:graphic>
          </wp:inline>
        </w:drawing>
      </w:r>
    </w:p>
    <w:p w:rsidR="00F23D8E" w:rsidRPr="00382C0A" w:rsidRDefault="00A078A9" w:rsidP="00841305">
      <w:pPr>
        <w:snapToGrid w:val="0"/>
        <w:spacing w:line="360" w:lineRule="auto"/>
        <w:ind w:firstLine="570"/>
        <w:rPr>
          <w:sz w:val="28"/>
          <w:szCs w:val="28"/>
        </w:rPr>
      </w:pPr>
      <w:r w:rsidRPr="00382C0A">
        <w:rPr>
          <w:sz w:val="28"/>
          <w:szCs w:val="36"/>
        </w:rPr>
        <w:t>其中，</w:t>
      </w:r>
      <w:r w:rsidR="00DC5EE9" w:rsidRPr="00382C0A">
        <w:rPr>
          <w:sz w:val="28"/>
          <w:szCs w:val="36"/>
        </w:rPr>
        <w:t>mel (f)</w:t>
      </w:r>
      <w:r w:rsidR="00DC5EE9" w:rsidRPr="00382C0A">
        <w:rPr>
          <w:sz w:val="28"/>
          <w:szCs w:val="36"/>
        </w:rPr>
        <w:t>表示对数频率，</w:t>
      </w:r>
      <w:r w:rsidR="00DC5EE9" w:rsidRPr="00382C0A">
        <w:rPr>
          <w:sz w:val="28"/>
          <w:szCs w:val="36"/>
        </w:rPr>
        <w:t>f</w:t>
      </w:r>
      <w:r w:rsidR="00DC5EE9" w:rsidRPr="00382C0A">
        <w:rPr>
          <w:sz w:val="28"/>
          <w:szCs w:val="36"/>
        </w:rPr>
        <w:t>表示短时傅里叶变换后得到的频率</w:t>
      </w:r>
      <w:r w:rsidRPr="00382C0A">
        <w:rPr>
          <w:sz w:val="28"/>
          <w:szCs w:val="36"/>
        </w:rPr>
        <w:t>。</w:t>
      </w:r>
      <w:r w:rsidR="00F23D8E" w:rsidRPr="00382C0A">
        <w:rPr>
          <w:rFonts w:hAnsi="宋体"/>
          <w:sz w:val="28"/>
          <w:szCs w:val="28"/>
        </w:rPr>
        <w:t>经过上述公式，则人耳对频率的感知度就成了线性关系。也就是说，在该标度下，如果两段语音的频率相差两倍，则人耳可以感知到的音调大概也相差两倍。</w:t>
      </w:r>
    </w:p>
    <w:p w:rsidR="00F23D8E" w:rsidRPr="00382C0A" w:rsidRDefault="00F23D8E" w:rsidP="00F23D8E">
      <w:pPr>
        <w:snapToGrid w:val="0"/>
        <w:spacing w:line="360" w:lineRule="auto"/>
        <w:ind w:firstLineChars="200" w:firstLine="560"/>
        <w:rPr>
          <w:sz w:val="28"/>
          <w:szCs w:val="28"/>
        </w:rPr>
      </w:pPr>
      <w:r w:rsidRPr="00382C0A">
        <w:rPr>
          <w:rFonts w:hAnsi="宋体"/>
          <w:sz w:val="28"/>
          <w:szCs w:val="28"/>
        </w:rPr>
        <w:t>基于对数谱，采用</w:t>
      </w:r>
      <w:r w:rsidRPr="00382C0A">
        <w:rPr>
          <w:sz w:val="28"/>
          <w:szCs w:val="28"/>
        </w:rPr>
        <w:t>DCT</w:t>
      </w:r>
      <w:r w:rsidRPr="00382C0A">
        <w:rPr>
          <w:rFonts w:hAnsi="宋体"/>
          <w:sz w:val="28"/>
          <w:szCs w:val="28"/>
        </w:rPr>
        <w:t>变换将</w:t>
      </w:r>
      <w:r w:rsidR="00141BFA" w:rsidRPr="00382C0A">
        <w:rPr>
          <w:sz w:val="28"/>
          <w:szCs w:val="36"/>
        </w:rPr>
        <w:t>转换后的频域信号中的</w:t>
      </w:r>
      <w:r w:rsidRPr="00382C0A">
        <w:rPr>
          <w:rFonts w:hAnsi="宋体"/>
          <w:sz w:val="28"/>
          <w:szCs w:val="28"/>
        </w:rPr>
        <w:t>直流信号分量和正弦信号分量分离，最后得到的结果称为倒频谱：</w:t>
      </w:r>
    </w:p>
    <w:p w:rsidR="00F23D8E" w:rsidRPr="00382C0A" w:rsidRDefault="00F23D8E" w:rsidP="00F23D8E">
      <w:pPr>
        <w:snapToGrid w:val="0"/>
        <w:spacing w:line="360" w:lineRule="auto"/>
        <w:ind w:firstLineChars="200" w:firstLine="420"/>
        <w:jc w:val="center"/>
        <w:rPr>
          <w:sz w:val="28"/>
          <w:szCs w:val="28"/>
        </w:rPr>
      </w:pPr>
      <w:r w:rsidRPr="00382C0A">
        <w:rPr>
          <w:noProof/>
        </w:rPr>
        <w:drawing>
          <wp:inline distT="0" distB="0" distL="0" distR="0">
            <wp:extent cx="2980952" cy="514286"/>
            <wp:effectExtent l="0" t="0" r="0"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980952" cy="514286"/>
                    </a:xfrm>
                    <a:prstGeom prst="rect">
                      <a:avLst/>
                    </a:prstGeom>
                  </pic:spPr>
                </pic:pic>
              </a:graphicData>
            </a:graphic>
          </wp:inline>
        </w:drawing>
      </w:r>
    </w:p>
    <w:p w:rsidR="00F23D8E" w:rsidRPr="00382C0A" w:rsidRDefault="00F23D8E" w:rsidP="00F23D8E">
      <w:pPr>
        <w:snapToGrid w:val="0"/>
        <w:spacing w:line="360" w:lineRule="auto"/>
        <w:rPr>
          <w:sz w:val="28"/>
          <w:szCs w:val="28"/>
        </w:rPr>
      </w:pPr>
      <w:r w:rsidRPr="00382C0A">
        <w:rPr>
          <w:rFonts w:hAnsi="宋体"/>
          <w:sz w:val="28"/>
          <w:szCs w:val="28"/>
        </w:rPr>
        <w:t>其中，</w:t>
      </w:r>
    </w:p>
    <w:p w:rsidR="00F23D8E" w:rsidRPr="00382C0A" w:rsidRDefault="00382C0A" w:rsidP="00F23D8E">
      <w:pPr>
        <w:snapToGrid w:val="0"/>
        <w:spacing w:line="360" w:lineRule="auto"/>
        <w:jc w:val="center"/>
        <w:rPr>
          <w:sz w:val="28"/>
          <w:szCs w:val="28"/>
        </w:rPr>
      </w:pPr>
      <w:r w:rsidRPr="00382C0A">
        <w:rPr>
          <w:noProof/>
        </w:rPr>
        <w:drawing>
          <wp:inline distT="0" distB="0" distL="0" distR="0">
            <wp:extent cx="1876425" cy="1447800"/>
            <wp:effectExtent l="0" t="0" r="0" b="0"/>
            <wp:docPr id="19" name="图片 17" descr="C:\Users\ADMINI~1\AppData\Local\Temp\WeChat Files\d7248ae82c99a8811ec2a96cb8c78f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1\AppData\Local\Temp\WeChat Files\d7248ae82c99a8811ec2a96cb8c78f4.jpg"/>
                    <pic:cNvPicPr>
                      <a:picLocks noChangeAspect="1" noChangeArrowheads="1"/>
                    </pic:cNvPicPr>
                  </pic:nvPicPr>
                  <pic:blipFill>
                    <a:blip r:embed="rId2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76425" cy="1447800"/>
                    </a:xfrm>
                    <a:prstGeom prst="rect">
                      <a:avLst/>
                    </a:prstGeom>
                    <a:noFill/>
                    <a:ln>
                      <a:noFill/>
                    </a:ln>
                  </pic:spPr>
                </pic:pic>
              </a:graphicData>
            </a:graphic>
          </wp:inline>
        </w:drawing>
      </w:r>
    </w:p>
    <w:p w:rsidR="00DC5EE9" w:rsidRPr="00382C0A" w:rsidRDefault="00DC5EE9" w:rsidP="00DC5EE9">
      <w:pPr>
        <w:snapToGrid w:val="0"/>
        <w:spacing w:line="360" w:lineRule="auto"/>
        <w:rPr>
          <w:sz w:val="28"/>
          <w:szCs w:val="28"/>
        </w:rPr>
      </w:pPr>
      <w:r w:rsidRPr="00382C0A">
        <w:rPr>
          <w:sz w:val="28"/>
          <w:szCs w:val="28"/>
        </w:rPr>
        <w:t>其中，</w:t>
      </w:r>
      <w:r w:rsidRPr="00382C0A">
        <w:rPr>
          <w:sz w:val="28"/>
          <w:szCs w:val="28"/>
        </w:rPr>
        <w:t>mfcc(u)</w:t>
      </w:r>
      <w:r w:rsidRPr="00382C0A">
        <w:rPr>
          <w:sz w:val="28"/>
          <w:szCs w:val="28"/>
        </w:rPr>
        <w:t>表示倒频谱，</w:t>
      </w:r>
      <w:r w:rsidRPr="00382C0A">
        <w:rPr>
          <w:sz w:val="28"/>
          <w:szCs w:val="28"/>
        </w:rPr>
        <w:t>mel(i)</w:t>
      </w:r>
      <w:r w:rsidRPr="00382C0A">
        <w:rPr>
          <w:sz w:val="28"/>
          <w:szCs w:val="28"/>
        </w:rPr>
        <w:t>表示对数频率，</w:t>
      </w:r>
      <w:r w:rsidRPr="00382C0A">
        <w:rPr>
          <w:sz w:val="28"/>
          <w:szCs w:val="28"/>
        </w:rPr>
        <w:t>N</w:t>
      </w:r>
      <w:r w:rsidRPr="00382C0A">
        <w:rPr>
          <w:sz w:val="28"/>
          <w:szCs w:val="28"/>
        </w:rPr>
        <w:t>表示频率点的数量，</w:t>
      </w:r>
      <w:r w:rsidRPr="00382C0A">
        <w:rPr>
          <w:sz w:val="28"/>
          <w:szCs w:val="28"/>
        </w:rPr>
        <w:t>u</w:t>
      </w:r>
      <w:r w:rsidRPr="00382C0A">
        <w:rPr>
          <w:sz w:val="28"/>
          <w:szCs w:val="28"/>
        </w:rPr>
        <w:t>表示倒频谱的频率点，</w:t>
      </w:r>
      <w:r w:rsidRPr="00382C0A">
        <w:rPr>
          <w:sz w:val="28"/>
          <w:szCs w:val="28"/>
        </w:rPr>
        <w:t>0</w:t>
      </w:r>
      <w:r w:rsidRPr="00382C0A">
        <w:rPr>
          <w:sz w:val="28"/>
          <w:szCs w:val="28"/>
        </w:rPr>
        <w:t>表示直流分量。</w:t>
      </w:r>
    </w:p>
    <w:p w:rsidR="00F23D8E" w:rsidRPr="00382C0A" w:rsidRDefault="00F23D8E" w:rsidP="00F23D8E">
      <w:pPr>
        <w:snapToGrid w:val="0"/>
        <w:spacing w:line="360" w:lineRule="auto"/>
        <w:ind w:firstLineChars="200" w:firstLine="560"/>
        <w:rPr>
          <w:sz w:val="28"/>
          <w:szCs w:val="28"/>
        </w:rPr>
      </w:pPr>
      <w:r w:rsidRPr="00382C0A">
        <w:rPr>
          <w:rFonts w:hAnsi="宋体"/>
          <w:sz w:val="28"/>
          <w:szCs w:val="28"/>
        </w:rPr>
        <w:t>由于倒频谱输出的是向量，还不能用图片显示，需要将其转换成图像矩阵。需要将输出向量的范围：</w:t>
      </w:r>
    </w:p>
    <w:p w:rsidR="00F23D8E" w:rsidRPr="00382C0A" w:rsidRDefault="00F23D8E" w:rsidP="00F23D8E">
      <w:pPr>
        <w:snapToGrid w:val="0"/>
        <w:spacing w:line="360" w:lineRule="auto"/>
        <w:ind w:firstLineChars="200" w:firstLine="480"/>
        <w:jc w:val="center"/>
        <w:rPr>
          <w:sz w:val="28"/>
          <w:szCs w:val="28"/>
        </w:rPr>
      </w:pPr>
      <w:r w:rsidRPr="00382C0A">
        <w:rPr>
          <w:noProof/>
          <w:kern w:val="0"/>
          <w:sz w:val="24"/>
        </w:rPr>
        <w:drawing>
          <wp:inline distT="0" distB="0" distL="0" distR="0">
            <wp:extent cx="1428750" cy="314325"/>
            <wp:effectExtent l="0" t="0" r="0" b="9525"/>
            <wp:docPr id="14" name="图片 14" descr="C:\Users\ADMINI~1\AppData\Local\Temp\WeChat Files\78ee63fcd334e148bfaf4fe305f27b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I~1\AppData\Local\Temp\WeChat Files\78ee63fcd334e148bfaf4fe305f27b5.jpg"/>
                    <pic:cNvPicPr>
                      <a:picLocks noChangeAspect="1" noChangeArrowheads="1"/>
                    </pic:cNvPicPr>
                  </pic:nvPicPr>
                  <pic:blipFill>
                    <a:blip r:embed="rId2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28750" cy="314325"/>
                    </a:xfrm>
                    <a:prstGeom prst="rect">
                      <a:avLst/>
                    </a:prstGeom>
                    <a:noFill/>
                    <a:ln>
                      <a:noFill/>
                    </a:ln>
                  </pic:spPr>
                </pic:pic>
              </a:graphicData>
            </a:graphic>
          </wp:inline>
        </w:drawing>
      </w:r>
    </w:p>
    <w:p w:rsidR="00F23D8E" w:rsidRPr="00382C0A" w:rsidRDefault="00F23D8E" w:rsidP="00F23D8E">
      <w:pPr>
        <w:snapToGrid w:val="0"/>
        <w:spacing w:line="360" w:lineRule="auto"/>
        <w:ind w:firstLineChars="200" w:firstLine="560"/>
        <w:rPr>
          <w:sz w:val="28"/>
          <w:szCs w:val="28"/>
        </w:rPr>
      </w:pPr>
      <w:r w:rsidRPr="00382C0A">
        <w:rPr>
          <w:rFonts w:hAnsi="宋体"/>
          <w:sz w:val="28"/>
          <w:szCs w:val="28"/>
        </w:rPr>
        <w:lastRenderedPageBreak/>
        <w:t>线性变换到图像的范围：</w:t>
      </w:r>
    </w:p>
    <w:p w:rsidR="00F23D8E" w:rsidRPr="00382C0A" w:rsidRDefault="00382C0A" w:rsidP="00382C0A">
      <w:pPr>
        <w:snapToGrid w:val="0"/>
        <w:spacing w:line="360" w:lineRule="auto"/>
        <w:ind w:firstLineChars="200" w:firstLine="480"/>
        <w:jc w:val="center"/>
        <w:rPr>
          <w:sz w:val="28"/>
          <w:szCs w:val="28"/>
        </w:rPr>
      </w:pPr>
      <w:r w:rsidRPr="00382C0A">
        <w:rPr>
          <w:noProof/>
          <w:kern w:val="0"/>
          <w:sz w:val="24"/>
        </w:rPr>
        <w:drawing>
          <wp:inline distT="0" distB="0" distL="0" distR="0">
            <wp:extent cx="1933575" cy="914400"/>
            <wp:effectExtent l="0" t="0" r="0" b="0"/>
            <wp:docPr id="24" name="图片 18" descr="C:\Users\ADMINI~1\AppData\Local\Temp\WeChat Files\866cbcd66bdd7415d4bfcdf320c597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1\AppData\Local\Temp\WeChat Files\866cbcd66bdd7415d4bfcdf320c5972.jpg"/>
                    <pic:cNvPicPr>
                      <a:picLocks noChangeAspect="1" noChangeArrowheads="1"/>
                    </pic:cNvPicPr>
                  </pic:nvPicPr>
                  <pic:blipFill>
                    <a:blip r:embed="rId2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33575" cy="914400"/>
                    </a:xfrm>
                    <a:prstGeom prst="rect">
                      <a:avLst/>
                    </a:prstGeom>
                    <a:noFill/>
                    <a:ln>
                      <a:noFill/>
                    </a:ln>
                  </pic:spPr>
                </pic:pic>
              </a:graphicData>
            </a:graphic>
          </wp:inline>
        </w:drawing>
      </w:r>
    </w:p>
    <w:p w:rsidR="00F23D8E" w:rsidRPr="00382C0A" w:rsidRDefault="00F23D8E" w:rsidP="00F23D8E">
      <w:pPr>
        <w:snapToGrid w:val="0"/>
        <w:spacing w:line="360" w:lineRule="auto"/>
        <w:ind w:firstLineChars="200" w:firstLine="560"/>
        <w:rPr>
          <w:sz w:val="28"/>
          <w:szCs w:val="28"/>
        </w:rPr>
      </w:pPr>
      <w:r w:rsidRPr="00382C0A">
        <w:rPr>
          <w:sz w:val="28"/>
          <w:szCs w:val="28"/>
        </w:rPr>
        <w:t>这样就得到了声音的倒频谱图，如图</w:t>
      </w:r>
      <w:r w:rsidRPr="00382C0A">
        <w:rPr>
          <w:sz w:val="28"/>
          <w:szCs w:val="28"/>
        </w:rPr>
        <w:t>4</w:t>
      </w:r>
      <w:r w:rsidRPr="00382C0A">
        <w:rPr>
          <w:sz w:val="28"/>
          <w:szCs w:val="28"/>
        </w:rPr>
        <w:t>所示。其中横轴为时间，纵轴为频率。越亮的地方值越大（能量越大）。</w:t>
      </w:r>
      <w:r w:rsidR="00841305" w:rsidRPr="00382C0A">
        <w:rPr>
          <w:sz w:val="28"/>
          <w:szCs w:val="28"/>
        </w:rPr>
        <w:t>其中，</w:t>
      </w:r>
      <w:r w:rsidR="00382C0A" w:rsidRPr="00382C0A">
        <w:rPr>
          <w:sz w:val="28"/>
          <w:szCs w:val="28"/>
        </w:rPr>
        <w:t>mfcc</w:t>
      </w:r>
      <w:r w:rsidR="00382C0A" w:rsidRPr="00382C0A">
        <w:rPr>
          <w:rFonts w:hAnsi="宋体"/>
          <w:sz w:val="28"/>
          <w:szCs w:val="28"/>
        </w:rPr>
        <w:t>表示倒频谱，</w:t>
      </w:r>
      <w:r w:rsidR="00382C0A" w:rsidRPr="00382C0A">
        <w:rPr>
          <w:sz w:val="28"/>
          <w:szCs w:val="28"/>
        </w:rPr>
        <w:t>min</w:t>
      </w:r>
      <w:r w:rsidR="00382C0A" w:rsidRPr="00382C0A">
        <w:rPr>
          <w:rFonts w:hAnsi="宋体"/>
          <w:sz w:val="28"/>
          <w:szCs w:val="28"/>
        </w:rPr>
        <w:t>表示</w:t>
      </w:r>
      <w:r w:rsidR="00382C0A" w:rsidRPr="00382C0A">
        <w:rPr>
          <w:sz w:val="28"/>
          <w:szCs w:val="28"/>
        </w:rPr>
        <w:t>mfcc</w:t>
      </w:r>
      <w:r w:rsidR="00382C0A" w:rsidRPr="00382C0A">
        <w:rPr>
          <w:rFonts w:hAnsi="宋体"/>
          <w:sz w:val="28"/>
          <w:szCs w:val="28"/>
        </w:rPr>
        <w:t>的最小值，</w:t>
      </w:r>
      <w:r w:rsidR="00382C0A" w:rsidRPr="00382C0A">
        <w:rPr>
          <w:sz w:val="28"/>
          <w:szCs w:val="28"/>
        </w:rPr>
        <w:t>max</w:t>
      </w:r>
      <w:r w:rsidR="00382C0A" w:rsidRPr="00382C0A">
        <w:rPr>
          <w:rFonts w:hAnsi="宋体"/>
          <w:sz w:val="28"/>
          <w:szCs w:val="28"/>
        </w:rPr>
        <w:t>表示</w:t>
      </w:r>
      <w:r w:rsidR="00382C0A" w:rsidRPr="00382C0A">
        <w:rPr>
          <w:sz w:val="28"/>
          <w:szCs w:val="28"/>
        </w:rPr>
        <w:t>mfcc</w:t>
      </w:r>
      <w:r w:rsidR="00382C0A" w:rsidRPr="00382C0A">
        <w:rPr>
          <w:rFonts w:hAnsi="宋体"/>
          <w:sz w:val="28"/>
          <w:szCs w:val="28"/>
        </w:rPr>
        <w:t>的最大值，</w:t>
      </w:r>
      <w:r w:rsidR="00382C0A" w:rsidRPr="00382C0A">
        <w:rPr>
          <w:sz w:val="28"/>
          <w:szCs w:val="28"/>
        </w:rPr>
        <w:t>pixel</w:t>
      </w:r>
      <w:r w:rsidR="00382C0A" w:rsidRPr="00382C0A">
        <w:rPr>
          <w:rFonts w:hAnsi="宋体"/>
          <w:sz w:val="28"/>
          <w:szCs w:val="28"/>
        </w:rPr>
        <w:t>表示转换为图像之后的像素。</w:t>
      </w:r>
    </w:p>
    <w:p w:rsidR="00A845E8" w:rsidRPr="00382C0A" w:rsidRDefault="00F23D8E" w:rsidP="00A845E8">
      <w:pPr>
        <w:snapToGrid w:val="0"/>
        <w:spacing w:line="360" w:lineRule="auto"/>
        <w:ind w:firstLineChars="200" w:firstLine="560"/>
        <w:rPr>
          <w:sz w:val="28"/>
          <w:szCs w:val="28"/>
        </w:rPr>
      </w:pPr>
      <w:r w:rsidRPr="00382C0A">
        <w:rPr>
          <w:sz w:val="28"/>
          <w:szCs w:val="28"/>
        </w:rPr>
        <w:t>一般说来我们提取的频率点是固定的，即纵轴的长度固定，将图</w:t>
      </w:r>
      <w:r w:rsidRPr="00382C0A">
        <w:rPr>
          <w:sz w:val="28"/>
          <w:szCs w:val="28"/>
        </w:rPr>
        <w:t>4</w:t>
      </w:r>
      <w:r w:rsidRPr="00382C0A">
        <w:rPr>
          <w:sz w:val="28"/>
          <w:szCs w:val="28"/>
        </w:rPr>
        <w:t>顺时针旋转</w:t>
      </w:r>
      <w:r w:rsidRPr="00382C0A">
        <w:rPr>
          <w:sz w:val="28"/>
          <w:szCs w:val="28"/>
        </w:rPr>
        <w:t>90</w:t>
      </w:r>
      <w:r w:rsidRPr="00382C0A">
        <w:rPr>
          <w:sz w:val="28"/>
          <w:szCs w:val="28"/>
        </w:rPr>
        <w:t>度，拼接在人脸图片之后。如果人脸图片的横轴长度和旋转</w:t>
      </w:r>
      <w:r w:rsidRPr="00382C0A">
        <w:rPr>
          <w:sz w:val="28"/>
          <w:szCs w:val="28"/>
        </w:rPr>
        <w:t>90</w:t>
      </w:r>
      <w:r w:rsidRPr="00382C0A">
        <w:rPr>
          <w:sz w:val="28"/>
          <w:szCs w:val="28"/>
        </w:rPr>
        <w:t>度后的倒频谱图横轴长度不一致，则缩放人脸图片，使得二者横轴长度一致。拼接后得到的图片即为融合后的特征。</w:t>
      </w:r>
      <w:r w:rsidR="00044579" w:rsidRPr="00382C0A">
        <w:rPr>
          <w:sz w:val="28"/>
          <w:szCs w:val="28"/>
        </w:rPr>
        <w:t>最后通过卷积神经网络训练识别模型。</w:t>
      </w:r>
      <w:r w:rsidR="00A845E8" w:rsidRPr="00382C0A">
        <w:rPr>
          <w:sz w:val="28"/>
          <w:szCs w:val="28"/>
        </w:rPr>
        <w:t>一个典型的</w:t>
      </w:r>
      <w:r w:rsidR="00A845E8" w:rsidRPr="00382C0A">
        <w:rPr>
          <w:sz w:val="28"/>
          <w:szCs w:val="28"/>
        </w:rPr>
        <w:t xml:space="preserve"> CNN </w:t>
      </w:r>
      <w:r w:rsidR="00A845E8" w:rsidRPr="00382C0A">
        <w:rPr>
          <w:sz w:val="28"/>
          <w:szCs w:val="28"/>
        </w:rPr>
        <w:t>分类模型可以简写为两步：</w:t>
      </w:r>
    </w:p>
    <w:p w:rsidR="00A845E8" w:rsidRPr="00382C0A" w:rsidRDefault="00102123" w:rsidP="00A845E8">
      <w:pPr>
        <w:snapToGrid w:val="0"/>
        <w:spacing w:line="360" w:lineRule="auto"/>
        <w:ind w:firstLineChars="200" w:firstLine="420"/>
        <w:jc w:val="center"/>
        <w:rPr>
          <w:sz w:val="28"/>
          <w:szCs w:val="28"/>
        </w:rPr>
      </w:pPr>
      <w:r w:rsidRPr="00382C0A">
        <w:rPr>
          <w:noProof/>
        </w:rPr>
        <w:drawing>
          <wp:inline distT="0" distB="0" distL="0" distR="0">
            <wp:extent cx="2019048" cy="742857"/>
            <wp:effectExtent l="19050" t="0" r="252"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grayscl/>
                    </a:blip>
                    <a:stretch>
                      <a:fillRect/>
                    </a:stretch>
                  </pic:blipFill>
                  <pic:spPr>
                    <a:xfrm>
                      <a:off x="0" y="0"/>
                      <a:ext cx="2019048" cy="742857"/>
                    </a:xfrm>
                    <a:prstGeom prst="rect">
                      <a:avLst/>
                    </a:prstGeom>
                  </pic:spPr>
                </pic:pic>
              </a:graphicData>
            </a:graphic>
          </wp:inline>
        </w:drawing>
      </w:r>
    </w:p>
    <w:p w:rsidR="00F23D8E" w:rsidRPr="00382C0A" w:rsidRDefault="00A845E8" w:rsidP="00A845E8">
      <w:pPr>
        <w:snapToGrid w:val="0"/>
        <w:spacing w:line="360" w:lineRule="auto"/>
        <w:ind w:firstLineChars="200" w:firstLine="560"/>
        <w:rPr>
          <w:sz w:val="28"/>
          <w:szCs w:val="28"/>
        </w:rPr>
      </w:pPr>
      <w:r w:rsidRPr="00382C0A">
        <w:rPr>
          <w:sz w:val="28"/>
          <w:szCs w:val="28"/>
        </w:rPr>
        <w:t>其中</w:t>
      </w:r>
      <w:r w:rsidRPr="00382C0A">
        <w:rPr>
          <w:sz w:val="28"/>
          <w:szCs w:val="28"/>
        </w:rPr>
        <w:t>x</w:t>
      </w:r>
      <w:r w:rsidRPr="00382C0A">
        <w:rPr>
          <w:sz w:val="28"/>
          <w:szCs w:val="28"/>
        </w:rPr>
        <w:t>是输入图片，</w:t>
      </w:r>
      <w:r w:rsidRPr="00382C0A">
        <w:rPr>
          <w:sz w:val="28"/>
          <w:szCs w:val="28"/>
        </w:rPr>
        <w:t>p</w:t>
      </w:r>
      <w:r w:rsidRPr="00382C0A">
        <w:rPr>
          <w:sz w:val="28"/>
          <w:szCs w:val="28"/>
        </w:rPr>
        <w:t>是每一类的概率输出。作为一个分类问题训练时，我们输出的是</w:t>
      </w:r>
      <w:r w:rsidRPr="00382C0A">
        <w:rPr>
          <w:sz w:val="28"/>
          <w:szCs w:val="28"/>
        </w:rPr>
        <w:t>x</w:t>
      </w:r>
      <w:r w:rsidRPr="00382C0A">
        <w:rPr>
          <w:sz w:val="28"/>
          <w:szCs w:val="28"/>
        </w:rPr>
        <w:t>和对应的</w:t>
      </w:r>
      <w:r w:rsidRPr="00382C0A">
        <w:rPr>
          <w:sz w:val="28"/>
          <w:szCs w:val="28"/>
        </w:rPr>
        <w:t>one hot</w:t>
      </w:r>
      <w:r w:rsidRPr="00382C0A">
        <w:rPr>
          <w:sz w:val="28"/>
          <w:szCs w:val="28"/>
        </w:rPr>
        <w:t>标签</w:t>
      </w:r>
      <w:r w:rsidRPr="00382C0A">
        <w:rPr>
          <w:sz w:val="28"/>
          <w:szCs w:val="28"/>
        </w:rPr>
        <w:t>p</w:t>
      </w:r>
      <w:r w:rsidRPr="00382C0A">
        <w:rPr>
          <w:sz w:val="28"/>
          <w:szCs w:val="28"/>
        </w:rPr>
        <w:t>，但是在使用的时候，我们不用整个模型，我们只用</w:t>
      </w:r>
      <w:r w:rsidRPr="00382C0A">
        <w:rPr>
          <w:sz w:val="28"/>
          <w:szCs w:val="28"/>
        </w:rPr>
        <w:t>CNN(x)</w:t>
      </w:r>
      <w:r w:rsidRPr="00382C0A">
        <w:rPr>
          <w:sz w:val="28"/>
          <w:szCs w:val="28"/>
        </w:rPr>
        <w:t>这部分，这部分负责将图片转化为一个固定长度的向量。有了这个转化模型（编码器，</w:t>
      </w:r>
      <w:r w:rsidRPr="00382C0A">
        <w:rPr>
          <w:sz w:val="28"/>
          <w:szCs w:val="28"/>
        </w:rPr>
        <w:t>encoder</w:t>
      </w:r>
      <w:r w:rsidRPr="00382C0A">
        <w:rPr>
          <w:sz w:val="28"/>
          <w:szCs w:val="28"/>
        </w:rPr>
        <w:t>），不管什么场景下，我们都可以为新人脸声音</w:t>
      </w:r>
      <w:r w:rsidR="00B8424A">
        <w:rPr>
          <w:rFonts w:hint="eastAsia"/>
          <w:sz w:val="28"/>
          <w:szCs w:val="28"/>
        </w:rPr>
        <w:t>融合特征</w:t>
      </w:r>
      <w:bookmarkStart w:id="3" w:name="_GoBack"/>
      <w:bookmarkEnd w:id="3"/>
      <w:r w:rsidRPr="00382C0A">
        <w:rPr>
          <w:sz w:val="28"/>
          <w:szCs w:val="28"/>
        </w:rPr>
        <w:t>进行编码，然后转化为这些编码向量之间的比较，从而就不依赖原来的分类模型。如此就完成了使用融合特征进行生物识别的算法。</w:t>
      </w:r>
    </w:p>
    <w:p w:rsidR="006D3E0C" w:rsidRPr="00382C0A" w:rsidRDefault="00841305" w:rsidP="00F23D8E">
      <w:pPr>
        <w:snapToGrid w:val="0"/>
        <w:spacing w:line="360" w:lineRule="auto"/>
        <w:ind w:firstLineChars="200" w:firstLine="560"/>
        <w:rPr>
          <w:sz w:val="28"/>
          <w:szCs w:val="28"/>
        </w:rPr>
      </w:pPr>
      <w:r w:rsidRPr="00382C0A">
        <w:rPr>
          <w:rFonts w:hAnsi="宋体"/>
          <w:sz w:val="28"/>
          <w:szCs w:val="28"/>
        </w:rPr>
        <w:t>以下为本发明的一个实施例</w:t>
      </w:r>
      <w:r w:rsidR="006D3E0C" w:rsidRPr="00382C0A">
        <w:rPr>
          <w:rFonts w:hAnsi="宋体"/>
          <w:sz w:val="28"/>
          <w:szCs w:val="28"/>
        </w:rPr>
        <w:t>：</w:t>
      </w:r>
    </w:p>
    <w:p w:rsidR="00F23D8E" w:rsidRPr="00382C0A" w:rsidRDefault="00F23D8E" w:rsidP="00F23D8E">
      <w:pPr>
        <w:snapToGrid w:val="0"/>
        <w:spacing w:line="360" w:lineRule="auto"/>
        <w:ind w:firstLineChars="200" w:firstLine="560"/>
        <w:rPr>
          <w:sz w:val="28"/>
          <w:szCs w:val="28"/>
        </w:rPr>
      </w:pPr>
      <w:r w:rsidRPr="00382C0A">
        <w:rPr>
          <w:sz w:val="28"/>
          <w:szCs w:val="28"/>
        </w:rPr>
        <w:t>我们采用卷积神经网络对融合后的特征进行识别，特别的，我们采用的是</w:t>
      </w:r>
      <w:r w:rsidRPr="00382C0A">
        <w:rPr>
          <w:sz w:val="28"/>
          <w:szCs w:val="28"/>
        </w:rPr>
        <w:t>VGG16</w:t>
      </w:r>
      <w:r w:rsidRPr="00382C0A">
        <w:rPr>
          <w:sz w:val="28"/>
          <w:szCs w:val="28"/>
        </w:rPr>
        <w:t>网络，网络结构如图</w:t>
      </w:r>
      <w:r w:rsidRPr="00382C0A">
        <w:rPr>
          <w:sz w:val="28"/>
          <w:szCs w:val="28"/>
        </w:rPr>
        <w:t>5</w:t>
      </w:r>
      <w:r w:rsidRPr="00382C0A">
        <w:rPr>
          <w:sz w:val="28"/>
          <w:szCs w:val="28"/>
        </w:rPr>
        <w:t>所示，为</w:t>
      </w:r>
      <w:r w:rsidRPr="00382C0A">
        <w:rPr>
          <w:sz w:val="28"/>
          <w:szCs w:val="28"/>
        </w:rPr>
        <w:t>VGG16</w:t>
      </w:r>
      <w:r w:rsidRPr="00382C0A">
        <w:rPr>
          <w:sz w:val="28"/>
          <w:szCs w:val="28"/>
        </w:rPr>
        <w:t>的网络结构，共</w:t>
      </w:r>
      <w:r w:rsidRPr="00382C0A">
        <w:rPr>
          <w:sz w:val="28"/>
          <w:szCs w:val="28"/>
        </w:rPr>
        <w:t>16</w:t>
      </w:r>
      <w:r w:rsidRPr="00382C0A">
        <w:rPr>
          <w:sz w:val="28"/>
          <w:szCs w:val="28"/>
        </w:rPr>
        <w:t>层（不包括池化和</w:t>
      </w:r>
      <w:r w:rsidRPr="00382C0A">
        <w:rPr>
          <w:sz w:val="28"/>
          <w:szCs w:val="28"/>
        </w:rPr>
        <w:t>softmax</w:t>
      </w:r>
      <w:r w:rsidRPr="00382C0A">
        <w:rPr>
          <w:sz w:val="28"/>
          <w:szCs w:val="28"/>
        </w:rPr>
        <w:t>层），所有的卷积核都使用</w:t>
      </w:r>
      <w:r w:rsidRPr="00382C0A">
        <w:rPr>
          <w:sz w:val="28"/>
          <w:szCs w:val="28"/>
        </w:rPr>
        <w:t>3*3</w:t>
      </w:r>
      <w:r w:rsidRPr="00382C0A">
        <w:rPr>
          <w:sz w:val="28"/>
          <w:szCs w:val="28"/>
        </w:rPr>
        <w:t>的大小，池化都使用大小为</w:t>
      </w:r>
      <w:r w:rsidRPr="00382C0A">
        <w:rPr>
          <w:sz w:val="28"/>
          <w:szCs w:val="28"/>
        </w:rPr>
        <w:t>2*2</w:t>
      </w:r>
      <w:r w:rsidRPr="00382C0A">
        <w:rPr>
          <w:sz w:val="28"/>
          <w:szCs w:val="28"/>
        </w:rPr>
        <w:t>，步长为</w:t>
      </w:r>
      <w:r w:rsidRPr="00382C0A">
        <w:rPr>
          <w:sz w:val="28"/>
          <w:szCs w:val="28"/>
        </w:rPr>
        <w:t>2</w:t>
      </w:r>
      <w:r w:rsidRPr="00382C0A">
        <w:rPr>
          <w:sz w:val="28"/>
          <w:szCs w:val="28"/>
        </w:rPr>
        <w:t>的最大池化，卷积层深度依次为</w:t>
      </w:r>
      <w:r w:rsidRPr="00382C0A">
        <w:rPr>
          <w:sz w:val="28"/>
          <w:szCs w:val="28"/>
        </w:rPr>
        <w:t>64 -&gt; 128 -&gt; 256 -&gt; 512 -&gt;512</w:t>
      </w:r>
      <w:r w:rsidRPr="00382C0A">
        <w:rPr>
          <w:sz w:val="28"/>
          <w:szCs w:val="28"/>
        </w:rPr>
        <w:t>。</w:t>
      </w:r>
      <w:r w:rsidR="00DC5EE9" w:rsidRPr="00382C0A">
        <w:rPr>
          <w:sz w:val="28"/>
          <w:szCs w:val="28"/>
        </w:rPr>
        <w:t>VGG16</w:t>
      </w:r>
      <w:r w:rsidR="00DC5EE9" w:rsidRPr="00382C0A">
        <w:rPr>
          <w:sz w:val="28"/>
          <w:szCs w:val="28"/>
        </w:rPr>
        <w:t>是神经网络的一种，训练数据也可以不一样，包括从哪个库抽取，以及数量。</w:t>
      </w:r>
    </w:p>
    <w:p w:rsidR="00F23D8E" w:rsidRPr="00382C0A" w:rsidRDefault="00F23D8E" w:rsidP="00F23D8E">
      <w:pPr>
        <w:snapToGrid w:val="0"/>
        <w:spacing w:line="360" w:lineRule="auto"/>
        <w:ind w:firstLineChars="200" w:firstLine="560"/>
        <w:rPr>
          <w:sz w:val="28"/>
          <w:szCs w:val="28"/>
        </w:rPr>
      </w:pPr>
      <w:r w:rsidRPr="00382C0A">
        <w:rPr>
          <w:sz w:val="28"/>
          <w:szCs w:val="28"/>
        </w:rPr>
        <w:lastRenderedPageBreak/>
        <w:t>训练数据采用从</w:t>
      </w:r>
      <w:r w:rsidRPr="00382C0A">
        <w:rPr>
          <w:sz w:val="28"/>
          <w:szCs w:val="28"/>
        </w:rPr>
        <w:t>ImageNet</w:t>
      </w:r>
      <w:r w:rsidRPr="00382C0A">
        <w:rPr>
          <w:sz w:val="28"/>
          <w:szCs w:val="28"/>
        </w:rPr>
        <w:t>抽取的</w:t>
      </w:r>
      <w:r w:rsidRPr="00382C0A">
        <w:rPr>
          <w:sz w:val="28"/>
          <w:szCs w:val="28"/>
        </w:rPr>
        <w:t>1000</w:t>
      </w:r>
      <w:r w:rsidRPr="00382C0A">
        <w:rPr>
          <w:sz w:val="28"/>
          <w:szCs w:val="28"/>
        </w:rPr>
        <w:t>张人脸图片（</w:t>
      </w:r>
      <w:r w:rsidRPr="00382C0A">
        <w:rPr>
          <w:sz w:val="28"/>
          <w:szCs w:val="28"/>
        </w:rPr>
        <w:t>50</w:t>
      </w:r>
      <w:r w:rsidRPr="00382C0A">
        <w:rPr>
          <w:sz w:val="28"/>
          <w:szCs w:val="28"/>
        </w:rPr>
        <w:t>个人，每人</w:t>
      </w:r>
      <w:r w:rsidRPr="00382C0A">
        <w:rPr>
          <w:sz w:val="28"/>
          <w:szCs w:val="28"/>
        </w:rPr>
        <w:t>20</w:t>
      </w:r>
      <w:r w:rsidRPr="00382C0A">
        <w:rPr>
          <w:sz w:val="28"/>
          <w:szCs w:val="28"/>
        </w:rPr>
        <w:t>张图片），和</w:t>
      </w:r>
      <w:r w:rsidRPr="00382C0A">
        <w:rPr>
          <w:sz w:val="28"/>
          <w:szCs w:val="28"/>
        </w:rPr>
        <w:t>AudioSet</w:t>
      </w:r>
      <w:r w:rsidRPr="00382C0A">
        <w:rPr>
          <w:sz w:val="28"/>
          <w:szCs w:val="28"/>
        </w:rPr>
        <w:t>中抽取的</w:t>
      </w:r>
      <w:r w:rsidRPr="00382C0A">
        <w:rPr>
          <w:sz w:val="28"/>
          <w:szCs w:val="28"/>
        </w:rPr>
        <w:t>1000</w:t>
      </w:r>
      <w:r w:rsidRPr="00382C0A">
        <w:rPr>
          <w:sz w:val="28"/>
          <w:szCs w:val="28"/>
        </w:rPr>
        <w:t>个人类声音片段（也是</w:t>
      </w:r>
      <w:r w:rsidRPr="00382C0A">
        <w:rPr>
          <w:sz w:val="28"/>
          <w:szCs w:val="28"/>
        </w:rPr>
        <w:t>50</w:t>
      </w:r>
      <w:r w:rsidRPr="00382C0A">
        <w:rPr>
          <w:sz w:val="28"/>
          <w:szCs w:val="28"/>
        </w:rPr>
        <w:t>个人，每人</w:t>
      </w:r>
      <w:r w:rsidRPr="00382C0A">
        <w:rPr>
          <w:sz w:val="28"/>
          <w:szCs w:val="28"/>
        </w:rPr>
        <w:t>20</w:t>
      </w:r>
      <w:r w:rsidRPr="00382C0A">
        <w:rPr>
          <w:sz w:val="28"/>
          <w:szCs w:val="28"/>
        </w:rPr>
        <w:t>个片段）。随机将这人脸的</w:t>
      </w:r>
      <w:r w:rsidRPr="00382C0A">
        <w:rPr>
          <w:sz w:val="28"/>
          <w:szCs w:val="28"/>
        </w:rPr>
        <w:t>50</w:t>
      </w:r>
      <w:r w:rsidRPr="00382C0A">
        <w:rPr>
          <w:sz w:val="28"/>
          <w:szCs w:val="28"/>
        </w:rPr>
        <w:t>个人和声音的</w:t>
      </w:r>
      <w:r w:rsidRPr="00382C0A">
        <w:rPr>
          <w:sz w:val="28"/>
          <w:szCs w:val="28"/>
        </w:rPr>
        <w:t>50</w:t>
      </w:r>
      <w:r w:rsidRPr="00382C0A">
        <w:rPr>
          <w:sz w:val="28"/>
          <w:szCs w:val="28"/>
        </w:rPr>
        <w:t>个人配对，并随机将配对后的人脸图片和声音片段再组合，最终得到</w:t>
      </w:r>
      <w:r w:rsidRPr="00382C0A">
        <w:rPr>
          <w:sz w:val="28"/>
          <w:szCs w:val="28"/>
        </w:rPr>
        <w:t>50</w:t>
      </w:r>
      <w:r w:rsidRPr="00382C0A">
        <w:rPr>
          <w:sz w:val="28"/>
          <w:szCs w:val="28"/>
        </w:rPr>
        <w:t>种人脸声音对，每种里面有</w:t>
      </w:r>
      <w:r w:rsidRPr="00382C0A">
        <w:rPr>
          <w:sz w:val="28"/>
          <w:szCs w:val="28"/>
        </w:rPr>
        <w:t>20</w:t>
      </w:r>
      <w:r w:rsidRPr="00382C0A">
        <w:rPr>
          <w:sz w:val="28"/>
          <w:szCs w:val="28"/>
        </w:rPr>
        <w:t>个样本，经过前述特征融合后输入</w:t>
      </w:r>
      <w:r w:rsidRPr="00382C0A">
        <w:rPr>
          <w:sz w:val="28"/>
          <w:szCs w:val="28"/>
        </w:rPr>
        <w:t>VGG16</w:t>
      </w:r>
      <w:r w:rsidRPr="00382C0A">
        <w:rPr>
          <w:sz w:val="28"/>
          <w:szCs w:val="28"/>
        </w:rPr>
        <w:t>网络，构建一个</w:t>
      </w:r>
      <w:r w:rsidRPr="00382C0A">
        <w:rPr>
          <w:sz w:val="28"/>
          <w:szCs w:val="28"/>
        </w:rPr>
        <w:t>50</w:t>
      </w:r>
      <w:r w:rsidRPr="00382C0A">
        <w:rPr>
          <w:sz w:val="28"/>
          <w:szCs w:val="28"/>
        </w:rPr>
        <w:t>分类的模型</w:t>
      </w:r>
      <w:r w:rsidR="00221FC4" w:rsidRPr="00382C0A">
        <w:rPr>
          <w:sz w:val="28"/>
          <w:szCs w:val="28"/>
        </w:rPr>
        <w:t>并训练</w:t>
      </w:r>
      <w:r w:rsidR="009B5A92" w:rsidRPr="00382C0A">
        <w:rPr>
          <w:sz w:val="28"/>
          <w:szCs w:val="28"/>
        </w:rPr>
        <w:t>得到基于</w:t>
      </w:r>
      <w:r w:rsidR="009B5A92" w:rsidRPr="00382C0A">
        <w:rPr>
          <w:sz w:val="28"/>
          <w:szCs w:val="28"/>
        </w:rPr>
        <w:t>CNN</w:t>
      </w:r>
      <w:r w:rsidR="009B5A92" w:rsidRPr="00382C0A">
        <w:rPr>
          <w:sz w:val="28"/>
          <w:szCs w:val="28"/>
        </w:rPr>
        <w:t>的特征编码器</w:t>
      </w:r>
      <w:r w:rsidR="00DC5EE9" w:rsidRPr="00382C0A">
        <w:rPr>
          <w:sz w:val="28"/>
          <w:szCs w:val="28"/>
        </w:rPr>
        <w:t>。</w:t>
      </w:r>
    </w:p>
    <w:p w:rsidR="00F23D8E" w:rsidRPr="00382C0A" w:rsidRDefault="00F23D8E" w:rsidP="00940C05">
      <w:pPr>
        <w:snapToGrid w:val="0"/>
        <w:spacing w:line="360" w:lineRule="auto"/>
        <w:ind w:firstLineChars="225" w:firstLine="630"/>
        <w:rPr>
          <w:sz w:val="28"/>
          <w:szCs w:val="28"/>
        </w:rPr>
      </w:pPr>
    </w:p>
    <w:p w:rsidR="00511671" w:rsidRPr="00382C0A" w:rsidRDefault="00511671" w:rsidP="00124939">
      <w:pPr>
        <w:snapToGrid w:val="0"/>
        <w:spacing w:line="360" w:lineRule="auto"/>
        <w:ind w:firstLineChars="200" w:firstLine="560"/>
        <w:rPr>
          <w:sz w:val="28"/>
          <w:szCs w:val="28"/>
        </w:rPr>
        <w:sectPr w:rsidR="00511671" w:rsidRPr="00382C0A" w:rsidSect="006B3E0C">
          <w:headerReference w:type="first" r:id="rId26"/>
          <w:type w:val="oddPage"/>
          <w:pgSz w:w="11906" w:h="16838" w:code="9"/>
          <w:pgMar w:top="1418" w:right="851" w:bottom="851" w:left="1418" w:header="851" w:footer="992" w:gutter="0"/>
          <w:pgNumType w:start="1"/>
          <w:cols w:space="425"/>
          <w:titlePg/>
          <w:docGrid w:type="lines" w:linePitch="312"/>
        </w:sectPr>
      </w:pPr>
    </w:p>
    <w:p w:rsidR="00DC70D6" w:rsidRPr="00382C0A" w:rsidRDefault="00DC70D6" w:rsidP="006B3E0C">
      <w:pPr>
        <w:jc w:val="center"/>
      </w:pPr>
      <w:bookmarkStart w:id="4" w:name="OLE_LINK1"/>
      <w:bookmarkStart w:id="5" w:name="OLE_LINK2"/>
    </w:p>
    <w:p w:rsidR="008604C3" w:rsidRPr="00382C0A" w:rsidRDefault="00821345" w:rsidP="007875BA">
      <w:pPr>
        <w:snapToGrid w:val="0"/>
        <w:spacing w:line="360" w:lineRule="auto"/>
        <w:jc w:val="center"/>
      </w:pPr>
      <w:r>
        <w:rPr>
          <w:noProof/>
        </w:rPr>
        <w:drawing>
          <wp:inline distT="0" distB="0" distL="0" distR="0">
            <wp:extent cx="5020573" cy="3577438"/>
            <wp:effectExtent l="0" t="0" r="0" b="0"/>
            <wp:docPr id="15" name="图片 15" descr="C:\Users\ADMINI~1\AppData\Local\Temp\WeChat Files\e31e32053e05ba3b9137e82ecbc46e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I~1\AppData\Local\Temp\WeChat Files\e31e32053e05ba3b9137e82ecbc46e4.jpg"/>
                    <pic:cNvPicPr>
                      <a:picLocks noChangeAspect="1" noChangeArrowheads="1"/>
                    </pic:cNvPicPr>
                  </pic:nvPicPr>
                  <pic:blipFill>
                    <a:blip r:embed="rId27">
                      <a:graysc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22340" cy="3578697"/>
                    </a:xfrm>
                    <a:prstGeom prst="rect">
                      <a:avLst/>
                    </a:prstGeom>
                    <a:noFill/>
                    <a:ln>
                      <a:noFill/>
                    </a:ln>
                  </pic:spPr>
                </pic:pic>
              </a:graphicData>
            </a:graphic>
          </wp:inline>
        </w:drawing>
      </w:r>
    </w:p>
    <w:p w:rsidR="00232B3E" w:rsidRPr="00382C0A" w:rsidRDefault="00076ADA" w:rsidP="007875BA">
      <w:pPr>
        <w:snapToGrid w:val="0"/>
        <w:spacing w:line="360" w:lineRule="auto"/>
        <w:jc w:val="center"/>
        <w:rPr>
          <w:sz w:val="28"/>
          <w:szCs w:val="28"/>
        </w:rPr>
      </w:pPr>
      <w:r w:rsidRPr="00C33623">
        <w:rPr>
          <w:sz w:val="28"/>
          <w:szCs w:val="28"/>
        </w:rPr>
        <w:t>图</w:t>
      </w:r>
      <w:r w:rsidRPr="00C33623">
        <w:rPr>
          <w:sz w:val="28"/>
          <w:szCs w:val="28"/>
        </w:rPr>
        <w:t>1</w:t>
      </w:r>
      <w:bookmarkEnd w:id="4"/>
      <w:bookmarkEnd w:id="5"/>
    </w:p>
    <w:p w:rsidR="00DC70D6" w:rsidRPr="00382C0A" w:rsidRDefault="00F23D8E" w:rsidP="007875BA">
      <w:pPr>
        <w:snapToGrid w:val="0"/>
        <w:spacing w:line="360" w:lineRule="auto"/>
        <w:jc w:val="center"/>
        <w:rPr>
          <w:sz w:val="28"/>
          <w:szCs w:val="28"/>
        </w:rPr>
      </w:pPr>
      <w:r w:rsidRPr="00382C0A">
        <w:rPr>
          <w:noProof/>
        </w:rPr>
        <w:drawing>
          <wp:inline distT="0" distB="0" distL="0" distR="0">
            <wp:extent cx="5400675" cy="3886200"/>
            <wp:effectExtent l="19050" t="0" r="9525"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8">
                      <a:graysc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00675" cy="3886200"/>
                    </a:xfrm>
                    <a:prstGeom prst="rect">
                      <a:avLst/>
                    </a:prstGeom>
                    <a:noFill/>
                    <a:ln>
                      <a:noFill/>
                    </a:ln>
                  </pic:spPr>
                </pic:pic>
              </a:graphicData>
            </a:graphic>
          </wp:inline>
        </w:drawing>
      </w:r>
    </w:p>
    <w:p w:rsidR="004C0072" w:rsidRPr="00382C0A" w:rsidRDefault="00B74B95" w:rsidP="007875BA">
      <w:pPr>
        <w:snapToGrid w:val="0"/>
        <w:spacing w:line="360" w:lineRule="auto"/>
        <w:jc w:val="center"/>
        <w:rPr>
          <w:sz w:val="28"/>
          <w:szCs w:val="28"/>
        </w:rPr>
      </w:pPr>
      <w:bookmarkStart w:id="6" w:name="OLE_LINK7"/>
      <w:bookmarkStart w:id="7" w:name="OLE_LINK8"/>
      <w:r w:rsidRPr="00382C0A">
        <w:rPr>
          <w:sz w:val="28"/>
          <w:szCs w:val="28"/>
        </w:rPr>
        <w:t>图</w:t>
      </w:r>
      <w:r w:rsidR="00076ADA" w:rsidRPr="00382C0A">
        <w:rPr>
          <w:sz w:val="28"/>
          <w:szCs w:val="28"/>
        </w:rPr>
        <w:t>2</w:t>
      </w:r>
    </w:p>
    <w:bookmarkEnd w:id="6"/>
    <w:bookmarkEnd w:id="7"/>
    <w:p w:rsidR="005B4247" w:rsidRPr="00382C0A" w:rsidRDefault="00821345" w:rsidP="00232B3E">
      <w:pPr>
        <w:snapToGrid w:val="0"/>
        <w:spacing w:line="360" w:lineRule="auto"/>
        <w:jc w:val="center"/>
      </w:pPr>
      <w:r>
        <w:rPr>
          <w:noProof/>
        </w:rPr>
        <w:lastRenderedPageBreak/>
        <w:drawing>
          <wp:inline distT="0" distB="0" distL="0" distR="0">
            <wp:extent cx="2507578" cy="2389050"/>
            <wp:effectExtent l="19050" t="0" r="7022" b="0"/>
            <wp:docPr id="13" name="图片 13" descr="C:\Users\ADMINI~1\AppData\Local\Temp\WeChat Files\73385dd2d28c423a1f74d3c8a2000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I~1\AppData\Local\Temp\WeChat Files\73385dd2d28c423a1f74d3c8a200025.jpg"/>
                    <pic:cNvPicPr>
                      <a:picLocks noChangeAspect="1" noChangeArrowheads="1"/>
                    </pic:cNvPicPr>
                  </pic:nvPicPr>
                  <pic:blipFill>
                    <a:blip r:embed="rId2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09380" cy="2390767"/>
                    </a:xfrm>
                    <a:prstGeom prst="rect">
                      <a:avLst/>
                    </a:prstGeom>
                    <a:noFill/>
                    <a:ln>
                      <a:noFill/>
                    </a:ln>
                  </pic:spPr>
                </pic:pic>
              </a:graphicData>
            </a:graphic>
          </wp:inline>
        </w:drawing>
      </w:r>
    </w:p>
    <w:p w:rsidR="005B4247" w:rsidRPr="00382C0A" w:rsidRDefault="005B4247" w:rsidP="007D18D0">
      <w:pPr>
        <w:snapToGrid w:val="0"/>
        <w:spacing w:line="360" w:lineRule="auto"/>
        <w:jc w:val="center"/>
        <w:rPr>
          <w:sz w:val="28"/>
          <w:szCs w:val="28"/>
        </w:rPr>
      </w:pPr>
      <w:r w:rsidRPr="00C33623">
        <w:rPr>
          <w:sz w:val="28"/>
          <w:szCs w:val="28"/>
        </w:rPr>
        <w:t>图</w:t>
      </w:r>
      <w:r w:rsidRPr="00C33623">
        <w:rPr>
          <w:sz w:val="28"/>
          <w:szCs w:val="28"/>
        </w:rPr>
        <w:t>3</w:t>
      </w:r>
    </w:p>
    <w:p w:rsidR="007875BA" w:rsidRPr="00382C0A" w:rsidRDefault="007875BA" w:rsidP="007875BA">
      <w:pPr>
        <w:snapToGrid w:val="0"/>
        <w:spacing w:line="360" w:lineRule="auto"/>
        <w:jc w:val="center"/>
        <w:rPr>
          <w:sz w:val="28"/>
          <w:szCs w:val="28"/>
        </w:rPr>
      </w:pPr>
    </w:p>
    <w:p w:rsidR="007875BA" w:rsidRPr="00382C0A" w:rsidRDefault="00F23D8E" w:rsidP="007875BA">
      <w:pPr>
        <w:snapToGrid w:val="0"/>
        <w:spacing w:line="360" w:lineRule="auto"/>
        <w:jc w:val="center"/>
        <w:rPr>
          <w:sz w:val="28"/>
          <w:szCs w:val="28"/>
        </w:rPr>
      </w:pPr>
      <w:r w:rsidRPr="00382C0A">
        <w:rPr>
          <w:noProof/>
        </w:rPr>
        <w:drawing>
          <wp:inline distT="0" distB="0" distL="0" distR="0">
            <wp:extent cx="5400040" cy="1805305"/>
            <wp:effectExtent l="0" t="0" r="0" b="444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400040" cy="1805305"/>
                    </a:xfrm>
                    <a:prstGeom prst="rect">
                      <a:avLst/>
                    </a:prstGeom>
                  </pic:spPr>
                </pic:pic>
              </a:graphicData>
            </a:graphic>
          </wp:inline>
        </w:drawing>
      </w:r>
    </w:p>
    <w:p w:rsidR="007875BA" w:rsidRPr="00382C0A" w:rsidRDefault="007875BA" w:rsidP="007875BA">
      <w:pPr>
        <w:snapToGrid w:val="0"/>
        <w:spacing w:line="360" w:lineRule="auto"/>
        <w:jc w:val="center"/>
        <w:rPr>
          <w:sz w:val="28"/>
          <w:szCs w:val="28"/>
        </w:rPr>
      </w:pPr>
      <w:r w:rsidRPr="00382C0A">
        <w:rPr>
          <w:sz w:val="28"/>
          <w:szCs w:val="28"/>
        </w:rPr>
        <w:t>图</w:t>
      </w:r>
      <w:r w:rsidRPr="00382C0A">
        <w:rPr>
          <w:sz w:val="28"/>
          <w:szCs w:val="28"/>
        </w:rPr>
        <w:t>4</w:t>
      </w:r>
    </w:p>
    <w:p w:rsidR="007875BA" w:rsidRPr="00382C0A" w:rsidRDefault="00F23D8E" w:rsidP="007875BA">
      <w:pPr>
        <w:snapToGrid w:val="0"/>
        <w:spacing w:line="360" w:lineRule="auto"/>
        <w:jc w:val="center"/>
      </w:pPr>
      <w:r w:rsidRPr="00382C0A">
        <w:rPr>
          <w:noProof/>
        </w:rPr>
        <w:drawing>
          <wp:inline distT="0" distB="0" distL="0" distR="0">
            <wp:extent cx="5400040" cy="3047365"/>
            <wp:effectExtent l="0" t="0" r="0" b="63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5400040" cy="3047365"/>
                    </a:xfrm>
                    <a:prstGeom prst="rect">
                      <a:avLst/>
                    </a:prstGeom>
                  </pic:spPr>
                </pic:pic>
              </a:graphicData>
            </a:graphic>
          </wp:inline>
        </w:drawing>
      </w:r>
    </w:p>
    <w:p w:rsidR="007875BA" w:rsidRPr="00382C0A" w:rsidRDefault="007875BA" w:rsidP="007875BA">
      <w:pPr>
        <w:snapToGrid w:val="0"/>
        <w:spacing w:line="360" w:lineRule="auto"/>
        <w:jc w:val="center"/>
        <w:rPr>
          <w:sz w:val="28"/>
          <w:szCs w:val="28"/>
        </w:rPr>
      </w:pPr>
      <w:r w:rsidRPr="00382C0A">
        <w:rPr>
          <w:sz w:val="28"/>
          <w:szCs w:val="28"/>
        </w:rPr>
        <w:t>图</w:t>
      </w:r>
      <w:r w:rsidRPr="00382C0A">
        <w:rPr>
          <w:sz w:val="28"/>
          <w:szCs w:val="28"/>
        </w:rPr>
        <w:t>5</w:t>
      </w:r>
    </w:p>
    <w:p w:rsidR="005B4247" w:rsidRPr="00382C0A" w:rsidRDefault="00382C0A" w:rsidP="00232B3E">
      <w:pPr>
        <w:snapToGrid w:val="0"/>
        <w:spacing w:line="360" w:lineRule="auto"/>
        <w:jc w:val="center"/>
        <w:rPr>
          <w:sz w:val="28"/>
          <w:szCs w:val="28"/>
        </w:rPr>
      </w:pPr>
      <w:r>
        <w:object w:dxaOrig="4327" w:dyaOrig="8295">
          <v:shape id="_x0000_i1026" type="#_x0000_t75" style="width:3in;height:413pt" o:ole="">
            <v:imagedata r:id="rId32" o:title=""/>
          </v:shape>
          <o:OLEObject Type="Embed" ProgID="Visio.Drawing.11" ShapeID="_x0000_i1026" DrawAspect="Content" ObjectID="_1624780686" r:id="rId33"/>
        </w:object>
      </w:r>
    </w:p>
    <w:p w:rsidR="00281E9B" w:rsidRPr="00382C0A" w:rsidRDefault="00281E9B" w:rsidP="00232B3E">
      <w:pPr>
        <w:snapToGrid w:val="0"/>
        <w:spacing w:line="360" w:lineRule="auto"/>
        <w:jc w:val="center"/>
        <w:rPr>
          <w:sz w:val="28"/>
          <w:szCs w:val="28"/>
        </w:rPr>
      </w:pPr>
      <w:r w:rsidRPr="00382C0A">
        <w:rPr>
          <w:sz w:val="28"/>
          <w:szCs w:val="28"/>
        </w:rPr>
        <w:t>图</w:t>
      </w:r>
      <w:r w:rsidRPr="00382C0A">
        <w:rPr>
          <w:sz w:val="28"/>
          <w:szCs w:val="28"/>
        </w:rPr>
        <w:t>6</w:t>
      </w:r>
    </w:p>
    <w:sectPr w:rsidR="00281E9B" w:rsidRPr="00382C0A" w:rsidSect="001111A9">
      <w:headerReference w:type="first" r:id="rId34"/>
      <w:type w:val="oddPage"/>
      <w:pgSz w:w="11906" w:h="16838" w:code="9"/>
      <w:pgMar w:top="1418" w:right="851" w:bottom="851" w:left="1418" w:header="851" w:footer="992" w:gutter="0"/>
      <w:pgNumType w:start="1"/>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1678" w:rsidRDefault="00BE1678">
      <w:r>
        <w:separator/>
      </w:r>
    </w:p>
  </w:endnote>
  <w:endnote w:type="continuationSeparator" w:id="1">
    <w:p w:rsidR="00BE1678" w:rsidRDefault="00BE16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4A9" w:rsidRDefault="00406C87" w:rsidP="009747B8">
    <w:pPr>
      <w:pStyle w:val="a4"/>
      <w:framePr w:wrap="around" w:vAnchor="text" w:hAnchor="margin" w:xAlign="center" w:y="1"/>
      <w:rPr>
        <w:rStyle w:val="a5"/>
      </w:rPr>
    </w:pPr>
    <w:r>
      <w:rPr>
        <w:rStyle w:val="a5"/>
      </w:rPr>
      <w:fldChar w:fldCharType="begin"/>
    </w:r>
    <w:r w:rsidR="00BA54A9">
      <w:rPr>
        <w:rStyle w:val="a5"/>
      </w:rPr>
      <w:instrText xml:space="preserve">PAGE  </w:instrText>
    </w:r>
    <w:r>
      <w:rPr>
        <w:rStyle w:val="a5"/>
      </w:rPr>
      <w:fldChar w:fldCharType="end"/>
    </w:r>
  </w:p>
  <w:p w:rsidR="00BA54A9" w:rsidRDefault="00BA54A9">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4A9" w:rsidRDefault="00406C87" w:rsidP="009747B8">
    <w:pPr>
      <w:pStyle w:val="a4"/>
      <w:framePr w:wrap="around" w:vAnchor="text" w:hAnchor="margin" w:xAlign="center" w:y="1"/>
      <w:rPr>
        <w:rStyle w:val="a5"/>
      </w:rPr>
    </w:pPr>
    <w:r>
      <w:rPr>
        <w:rStyle w:val="a5"/>
      </w:rPr>
      <w:fldChar w:fldCharType="begin"/>
    </w:r>
    <w:r w:rsidR="00BA54A9">
      <w:rPr>
        <w:rStyle w:val="a5"/>
      </w:rPr>
      <w:instrText xml:space="preserve">PAGE  </w:instrText>
    </w:r>
    <w:r>
      <w:rPr>
        <w:rStyle w:val="a5"/>
      </w:rPr>
      <w:fldChar w:fldCharType="separate"/>
    </w:r>
    <w:r w:rsidR="00F82C61">
      <w:rPr>
        <w:rStyle w:val="a5"/>
        <w:noProof/>
      </w:rPr>
      <w:t>2</w:t>
    </w:r>
    <w:r>
      <w:rPr>
        <w:rStyle w:val="a5"/>
      </w:rPr>
      <w:fldChar w:fldCharType="end"/>
    </w:r>
  </w:p>
  <w:p w:rsidR="00BA54A9" w:rsidRDefault="00BA54A9">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4A9" w:rsidRDefault="00BA54A9" w:rsidP="00832EDF">
    <w:pPr>
      <w:pStyle w:val="a4"/>
      <w:jc w:val="center"/>
    </w:pPr>
    <w:r>
      <w:rPr>
        <w:rFonts w:hint="eastAsia"/>
      </w:rPr>
      <w:t>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1678" w:rsidRDefault="00BE1678">
      <w:r>
        <w:separator/>
      </w:r>
    </w:p>
  </w:footnote>
  <w:footnote w:type="continuationSeparator" w:id="1">
    <w:p w:rsidR="00BE1678" w:rsidRDefault="00BE167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4A9" w:rsidRDefault="00BA54A9">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4A9" w:rsidRDefault="00BA54A9" w:rsidP="00D47700">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4A9" w:rsidRDefault="00BA54A9" w:rsidP="00832EDF">
    <w:pPr>
      <w:pStyle w:val="a3"/>
      <w:rPr>
        <w:b/>
        <w:sz w:val="36"/>
        <w:szCs w:val="36"/>
      </w:rPr>
    </w:pPr>
    <w:r w:rsidRPr="00E7629A">
      <w:rPr>
        <w:rFonts w:hint="eastAsia"/>
        <w:b/>
        <w:sz w:val="36"/>
        <w:szCs w:val="36"/>
      </w:rPr>
      <w:t>说明书摘要</w:t>
    </w:r>
  </w:p>
  <w:p w:rsidR="00BA54A9" w:rsidRPr="00075DC1" w:rsidRDefault="00BA54A9" w:rsidP="00075DC1">
    <w:pPr>
      <w:pStyle w:val="a3"/>
      <w:jc w:val="right"/>
      <w:rPr>
        <w:i/>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4A9" w:rsidRDefault="00BA54A9" w:rsidP="00832EDF">
    <w:pPr>
      <w:pStyle w:val="a3"/>
      <w:rPr>
        <w:b/>
        <w:sz w:val="36"/>
        <w:szCs w:val="36"/>
      </w:rPr>
    </w:pPr>
    <w:r w:rsidRPr="00E7629A">
      <w:rPr>
        <w:rFonts w:hint="eastAsia"/>
        <w:b/>
        <w:sz w:val="36"/>
        <w:szCs w:val="36"/>
      </w:rPr>
      <w:t>摘要</w:t>
    </w:r>
    <w:r>
      <w:rPr>
        <w:rFonts w:hint="eastAsia"/>
        <w:b/>
        <w:sz w:val="36"/>
        <w:szCs w:val="36"/>
      </w:rPr>
      <w:t>附图</w:t>
    </w:r>
  </w:p>
  <w:p w:rsidR="00BA54A9" w:rsidRDefault="00BA54A9" w:rsidP="00075DC1">
    <w:pPr>
      <w:pStyle w:val="a3"/>
      <w:jc w:val="right"/>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4A9" w:rsidRDefault="00BA54A9" w:rsidP="00832EDF">
    <w:pPr>
      <w:pStyle w:val="a3"/>
      <w:rPr>
        <w:b/>
        <w:sz w:val="36"/>
        <w:szCs w:val="36"/>
      </w:rPr>
    </w:pPr>
    <w:r>
      <w:rPr>
        <w:rFonts w:hint="eastAsia"/>
        <w:b/>
        <w:sz w:val="36"/>
        <w:szCs w:val="36"/>
      </w:rPr>
      <w:t>权利要求书</w:t>
    </w:r>
  </w:p>
  <w:p w:rsidR="00BA54A9" w:rsidRDefault="00BA54A9" w:rsidP="00075DC1">
    <w:pPr>
      <w:pStyle w:val="a3"/>
      <w:jc w:val="right"/>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4A9" w:rsidRDefault="00BA54A9" w:rsidP="00832EDF">
    <w:pPr>
      <w:pStyle w:val="a3"/>
      <w:rPr>
        <w:b/>
        <w:sz w:val="36"/>
        <w:szCs w:val="36"/>
      </w:rPr>
    </w:pPr>
    <w:r>
      <w:rPr>
        <w:rFonts w:hint="eastAsia"/>
        <w:b/>
        <w:sz w:val="36"/>
        <w:szCs w:val="36"/>
      </w:rPr>
      <w:t>说明书</w:t>
    </w:r>
  </w:p>
  <w:p w:rsidR="00BA54A9" w:rsidRDefault="00BA54A9" w:rsidP="00075DC1">
    <w:pPr>
      <w:pStyle w:val="a3"/>
      <w:jc w:val="right"/>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4A9" w:rsidRDefault="00BA54A9" w:rsidP="00832EDF">
    <w:pPr>
      <w:pStyle w:val="a3"/>
      <w:rPr>
        <w:b/>
        <w:sz w:val="36"/>
        <w:szCs w:val="36"/>
      </w:rPr>
    </w:pPr>
    <w:r>
      <w:rPr>
        <w:rFonts w:hint="eastAsia"/>
        <w:b/>
        <w:sz w:val="36"/>
        <w:szCs w:val="36"/>
      </w:rPr>
      <w:t>说明书附图</w:t>
    </w:r>
  </w:p>
  <w:p w:rsidR="00BA54A9" w:rsidRDefault="00BA54A9" w:rsidP="00075DC1">
    <w:pPr>
      <w:pStyle w:val="a3"/>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608BC"/>
    <w:multiLevelType w:val="hybridMultilevel"/>
    <w:tmpl w:val="F20447C8"/>
    <w:lvl w:ilvl="0" w:tplc="F662A5D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7152C5D"/>
    <w:multiLevelType w:val="hybridMultilevel"/>
    <w:tmpl w:val="2DE28928"/>
    <w:lvl w:ilvl="0" w:tplc="1AE62FC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20010B1E"/>
    <w:multiLevelType w:val="hybridMultilevel"/>
    <w:tmpl w:val="4C4C726A"/>
    <w:lvl w:ilvl="0" w:tplc="90D6F5F4">
      <w:start w:val="1"/>
      <w:numFmt w:val="japaneseCount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21B1328"/>
    <w:multiLevelType w:val="hybridMultilevel"/>
    <w:tmpl w:val="EB56D2A0"/>
    <w:lvl w:ilvl="0" w:tplc="3A02ED44">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30D05D7B"/>
    <w:multiLevelType w:val="hybridMultilevel"/>
    <w:tmpl w:val="828247E2"/>
    <w:lvl w:ilvl="0" w:tplc="AD44843C">
      <w:start w:val="1"/>
      <w:numFmt w:val="decimal"/>
      <w:lvlText w:val="%1."/>
      <w:lvlJc w:val="left"/>
      <w:pPr>
        <w:tabs>
          <w:tab w:val="num" w:pos="1445"/>
        </w:tabs>
        <w:ind w:left="1445" w:hanging="885"/>
      </w:pPr>
      <w:rPr>
        <w:rFonts w:hint="default"/>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5">
    <w:nsid w:val="47B54100"/>
    <w:multiLevelType w:val="hybridMultilevel"/>
    <w:tmpl w:val="9A6CC4DC"/>
    <w:lvl w:ilvl="0" w:tplc="04090011">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47BC2E59"/>
    <w:multiLevelType w:val="hybridMultilevel"/>
    <w:tmpl w:val="54D02974"/>
    <w:lvl w:ilvl="0" w:tplc="FA9A8B88">
      <w:start w:val="3"/>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5E995392"/>
    <w:multiLevelType w:val="hybridMultilevel"/>
    <w:tmpl w:val="BD7A9DC0"/>
    <w:lvl w:ilvl="0" w:tplc="04090011">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6"/>
  </w:num>
  <w:num w:numId="3">
    <w:abstractNumId w:val="2"/>
  </w:num>
  <w:num w:numId="4">
    <w:abstractNumId w:val="4"/>
  </w:num>
  <w:num w:numId="5">
    <w:abstractNumId w:val="3"/>
  </w:num>
  <w:num w:numId="6">
    <w:abstractNumId w:val="7"/>
  </w:num>
  <w:num w:numId="7">
    <w:abstractNumId w:val="5"/>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7629A"/>
    <w:rsid w:val="00001B58"/>
    <w:rsid w:val="00003064"/>
    <w:rsid w:val="00003AA5"/>
    <w:rsid w:val="00006AD0"/>
    <w:rsid w:val="00010DDE"/>
    <w:rsid w:val="00013125"/>
    <w:rsid w:val="0002057D"/>
    <w:rsid w:val="000210A6"/>
    <w:rsid w:val="0002665D"/>
    <w:rsid w:val="00044579"/>
    <w:rsid w:val="0004500D"/>
    <w:rsid w:val="000506E3"/>
    <w:rsid w:val="000528D6"/>
    <w:rsid w:val="000532C9"/>
    <w:rsid w:val="00054FB0"/>
    <w:rsid w:val="00056F7F"/>
    <w:rsid w:val="00061D71"/>
    <w:rsid w:val="00070BBD"/>
    <w:rsid w:val="00072C51"/>
    <w:rsid w:val="00075DC1"/>
    <w:rsid w:val="00076296"/>
    <w:rsid w:val="00076ADA"/>
    <w:rsid w:val="00076F15"/>
    <w:rsid w:val="000803DB"/>
    <w:rsid w:val="00083E56"/>
    <w:rsid w:val="000A4F9B"/>
    <w:rsid w:val="000A5560"/>
    <w:rsid w:val="000A57B0"/>
    <w:rsid w:val="000A6842"/>
    <w:rsid w:val="000A6A86"/>
    <w:rsid w:val="000B348A"/>
    <w:rsid w:val="000B61DF"/>
    <w:rsid w:val="000C126C"/>
    <w:rsid w:val="000D052A"/>
    <w:rsid w:val="000D06DE"/>
    <w:rsid w:val="000D2DF5"/>
    <w:rsid w:val="000D4CF8"/>
    <w:rsid w:val="000D6E76"/>
    <w:rsid w:val="000D7628"/>
    <w:rsid w:val="000E0160"/>
    <w:rsid w:val="000E2529"/>
    <w:rsid w:val="000E36F3"/>
    <w:rsid w:val="000F21A4"/>
    <w:rsid w:val="0010074F"/>
    <w:rsid w:val="00102123"/>
    <w:rsid w:val="001024AB"/>
    <w:rsid w:val="001055FD"/>
    <w:rsid w:val="00105692"/>
    <w:rsid w:val="0010709C"/>
    <w:rsid w:val="00110FC3"/>
    <w:rsid w:val="001111A9"/>
    <w:rsid w:val="00112C48"/>
    <w:rsid w:val="00116F0A"/>
    <w:rsid w:val="001214DB"/>
    <w:rsid w:val="00124939"/>
    <w:rsid w:val="00126AD8"/>
    <w:rsid w:val="00130E44"/>
    <w:rsid w:val="00133F55"/>
    <w:rsid w:val="001354B5"/>
    <w:rsid w:val="0013630D"/>
    <w:rsid w:val="00137CFF"/>
    <w:rsid w:val="00140B3B"/>
    <w:rsid w:val="00141BFA"/>
    <w:rsid w:val="00141CD8"/>
    <w:rsid w:val="00147360"/>
    <w:rsid w:val="00151388"/>
    <w:rsid w:val="00153A6C"/>
    <w:rsid w:val="00155111"/>
    <w:rsid w:val="001646BE"/>
    <w:rsid w:val="001660E9"/>
    <w:rsid w:val="00167871"/>
    <w:rsid w:val="00167B9D"/>
    <w:rsid w:val="00167F5F"/>
    <w:rsid w:val="001704D8"/>
    <w:rsid w:val="00172284"/>
    <w:rsid w:val="001722E6"/>
    <w:rsid w:val="00174EE3"/>
    <w:rsid w:val="00174F7D"/>
    <w:rsid w:val="00176FDA"/>
    <w:rsid w:val="001846E4"/>
    <w:rsid w:val="00185C2B"/>
    <w:rsid w:val="00190F25"/>
    <w:rsid w:val="00193D68"/>
    <w:rsid w:val="00193FB7"/>
    <w:rsid w:val="001A3418"/>
    <w:rsid w:val="001A72C5"/>
    <w:rsid w:val="001B2270"/>
    <w:rsid w:val="001B2A32"/>
    <w:rsid w:val="001B4F71"/>
    <w:rsid w:val="001C1901"/>
    <w:rsid w:val="001C1BDA"/>
    <w:rsid w:val="001C44DF"/>
    <w:rsid w:val="001D3D40"/>
    <w:rsid w:val="001D79C3"/>
    <w:rsid w:val="001D7D1C"/>
    <w:rsid w:val="001E033A"/>
    <w:rsid w:val="001E09A1"/>
    <w:rsid w:val="001E4C72"/>
    <w:rsid w:val="001F3B54"/>
    <w:rsid w:val="00200E58"/>
    <w:rsid w:val="00205B93"/>
    <w:rsid w:val="00210A97"/>
    <w:rsid w:val="00213DFE"/>
    <w:rsid w:val="0021692C"/>
    <w:rsid w:val="00221B37"/>
    <w:rsid w:val="00221FC4"/>
    <w:rsid w:val="00225538"/>
    <w:rsid w:val="0022710A"/>
    <w:rsid w:val="00230058"/>
    <w:rsid w:val="00232221"/>
    <w:rsid w:val="0023252C"/>
    <w:rsid w:val="00232B3E"/>
    <w:rsid w:val="00233737"/>
    <w:rsid w:val="002422A3"/>
    <w:rsid w:val="002476B3"/>
    <w:rsid w:val="0025100D"/>
    <w:rsid w:val="002526A9"/>
    <w:rsid w:val="00255DAE"/>
    <w:rsid w:val="00265010"/>
    <w:rsid w:val="0026668E"/>
    <w:rsid w:val="00275342"/>
    <w:rsid w:val="0028081F"/>
    <w:rsid w:val="00281E9B"/>
    <w:rsid w:val="0028285D"/>
    <w:rsid w:val="00283812"/>
    <w:rsid w:val="00284878"/>
    <w:rsid w:val="00286367"/>
    <w:rsid w:val="002A4C68"/>
    <w:rsid w:val="002B2D30"/>
    <w:rsid w:val="002B4A33"/>
    <w:rsid w:val="002C0D8A"/>
    <w:rsid w:val="002C117D"/>
    <w:rsid w:val="002D0B42"/>
    <w:rsid w:val="002F0A52"/>
    <w:rsid w:val="002F1E8B"/>
    <w:rsid w:val="002F1E9D"/>
    <w:rsid w:val="002F4D7B"/>
    <w:rsid w:val="002F69F4"/>
    <w:rsid w:val="002F7CC2"/>
    <w:rsid w:val="002F7EA1"/>
    <w:rsid w:val="00300F02"/>
    <w:rsid w:val="00300FD8"/>
    <w:rsid w:val="0030180A"/>
    <w:rsid w:val="00306C51"/>
    <w:rsid w:val="00313640"/>
    <w:rsid w:val="00314667"/>
    <w:rsid w:val="00314D5D"/>
    <w:rsid w:val="00322CD5"/>
    <w:rsid w:val="003334C4"/>
    <w:rsid w:val="0033462C"/>
    <w:rsid w:val="00337A47"/>
    <w:rsid w:val="00342384"/>
    <w:rsid w:val="00346684"/>
    <w:rsid w:val="00347C08"/>
    <w:rsid w:val="00347F15"/>
    <w:rsid w:val="00353454"/>
    <w:rsid w:val="003552FD"/>
    <w:rsid w:val="003633C0"/>
    <w:rsid w:val="00365CD6"/>
    <w:rsid w:val="00365D2F"/>
    <w:rsid w:val="003660C9"/>
    <w:rsid w:val="00366EE0"/>
    <w:rsid w:val="00370B79"/>
    <w:rsid w:val="00371895"/>
    <w:rsid w:val="00374808"/>
    <w:rsid w:val="00375ED0"/>
    <w:rsid w:val="0037757F"/>
    <w:rsid w:val="00381389"/>
    <w:rsid w:val="003814FB"/>
    <w:rsid w:val="003818A9"/>
    <w:rsid w:val="00382C0A"/>
    <w:rsid w:val="00383BFE"/>
    <w:rsid w:val="00384F51"/>
    <w:rsid w:val="003874F1"/>
    <w:rsid w:val="003905D5"/>
    <w:rsid w:val="0039086C"/>
    <w:rsid w:val="00391B6B"/>
    <w:rsid w:val="003A03A5"/>
    <w:rsid w:val="003B0115"/>
    <w:rsid w:val="003B5B4E"/>
    <w:rsid w:val="003C07CC"/>
    <w:rsid w:val="003C16E6"/>
    <w:rsid w:val="003C1C10"/>
    <w:rsid w:val="003C2322"/>
    <w:rsid w:val="003C6EBE"/>
    <w:rsid w:val="003D23C7"/>
    <w:rsid w:val="003D680C"/>
    <w:rsid w:val="003E0AAA"/>
    <w:rsid w:val="003E11B6"/>
    <w:rsid w:val="003E44FE"/>
    <w:rsid w:val="003E6258"/>
    <w:rsid w:val="003E6776"/>
    <w:rsid w:val="003F1563"/>
    <w:rsid w:val="003F34AA"/>
    <w:rsid w:val="003F5A04"/>
    <w:rsid w:val="003F6C6A"/>
    <w:rsid w:val="0040009B"/>
    <w:rsid w:val="0040014E"/>
    <w:rsid w:val="004031F8"/>
    <w:rsid w:val="00406C87"/>
    <w:rsid w:val="00412CCC"/>
    <w:rsid w:val="00413A91"/>
    <w:rsid w:val="00422B47"/>
    <w:rsid w:val="00423BC6"/>
    <w:rsid w:val="00430135"/>
    <w:rsid w:val="00430A30"/>
    <w:rsid w:val="004330CE"/>
    <w:rsid w:val="004345B4"/>
    <w:rsid w:val="004422CC"/>
    <w:rsid w:val="00442954"/>
    <w:rsid w:val="00442B77"/>
    <w:rsid w:val="00442CA2"/>
    <w:rsid w:val="00446202"/>
    <w:rsid w:val="004478CA"/>
    <w:rsid w:val="00463227"/>
    <w:rsid w:val="00463539"/>
    <w:rsid w:val="00467DCB"/>
    <w:rsid w:val="004766D1"/>
    <w:rsid w:val="00483363"/>
    <w:rsid w:val="00485560"/>
    <w:rsid w:val="004919CA"/>
    <w:rsid w:val="00491A1D"/>
    <w:rsid w:val="00493E4D"/>
    <w:rsid w:val="004A100E"/>
    <w:rsid w:val="004A20A3"/>
    <w:rsid w:val="004A5AFE"/>
    <w:rsid w:val="004A6BE1"/>
    <w:rsid w:val="004A7FC3"/>
    <w:rsid w:val="004B359A"/>
    <w:rsid w:val="004B66EE"/>
    <w:rsid w:val="004C0072"/>
    <w:rsid w:val="004C022A"/>
    <w:rsid w:val="004C5714"/>
    <w:rsid w:val="004C6EE7"/>
    <w:rsid w:val="004C7B8F"/>
    <w:rsid w:val="004D42AA"/>
    <w:rsid w:val="004D4BA1"/>
    <w:rsid w:val="004E02E9"/>
    <w:rsid w:val="004E50D4"/>
    <w:rsid w:val="004E5A9D"/>
    <w:rsid w:val="00502832"/>
    <w:rsid w:val="005030EF"/>
    <w:rsid w:val="0050434A"/>
    <w:rsid w:val="005057AF"/>
    <w:rsid w:val="00511671"/>
    <w:rsid w:val="00511C69"/>
    <w:rsid w:val="0051419A"/>
    <w:rsid w:val="00516A62"/>
    <w:rsid w:val="00520B0C"/>
    <w:rsid w:val="0052151F"/>
    <w:rsid w:val="0052227E"/>
    <w:rsid w:val="00524EC4"/>
    <w:rsid w:val="005276B7"/>
    <w:rsid w:val="00527EC6"/>
    <w:rsid w:val="00530B9F"/>
    <w:rsid w:val="0053363D"/>
    <w:rsid w:val="005340FE"/>
    <w:rsid w:val="0053644C"/>
    <w:rsid w:val="00536DAB"/>
    <w:rsid w:val="00541530"/>
    <w:rsid w:val="00542241"/>
    <w:rsid w:val="00542BF7"/>
    <w:rsid w:val="00544514"/>
    <w:rsid w:val="0055174A"/>
    <w:rsid w:val="005536B3"/>
    <w:rsid w:val="00562232"/>
    <w:rsid w:val="00564CC1"/>
    <w:rsid w:val="005675BF"/>
    <w:rsid w:val="0057377B"/>
    <w:rsid w:val="0057412E"/>
    <w:rsid w:val="00576D67"/>
    <w:rsid w:val="005823E0"/>
    <w:rsid w:val="00583F53"/>
    <w:rsid w:val="0058530E"/>
    <w:rsid w:val="00586183"/>
    <w:rsid w:val="005865B9"/>
    <w:rsid w:val="0058681D"/>
    <w:rsid w:val="005909F9"/>
    <w:rsid w:val="005941C5"/>
    <w:rsid w:val="005965B5"/>
    <w:rsid w:val="005A6A12"/>
    <w:rsid w:val="005B0DDB"/>
    <w:rsid w:val="005B3A5C"/>
    <w:rsid w:val="005B3BCD"/>
    <w:rsid w:val="005B4247"/>
    <w:rsid w:val="005B5067"/>
    <w:rsid w:val="005B7B21"/>
    <w:rsid w:val="005C4825"/>
    <w:rsid w:val="005C4FC5"/>
    <w:rsid w:val="005D4C0B"/>
    <w:rsid w:val="005E08AB"/>
    <w:rsid w:val="005E2B07"/>
    <w:rsid w:val="005E5058"/>
    <w:rsid w:val="005F0C78"/>
    <w:rsid w:val="005F2ECE"/>
    <w:rsid w:val="00602202"/>
    <w:rsid w:val="0060389F"/>
    <w:rsid w:val="006049AA"/>
    <w:rsid w:val="00606B29"/>
    <w:rsid w:val="00616322"/>
    <w:rsid w:val="00617236"/>
    <w:rsid w:val="0062026C"/>
    <w:rsid w:val="006241F4"/>
    <w:rsid w:val="00627772"/>
    <w:rsid w:val="006345B3"/>
    <w:rsid w:val="00640C5D"/>
    <w:rsid w:val="00641C64"/>
    <w:rsid w:val="00641D8F"/>
    <w:rsid w:val="0064345A"/>
    <w:rsid w:val="0064515B"/>
    <w:rsid w:val="00652333"/>
    <w:rsid w:val="00656299"/>
    <w:rsid w:val="006564C0"/>
    <w:rsid w:val="00660553"/>
    <w:rsid w:val="0066391A"/>
    <w:rsid w:val="0066726E"/>
    <w:rsid w:val="00672A8C"/>
    <w:rsid w:val="006732B2"/>
    <w:rsid w:val="0067525F"/>
    <w:rsid w:val="00675B6C"/>
    <w:rsid w:val="00676CF2"/>
    <w:rsid w:val="00680525"/>
    <w:rsid w:val="006862B3"/>
    <w:rsid w:val="00697B3B"/>
    <w:rsid w:val="006A602C"/>
    <w:rsid w:val="006B151C"/>
    <w:rsid w:val="006B3B12"/>
    <w:rsid w:val="006B3E0C"/>
    <w:rsid w:val="006B55DF"/>
    <w:rsid w:val="006C465C"/>
    <w:rsid w:val="006C72D9"/>
    <w:rsid w:val="006D0A8D"/>
    <w:rsid w:val="006D3E0C"/>
    <w:rsid w:val="006E08F4"/>
    <w:rsid w:val="006E33E8"/>
    <w:rsid w:val="006E34E3"/>
    <w:rsid w:val="006F1552"/>
    <w:rsid w:val="007001A2"/>
    <w:rsid w:val="00702E9C"/>
    <w:rsid w:val="00711DEA"/>
    <w:rsid w:val="007120B5"/>
    <w:rsid w:val="0071245E"/>
    <w:rsid w:val="007175B5"/>
    <w:rsid w:val="00720321"/>
    <w:rsid w:val="00725B78"/>
    <w:rsid w:val="00727FA0"/>
    <w:rsid w:val="007426BD"/>
    <w:rsid w:val="00744218"/>
    <w:rsid w:val="00745B6E"/>
    <w:rsid w:val="00751230"/>
    <w:rsid w:val="00751E03"/>
    <w:rsid w:val="00753E3A"/>
    <w:rsid w:val="007546E9"/>
    <w:rsid w:val="00761387"/>
    <w:rsid w:val="00761410"/>
    <w:rsid w:val="00762117"/>
    <w:rsid w:val="00771436"/>
    <w:rsid w:val="00773E10"/>
    <w:rsid w:val="007779E2"/>
    <w:rsid w:val="00782A12"/>
    <w:rsid w:val="00783EDD"/>
    <w:rsid w:val="007875BA"/>
    <w:rsid w:val="007876E8"/>
    <w:rsid w:val="007905A4"/>
    <w:rsid w:val="00790824"/>
    <w:rsid w:val="00797F5D"/>
    <w:rsid w:val="007B0B48"/>
    <w:rsid w:val="007B150D"/>
    <w:rsid w:val="007B17B5"/>
    <w:rsid w:val="007B234D"/>
    <w:rsid w:val="007B25FA"/>
    <w:rsid w:val="007B77CE"/>
    <w:rsid w:val="007C099F"/>
    <w:rsid w:val="007C0AAD"/>
    <w:rsid w:val="007C4C0F"/>
    <w:rsid w:val="007D18D0"/>
    <w:rsid w:val="007D5510"/>
    <w:rsid w:val="007E3094"/>
    <w:rsid w:val="007E78EB"/>
    <w:rsid w:val="007F3E10"/>
    <w:rsid w:val="007F5F69"/>
    <w:rsid w:val="00805936"/>
    <w:rsid w:val="00810382"/>
    <w:rsid w:val="00810D77"/>
    <w:rsid w:val="00812A50"/>
    <w:rsid w:val="00815485"/>
    <w:rsid w:val="00815869"/>
    <w:rsid w:val="00821345"/>
    <w:rsid w:val="00824FB2"/>
    <w:rsid w:val="008323B1"/>
    <w:rsid w:val="00832EDF"/>
    <w:rsid w:val="00833217"/>
    <w:rsid w:val="00833F43"/>
    <w:rsid w:val="00837AC5"/>
    <w:rsid w:val="00840DFE"/>
    <w:rsid w:val="00841305"/>
    <w:rsid w:val="008466EC"/>
    <w:rsid w:val="00850B3E"/>
    <w:rsid w:val="008523E7"/>
    <w:rsid w:val="008541D4"/>
    <w:rsid w:val="00854C27"/>
    <w:rsid w:val="00855488"/>
    <w:rsid w:val="0085574C"/>
    <w:rsid w:val="00855C93"/>
    <w:rsid w:val="008604C3"/>
    <w:rsid w:val="0086156D"/>
    <w:rsid w:val="008665E5"/>
    <w:rsid w:val="00870D74"/>
    <w:rsid w:val="00873E43"/>
    <w:rsid w:val="00875CDB"/>
    <w:rsid w:val="0087642C"/>
    <w:rsid w:val="008816E9"/>
    <w:rsid w:val="00881BFB"/>
    <w:rsid w:val="008822CC"/>
    <w:rsid w:val="00882471"/>
    <w:rsid w:val="008907C3"/>
    <w:rsid w:val="00891B07"/>
    <w:rsid w:val="00893AF7"/>
    <w:rsid w:val="00893E2A"/>
    <w:rsid w:val="008A5570"/>
    <w:rsid w:val="008B3E69"/>
    <w:rsid w:val="008B581A"/>
    <w:rsid w:val="008B6D0C"/>
    <w:rsid w:val="008B74F1"/>
    <w:rsid w:val="008C5D2E"/>
    <w:rsid w:val="008D2766"/>
    <w:rsid w:val="008D6771"/>
    <w:rsid w:val="008D71B1"/>
    <w:rsid w:val="008D7BB2"/>
    <w:rsid w:val="008E2445"/>
    <w:rsid w:val="008F02F2"/>
    <w:rsid w:val="008F04EC"/>
    <w:rsid w:val="008F2826"/>
    <w:rsid w:val="008F2D9E"/>
    <w:rsid w:val="0090034E"/>
    <w:rsid w:val="00901F98"/>
    <w:rsid w:val="009041F8"/>
    <w:rsid w:val="009059D2"/>
    <w:rsid w:val="00914A6A"/>
    <w:rsid w:val="00915A03"/>
    <w:rsid w:val="009162F3"/>
    <w:rsid w:val="009179D9"/>
    <w:rsid w:val="009179FA"/>
    <w:rsid w:val="009219A6"/>
    <w:rsid w:val="00923F12"/>
    <w:rsid w:val="00932ABC"/>
    <w:rsid w:val="00937383"/>
    <w:rsid w:val="00940C05"/>
    <w:rsid w:val="00940C7A"/>
    <w:rsid w:val="009415BF"/>
    <w:rsid w:val="00941A4A"/>
    <w:rsid w:val="00942BE6"/>
    <w:rsid w:val="00946280"/>
    <w:rsid w:val="00946561"/>
    <w:rsid w:val="009469A8"/>
    <w:rsid w:val="0095000A"/>
    <w:rsid w:val="0095309C"/>
    <w:rsid w:val="00956F74"/>
    <w:rsid w:val="00962C7E"/>
    <w:rsid w:val="00963C96"/>
    <w:rsid w:val="009642D3"/>
    <w:rsid w:val="00971E77"/>
    <w:rsid w:val="009728B0"/>
    <w:rsid w:val="009738D5"/>
    <w:rsid w:val="009741A1"/>
    <w:rsid w:val="009747B8"/>
    <w:rsid w:val="0097551D"/>
    <w:rsid w:val="0098537C"/>
    <w:rsid w:val="00986A9D"/>
    <w:rsid w:val="00987EC4"/>
    <w:rsid w:val="0099120A"/>
    <w:rsid w:val="009938D7"/>
    <w:rsid w:val="009940E1"/>
    <w:rsid w:val="00995964"/>
    <w:rsid w:val="00997873"/>
    <w:rsid w:val="009A1D68"/>
    <w:rsid w:val="009A7052"/>
    <w:rsid w:val="009B450F"/>
    <w:rsid w:val="009B461F"/>
    <w:rsid w:val="009B5A92"/>
    <w:rsid w:val="009C2EE1"/>
    <w:rsid w:val="009D1ED7"/>
    <w:rsid w:val="009D2E7C"/>
    <w:rsid w:val="009D527D"/>
    <w:rsid w:val="009E37DB"/>
    <w:rsid w:val="009E76D7"/>
    <w:rsid w:val="009F0AAF"/>
    <w:rsid w:val="009F5652"/>
    <w:rsid w:val="009F680C"/>
    <w:rsid w:val="00A017F7"/>
    <w:rsid w:val="00A03BAF"/>
    <w:rsid w:val="00A078A9"/>
    <w:rsid w:val="00A137EA"/>
    <w:rsid w:val="00A159B8"/>
    <w:rsid w:val="00A162CC"/>
    <w:rsid w:val="00A1787D"/>
    <w:rsid w:val="00A2108E"/>
    <w:rsid w:val="00A22576"/>
    <w:rsid w:val="00A243BA"/>
    <w:rsid w:val="00A27D85"/>
    <w:rsid w:val="00A30A9E"/>
    <w:rsid w:val="00A315E5"/>
    <w:rsid w:val="00A3326B"/>
    <w:rsid w:val="00A35552"/>
    <w:rsid w:val="00A41C30"/>
    <w:rsid w:val="00A442F3"/>
    <w:rsid w:val="00A44DEB"/>
    <w:rsid w:val="00A45EB3"/>
    <w:rsid w:val="00A46559"/>
    <w:rsid w:val="00A577FF"/>
    <w:rsid w:val="00A57C4E"/>
    <w:rsid w:val="00A60277"/>
    <w:rsid w:val="00A627BB"/>
    <w:rsid w:val="00A65BBF"/>
    <w:rsid w:val="00A665B8"/>
    <w:rsid w:val="00A6798A"/>
    <w:rsid w:val="00A7422E"/>
    <w:rsid w:val="00A766CE"/>
    <w:rsid w:val="00A80562"/>
    <w:rsid w:val="00A8062A"/>
    <w:rsid w:val="00A80C81"/>
    <w:rsid w:val="00A83A0F"/>
    <w:rsid w:val="00A845E8"/>
    <w:rsid w:val="00A901A1"/>
    <w:rsid w:val="00A926B3"/>
    <w:rsid w:val="00A93C2B"/>
    <w:rsid w:val="00A940D2"/>
    <w:rsid w:val="00A95A0E"/>
    <w:rsid w:val="00A97256"/>
    <w:rsid w:val="00AA2DFA"/>
    <w:rsid w:val="00AA3C47"/>
    <w:rsid w:val="00AA65BC"/>
    <w:rsid w:val="00AA6F74"/>
    <w:rsid w:val="00AB0FF5"/>
    <w:rsid w:val="00AB1EC4"/>
    <w:rsid w:val="00AB6635"/>
    <w:rsid w:val="00AC2692"/>
    <w:rsid w:val="00AD1571"/>
    <w:rsid w:val="00AD1C65"/>
    <w:rsid w:val="00AD41AA"/>
    <w:rsid w:val="00AE1A7E"/>
    <w:rsid w:val="00AE304B"/>
    <w:rsid w:val="00AE367F"/>
    <w:rsid w:val="00AE6D22"/>
    <w:rsid w:val="00AF3807"/>
    <w:rsid w:val="00B05365"/>
    <w:rsid w:val="00B05BAF"/>
    <w:rsid w:val="00B05DF1"/>
    <w:rsid w:val="00B14AB3"/>
    <w:rsid w:val="00B16276"/>
    <w:rsid w:val="00B201D2"/>
    <w:rsid w:val="00B21DFE"/>
    <w:rsid w:val="00B26387"/>
    <w:rsid w:val="00B304EB"/>
    <w:rsid w:val="00B32C6A"/>
    <w:rsid w:val="00B357D4"/>
    <w:rsid w:val="00B36452"/>
    <w:rsid w:val="00B36D1C"/>
    <w:rsid w:val="00B4047D"/>
    <w:rsid w:val="00B443B1"/>
    <w:rsid w:val="00B45BA9"/>
    <w:rsid w:val="00B45D52"/>
    <w:rsid w:val="00B47804"/>
    <w:rsid w:val="00B51299"/>
    <w:rsid w:val="00B65803"/>
    <w:rsid w:val="00B67D2B"/>
    <w:rsid w:val="00B7263C"/>
    <w:rsid w:val="00B74B95"/>
    <w:rsid w:val="00B818C0"/>
    <w:rsid w:val="00B81C5E"/>
    <w:rsid w:val="00B82224"/>
    <w:rsid w:val="00B82B91"/>
    <w:rsid w:val="00B8424A"/>
    <w:rsid w:val="00B858F4"/>
    <w:rsid w:val="00B85A1A"/>
    <w:rsid w:val="00B876C7"/>
    <w:rsid w:val="00B92D97"/>
    <w:rsid w:val="00B93F16"/>
    <w:rsid w:val="00BA3CD6"/>
    <w:rsid w:val="00BA54A9"/>
    <w:rsid w:val="00BA60DE"/>
    <w:rsid w:val="00BB6356"/>
    <w:rsid w:val="00BB702C"/>
    <w:rsid w:val="00BC04CD"/>
    <w:rsid w:val="00BC2026"/>
    <w:rsid w:val="00BD69C6"/>
    <w:rsid w:val="00BE1678"/>
    <w:rsid w:val="00BE21D2"/>
    <w:rsid w:val="00BE492C"/>
    <w:rsid w:val="00BE78FE"/>
    <w:rsid w:val="00BE793B"/>
    <w:rsid w:val="00BF1E7D"/>
    <w:rsid w:val="00C02A5C"/>
    <w:rsid w:val="00C0395E"/>
    <w:rsid w:val="00C0665B"/>
    <w:rsid w:val="00C124C1"/>
    <w:rsid w:val="00C13CC8"/>
    <w:rsid w:val="00C15589"/>
    <w:rsid w:val="00C15BC4"/>
    <w:rsid w:val="00C2010F"/>
    <w:rsid w:val="00C213EC"/>
    <w:rsid w:val="00C25D76"/>
    <w:rsid w:val="00C319FA"/>
    <w:rsid w:val="00C32B1D"/>
    <w:rsid w:val="00C33623"/>
    <w:rsid w:val="00C33AD0"/>
    <w:rsid w:val="00C37988"/>
    <w:rsid w:val="00C4796F"/>
    <w:rsid w:val="00C51517"/>
    <w:rsid w:val="00C51DF2"/>
    <w:rsid w:val="00C52FA2"/>
    <w:rsid w:val="00C53D12"/>
    <w:rsid w:val="00C54BB7"/>
    <w:rsid w:val="00C57281"/>
    <w:rsid w:val="00C64D95"/>
    <w:rsid w:val="00C65249"/>
    <w:rsid w:val="00C7014F"/>
    <w:rsid w:val="00C7158A"/>
    <w:rsid w:val="00C7297D"/>
    <w:rsid w:val="00C7310E"/>
    <w:rsid w:val="00C83A27"/>
    <w:rsid w:val="00C938CD"/>
    <w:rsid w:val="00CA0611"/>
    <w:rsid w:val="00CA3ECC"/>
    <w:rsid w:val="00CB2303"/>
    <w:rsid w:val="00CB332D"/>
    <w:rsid w:val="00CB6BC9"/>
    <w:rsid w:val="00CB74C8"/>
    <w:rsid w:val="00CC11E0"/>
    <w:rsid w:val="00CC6F32"/>
    <w:rsid w:val="00CD306E"/>
    <w:rsid w:val="00CD4089"/>
    <w:rsid w:val="00CD6885"/>
    <w:rsid w:val="00CE2DEE"/>
    <w:rsid w:val="00CE67DC"/>
    <w:rsid w:val="00CF04C9"/>
    <w:rsid w:val="00CF22BB"/>
    <w:rsid w:val="00CF2AA0"/>
    <w:rsid w:val="00D039BA"/>
    <w:rsid w:val="00D04EF5"/>
    <w:rsid w:val="00D05E77"/>
    <w:rsid w:val="00D06DD0"/>
    <w:rsid w:val="00D06FFB"/>
    <w:rsid w:val="00D15174"/>
    <w:rsid w:val="00D15C33"/>
    <w:rsid w:val="00D210B6"/>
    <w:rsid w:val="00D25B4D"/>
    <w:rsid w:val="00D26A4D"/>
    <w:rsid w:val="00D40873"/>
    <w:rsid w:val="00D448AF"/>
    <w:rsid w:val="00D45981"/>
    <w:rsid w:val="00D47700"/>
    <w:rsid w:val="00D50B32"/>
    <w:rsid w:val="00D511E7"/>
    <w:rsid w:val="00D51BBF"/>
    <w:rsid w:val="00D621A2"/>
    <w:rsid w:val="00D66EA0"/>
    <w:rsid w:val="00D7417A"/>
    <w:rsid w:val="00D75C66"/>
    <w:rsid w:val="00D83CA9"/>
    <w:rsid w:val="00D8421B"/>
    <w:rsid w:val="00D95EBD"/>
    <w:rsid w:val="00D963DB"/>
    <w:rsid w:val="00D97F87"/>
    <w:rsid w:val="00DA0B31"/>
    <w:rsid w:val="00DA2B8F"/>
    <w:rsid w:val="00DA327A"/>
    <w:rsid w:val="00DA4DA8"/>
    <w:rsid w:val="00DA60FF"/>
    <w:rsid w:val="00DA7899"/>
    <w:rsid w:val="00DB0D5B"/>
    <w:rsid w:val="00DB2DB4"/>
    <w:rsid w:val="00DB51F0"/>
    <w:rsid w:val="00DB7F05"/>
    <w:rsid w:val="00DC5EE9"/>
    <w:rsid w:val="00DC70D6"/>
    <w:rsid w:val="00DD0257"/>
    <w:rsid w:val="00DD68EE"/>
    <w:rsid w:val="00DE178A"/>
    <w:rsid w:val="00DE1F00"/>
    <w:rsid w:val="00DF39A5"/>
    <w:rsid w:val="00DF4DF3"/>
    <w:rsid w:val="00DF602C"/>
    <w:rsid w:val="00DF6B74"/>
    <w:rsid w:val="00DF7607"/>
    <w:rsid w:val="00E01997"/>
    <w:rsid w:val="00E05366"/>
    <w:rsid w:val="00E06DE9"/>
    <w:rsid w:val="00E12951"/>
    <w:rsid w:val="00E12B11"/>
    <w:rsid w:val="00E12D30"/>
    <w:rsid w:val="00E20A4B"/>
    <w:rsid w:val="00E36FE7"/>
    <w:rsid w:val="00E40E2A"/>
    <w:rsid w:val="00E441C3"/>
    <w:rsid w:val="00E51AD5"/>
    <w:rsid w:val="00E52E1E"/>
    <w:rsid w:val="00E551B6"/>
    <w:rsid w:val="00E61A2C"/>
    <w:rsid w:val="00E65661"/>
    <w:rsid w:val="00E65C05"/>
    <w:rsid w:val="00E67C7E"/>
    <w:rsid w:val="00E719B8"/>
    <w:rsid w:val="00E72FB3"/>
    <w:rsid w:val="00E7384C"/>
    <w:rsid w:val="00E7629A"/>
    <w:rsid w:val="00E77138"/>
    <w:rsid w:val="00E807C3"/>
    <w:rsid w:val="00E81D1A"/>
    <w:rsid w:val="00E82A3F"/>
    <w:rsid w:val="00E8687A"/>
    <w:rsid w:val="00E9070E"/>
    <w:rsid w:val="00EA0C8A"/>
    <w:rsid w:val="00EA1355"/>
    <w:rsid w:val="00EA35DC"/>
    <w:rsid w:val="00EA55AA"/>
    <w:rsid w:val="00EA609B"/>
    <w:rsid w:val="00EA688E"/>
    <w:rsid w:val="00EA7B06"/>
    <w:rsid w:val="00EB0BE5"/>
    <w:rsid w:val="00EB3D99"/>
    <w:rsid w:val="00EB49C5"/>
    <w:rsid w:val="00EB6AE1"/>
    <w:rsid w:val="00EC0972"/>
    <w:rsid w:val="00EC5C83"/>
    <w:rsid w:val="00ED2943"/>
    <w:rsid w:val="00ED4ABB"/>
    <w:rsid w:val="00ED7A2E"/>
    <w:rsid w:val="00EF0B5F"/>
    <w:rsid w:val="00EF2892"/>
    <w:rsid w:val="00EF522E"/>
    <w:rsid w:val="00EF52D2"/>
    <w:rsid w:val="00EF7147"/>
    <w:rsid w:val="00EF771A"/>
    <w:rsid w:val="00F03E23"/>
    <w:rsid w:val="00F0466A"/>
    <w:rsid w:val="00F115DB"/>
    <w:rsid w:val="00F1358A"/>
    <w:rsid w:val="00F145ED"/>
    <w:rsid w:val="00F21A67"/>
    <w:rsid w:val="00F23D8E"/>
    <w:rsid w:val="00F26809"/>
    <w:rsid w:val="00F27ED6"/>
    <w:rsid w:val="00F30675"/>
    <w:rsid w:val="00F3160B"/>
    <w:rsid w:val="00F3747B"/>
    <w:rsid w:val="00F40177"/>
    <w:rsid w:val="00F526C0"/>
    <w:rsid w:val="00F54A41"/>
    <w:rsid w:val="00F554E8"/>
    <w:rsid w:val="00F57D2E"/>
    <w:rsid w:val="00F621C4"/>
    <w:rsid w:val="00F63600"/>
    <w:rsid w:val="00F6588E"/>
    <w:rsid w:val="00F6609F"/>
    <w:rsid w:val="00F66C9C"/>
    <w:rsid w:val="00F67266"/>
    <w:rsid w:val="00F67775"/>
    <w:rsid w:val="00F72832"/>
    <w:rsid w:val="00F73634"/>
    <w:rsid w:val="00F7379E"/>
    <w:rsid w:val="00F778E6"/>
    <w:rsid w:val="00F82621"/>
    <w:rsid w:val="00F8288A"/>
    <w:rsid w:val="00F82B82"/>
    <w:rsid w:val="00F82C61"/>
    <w:rsid w:val="00F85679"/>
    <w:rsid w:val="00F8588C"/>
    <w:rsid w:val="00F93564"/>
    <w:rsid w:val="00F9526A"/>
    <w:rsid w:val="00F9527F"/>
    <w:rsid w:val="00FA045D"/>
    <w:rsid w:val="00FA0661"/>
    <w:rsid w:val="00FA4E98"/>
    <w:rsid w:val="00FA5500"/>
    <w:rsid w:val="00FA7AD4"/>
    <w:rsid w:val="00FB1B98"/>
    <w:rsid w:val="00FB1FAB"/>
    <w:rsid w:val="00FB624A"/>
    <w:rsid w:val="00FB645F"/>
    <w:rsid w:val="00FC1A69"/>
    <w:rsid w:val="00FC7123"/>
    <w:rsid w:val="00FD00D8"/>
    <w:rsid w:val="00FD1836"/>
    <w:rsid w:val="00FD3E43"/>
    <w:rsid w:val="00FD5084"/>
    <w:rsid w:val="00FD5453"/>
    <w:rsid w:val="00FE0A46"/>
    <w:rsid w:val="00FE49C0"/>
    <w:rsid w:val="00FE544D"/>
    <w:rsid w:val="00FF0A12"/>
    <w:rsid w:val="00FF49EE"/>
    <w:rsid w:val="00FF5918"/>
    <w:rsid w:val="00FF62EC"/>
    <w:rsid w:val="00FF7C2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3AF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E7629A"/>
    <w:pPr>
      <w:pBdr>
        <w:bottom w:val="single" w:sz="6" w:space="1" w:color="auto"/>
      </w:pBdr>
      <w:tabs>
        <w:tab w:val="center" w:pos="4153"/>
        <w:tab w:val="right" w:pos="8306"/>
      </w:tabs>
      <w:snapToGrid w:val="0"/>
      <w:jc w:val="center"/>
    </w:pPr>
    <w:rPr>
      <w:sz w:val="18"/>
      <w:szCs w:val="18"/>
    </w:rPr>
  </w:style>
  <w:style w:type="paragraph" w:styleId="a4">
    <w:name w:val="footer"/>
    <w:basedOn w:val="a"/>
    <w:rsid w:val="00E7629A"/>
    <w:pPr>
      <w:tabs>
        <w:tab w:val="center" w:pos="4153"/>
        <w:tab w:val="right" w:pos="8306"/>
      </w:tabs>
      <w:snapToGrid w:val="0"/>
      <w:jc w:val="left"/>
    </w:pPr>
    <w:rPr>
      <w:sz w:val="18"/>
      <w:szCs w:val="18"/>
    </w:rPr>
  </w:style>
  <w:style w:type="character" w:styleId="a5">
    <w:name w:val="page number"/>
    <w:basedOn w:val="a0"/>
    <w:rsid w:val="00832EDF"/>
  </w:style>
  <w:style w:type="table" w:styleId="a6">
    <w:name w:val="Table Grid"/>
    <w:basedOn w:val="a1"/>
    <w:rsid w:val="00702E9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
    <w:semiHidden/>
    <w:rsid w:val="00210A97"/>
    <w:rPr>
      <w:sz w:val="18"/>
      <w:szCs w:val="18"/>
    </w:rPr>
  </w:style>
  <w:style w:type="paragraph" w:styleId="2">
    <w:name w:val="Body Text Indent 2"/>
    <w:basedOn w:val="a"/>
    <w:rsid w:val="00BE793B"/>
    <w:pPr>
      <w:autoSpaceDE w:val="0"/>
      <w:autoSpaceDN w:val="0"/>
      <w:ind w:firstLine="480"/>
      <w:textAlignment w:val="bottom"/>
    </w:pPr>
    <w:rPr>
      <w:rFonts w:ascii="宋体"/>
      <w:sz w:val="28"/>
      <w:szCs w:val="20"/>
    </w:rPr>
  </w:style>
  <w:style w:type="paragraph" w:styleId="a8">
    <w:name w:val="Title"/>
    <w:basedOn w:val="a"/>
    <w:qFormat/>
    <w:rsid w:val="00E51AD5"/>
    <w:pPr>
      <w:spacing w:before="240" w:after="60"/>
      <w:jc w:val="center"/>
      <w:outlineLvl w:val="0"/>
    </w:pPr>
    <w:rPr>
      <w:rFonts w:ascii="Arial" w:hAnsi="Arial" w:cs="Arial"/>
      <w:b/>
      <w:bCs/>
      <w:sz w:val="32"/>
      <w:szCs w:val="32"/>
    </w:rPr>
  </w:style>
  <w:style w:type="paragraph" w:styleId="a9">
    <w:name w:val="Body Text"/>
    <w:basedOn w:val="a"/>
    <w:link w:val="Char0"/>
    <w:rsid w:val="00ED7A2E"/>
    <w:rPr>
      <w:sz w:val="18"/>
    </w:rPr>
  </w:style>
  <w:style w:type="character" w:customStyle="1" w:styleId="Char0">
    <w:name w:val="正文文本 Char"/>
    <w:basedOn w:val="a0"/>
    <w:link w:val="a9"/>
    <w:rsid w:val="00B45D52"/>
    <w:rPr>
      <w:rFonts w:eastAsia="宋体"/>
      <w:kern w:val="2"/>
      <w:sz w:val="18"/>
      <w:szCs w:val="24"/>
      <w:lang w:val="en-US" w:eastAsia="zh-CN" w:bidi="ar-SA"/>
    </w:rPr>
  </w:style>
  <w:style w:type="character" w:customStyle="1" w:styleId="Char">
    <w:name w:val="批注框文本 Char"/>
    <w:basedOn w:val="a0"/>
    <w:link w:val="a7"/>
    <w:rsid w:val="00B45D52"/>
    <w:rPr>
      <w:rFonts w:eastAsia="宋体"/>
      <w:kern w:val="2"/>
      <w:sz w:val="18"/>
      <w:szCs w:val="18"/>
      <w:lang w:val="en-US" w:eastAsia="zh-CN" w:bidi="ar-SA"/>
    </w:rPr>
  </w:style>
  <w:style w:type="paragraph" w:customStyle="1" w:styleId="CharCharCharCharCharCharCharCharCharChar">
    <w:name w:val="Char Char Char Char Char Char Char Char Char Char"/>
    <w:basedOn w:val="a"/>
    <w:rsid w:val="00995964"/>
    <w:rPr>
      <w:rFonts w:ascii="Tahoma" w:hAnsi="Tahoma"/>
      <w:sz w:val="24"/>
      <w:szCs w:val="20"/>
    </w:rPr>
  </w:style>
  <w:style w:type="paragraph" w:styleId="aa">
    <w:name w:val="List Paragraph"/>
    <w:basedOn w:val="a"/>
    <w:uiPriority w:val="34"/>
    <w:qFormat/>
    <w:rsid w:val="00FF49EE"/>
    <w:pPr>
      <w:ind w:firstLineChars="200" w:firstLine="420"/>
    </w:pPr>
  </w:style>
  <w:style w:type="character" w:styleId="ab">
    <w:name w:val="annotation reference"/>
    <w:basedOn w:val="a0"/>
    <w:semiHidden/>
    <w:unhideWhenUsed/>
    <w:rsid w:val="009179D9"/>
    <w:rPr>
      <w:sz w:val="21"/>
      <w:szCs w:val="21"/>
    </w:rPr>
  </w:style>
  <w:style w:type="paragraph" w:styleId="ac">
    <w:name w:val="annotation text"/>
    <w:basedOn w:val="a"/>
    <w:link w:val="Char1"/>
    <w:semiHidden/>
    <w:unhideWhenUsed/>
    <w:rsid w:val="009179D9"/>
    <w:pPr>
      <w:jc w:val="left"/>
    </w:pPr>
  </w:style>
  <w:style w:type="character" w:customStyle="1" w:styleId="Char1">
    <w:name w:val="批注文字 Char"/>
    <w:basedOn w:val="a0"/>
    <w:link w:val="ac"/>
    <w:semiHidden/>
    <w:rsid w:val="009179D9"/>
    <w:rPr>
      <w:kern w:val="2"/>
      <w:sz w:val="21"/>
      <w:szCs w:val="24"/>
    </w:rPr>
  </w:style>
  <w:style w:type="paragraph" w:styleId="ad">
    <w:name w:val="annotation subject"/>
    <w:basedOn w:val="ac"/>
    <w:next w:val="ac"/>
    <w:link w:val="Char2"/>
    <w:semiHidden/>
    <w:unhideWhenUsed/>
    <w:rsid w:val="009179D9"/>
    <w:rPr>
      <w:b/>
      <w:bCs/>
    </w:rPr>
  </w:style>
  <w:style w:type="character" w:customStyle="1" w:styleId="Char2">
    <w:name w:val="批注主题 Char"/>
    <w:basedOn w:val="Char1"/>
    <w:link w:val="ad"/>
    <w:semiHidden/>
    <w:rsid w:val="009179D9"/>
    <w:rPr>
      <w:b/>
      <w:bCs/>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83064912">
      <w:bodyDiv w:val="1"/>
      <w:marLeft w:val="0"/>
      <w:marRight w:val="0"/>
      <w:marTop w:val="0"/>
      <w:marBottom w:val="0"/>
      <w:divBdr>
        <w:top w:val="none" w:sz="0" w:space="0" w:color="auto"/>
        <w:left w:val="none" w:sz="0" w:space="0" w:color="auto"/>
        <w:bottom w:val="none" w:sz="0" w:space="0" w:color="auto"/>
        <w:right w:val="none" w:sz="0" w:space="0" w:color="auto"/>
      </w:divBdr>
      <w:divsChild>
        <w:div w:id="562909027">
          <w:marLeft w:val="0"/>
          <w:marRight w:val="0"/>
          <w:marTop w:val="0"/>
          <w:marBottom w:val="0"/>
          <w:divBdr>
            <w:top w:val="none" w:sz="0" w:space="0" w:color="auto"/>
            <w:left w:val="none" w:sz="0" w:space="0" w:color="auto"/>
            <w:bottom w:val="none" w:sz="0" w:space="0" w:color="auto"/>
            <w:right w:val="none" w:sz="0" w:space="0" w:color="auto"/>
          </w:divBdr>
        </w:div>
        <w:div w:id="1151948890">
          <w:marLeft w:val="0"/>
          <w:marRight w:val="0"/>
          <w:marTop w:val="0"/>
          <w:marBottom w:val="0"/>
          <w:divBdr>
            <w:top w:val="none" w:sz="0" w:space="0" w:color="auto"/>
            <w:left w:val="none" w:sz="0" w:space="0" w:color="auto"/>
            <w:bottom w:val="none" w:sz="0" w:space="0" w:color="auto"/>
            <w:right w:val="none" w:sz="0" w:space="0" w:color="auto"/>
          </w:divBdr>
        </w:div>
        <w:div w:id="1224947164">
          <w:marLeft w:val="0"/>
          <w:marRight w:val="0"/>
          <w:marTop w:val="0"/>
          <w:marBottom w:val="0"/>
          <w:divBdr>
            <w:top w:val="none" w:sz="0" w:space="0" w:color="auto"/>
            <w:left w:val="none" w:sz="0" w:space="0" w:color="auto"/>
            <w:bottom w:val="none" w:sz="0" w:space="0" w:color="auto"/>
            <w:right w:val="none" w:sz="0" w:space="0" w:color="auto"/>
          </w:divBdr>
        </w:div>
      </w:divsChild>
    </w:div>
    <w:div w:id="533084530">
      <w:bodyDiv w:val="1"/>
      <w:marLeft w:val="0"/>
      <w:marRight w:val="0"/>
      <w:marTop w:val="0"/>
      <w:marBottom w:val="0"/>
      <w:divBdr>
        <w:top w:val="none" w:sz="0" w:space="0" w:color="auto"/>
        <w:left w:val="none" w:sz="0" w:space="0" w:color="auto"/>
        <w:bottom w:val="none" w:sz="0" w:space="0" w:color="auto"/>
        <w:right w:val="none" w:sz="0" w:space="0" w:color="auto"/>
      </w:divBdr>
      <w:divsChild>
        <w:div w:id="1037587469">
          <w:marLeft w:val="0"/>
          <w:marRight w:val="0"/>
          <w:marTop w:val="0"/>
          <w:marBottom w:val="0"/>
          <w:divBdr>
            <w:top w:val="none" w:sz="0" w:space="0" w:color="auto"/>
            <w:left w:val="none" w:sz="0" w:space="0" w:color="auto"/>
            <w:bottom w:val="none" w:sz="0" w:space="0" w:color="auto"/>
            <w:right w:val="none" w:sz="0" w:space="0" w:color="auto"/>
          </w:divBdr>
        </w:div>
        <w:div w:id="1303341508">
          <w:marLeft w:val="0"/>
          <w:marRight w:val="0"/>
          <w:marTop w:val="0"/>
          <w:marBottom w:val="0"/>
          <w:divBdr>
            <w:top w:val="none" w:sz="0" w:space="0" w:color="auto"/>
            <w:left w:val="none" w:sz="0" w:space="0" w:color="auto"/>
            <w:bottom w:val="none" w:sz="0" w:space="0" w:color="auto"/>
            <w:right w:val="none" w:sz="0" w:space="0" w:color="auto"/>
          </w:divBdr>
        </w:div>
      </w:divsChild>
    </w:div>
    <w:div w:id="1117724234">
      <w:bodyDiv w:val="1"/>
      <w:marLeft w:val="0"/>
      <w:marRight w:val="0"/>
      <w:marTop w:val="0"/>
      <w:marBottom w:val="0"/>
      <w:divBdr>
        <w:top w:val="none" w:sz="0" w:space="0" w:color="auto"/>
        <w:left w:val="none" w:sz="0" w:space="0" w:color="auto"/>
        <w:bottom w:val="none" w:sz="0" w:space="0" w:color="auto"/>
        <w:right w:val="none" w:sz="0" w:space="0" w:color="auto"/>
      </w:divBdr>
      <w:divsChild>
        <w:div w:id="475491581">
          <w:marLeft w:val="0"/>
          <w:marRight w:val="0"/>
          <w:marTop w:val="0"/>
          <w:marBottom w:val="0"/>
          <w:divBdr>
            <w:top w:val="none" w:sz="0" w:space="0" w:color="auto"/>
            <w:left w:val="none" w:sz="0" w:space="0" w:color="auto"/>
            <w:bottom w:val="none" w:sz="0" w:space="0" w:color="auto"/>
            <w:right w:val="none" w:sz="0" w:space="0" w:color="auto"/>
          </w:divBdr>
        </w:div>
        <w:div w:id="1605334225">
          <w:marLeft w:val="0"/>
          <w:marRight w:val="0"/>
          <w:marTop w:val="0"/>
          <w:marBottom w:val="0"/>
          <w:divBdr>
            <w:top w:val="none" w:sz="0" w:space="0" w:color="auto"/>
            <w:left w:val="none" w:sz="0" w:space="0" w:color="auto"/>
            <w:bottom w:val="none" w:sz="0" w:space="0" w:color="auto"/>
            <w:right w:val="none" w:sz="0" w:space="0" w:color="auto"/>
          </w:divBdr>
        </w:div>
      </w:divsChild>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3.png"/><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image" Target="media/image6.jpeg"/><Relationship Id="rId34"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2.png"/><Relationship Id="rId25" Type="http://schemas.openxmlformats.org/officeDocument/2006/relationships/image" Target="media/image9.png"/><Relationship Id="rId33"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image" Target="media/image5.jpeg"/><Relationship Id="rId29" Type="http://schemas.openxmlformats.org/officeDocument/2006/relationships/image" Target="media/image1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8.png"/><Relationship Id="rId32" Type="http://schemas.openxmlformats.org/officeDocument/2006/relationships/image" Target="media/image15.emf"/><Relationship Id="rId37"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header" Target="header5.xml"/><Relationship Id="rId28" Type="http://schemas.openxmlformats.org/officeDocument/2006/relationships/image" Target="media/image11.png"/><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image" Target="media/image4.png"/><Relationship Id="rId31"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emf"/><Relationship Id="rId22" Type="http://schemas.openxmlformats.org/officeDocument/2006/relationships/image" Target="media/image7.jpeg"/><Relationship Id="rId27" Type="http://schemas.openxmlformats.org/officeDocument/2006/relationships/image" Target="media/image10.jpeg"/><Relationship Id="rId30" Type="http://schemas.openxmlformats.org/officeDocument/2006/relationships/image" Target="media/image13.png"/><Relationship Id="rId35"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7E2A0-EFAE-4ACF-88EA-722DC69E2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14</Pages>
  <Words>711</Words>
  <Characters>4056</Characters>
  <Application>Microsoft Office Word</Application>
  <DocSecurity>0</DocSecurity>
  <Lines>33</Lines>
  <Paragraphs>9</Paragraphs>
  <ScaleCrop>false</ScaleCrop>
  <Company>FastIP</Company>
  <LinksUpToDate>false</LinksUpToDate>
  <CharactersWithSpaces>4758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申请文件</dc:title>
  <dc:creator>徐丽</dc:creator>
  <cp:lastModifiedBy>oip555</cp:lastModifiedBy>
  <cp:revision>2</cp:revision>
  <dcterms:created xsi:type="dcterms:W3CDTF">2019-07-16T03:12:00Z</dcterms:created>
  <dcterms:modified xsi:type="dcterms:W3CDTF">2019-07-16T03:12:00Z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