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95" w:rsidRDefault="00F17924">
      <w:r>
        <w:rPr>
          <w:noProof/>
        </w:rPr>
        <w:drawing>
          <wp:inline distT="0" distB="0" distL="0" distR="0">
            <wp:extent cx="5274310" cy="3218129"/>
            <wp:effectExtent l="19050" t="0" r="2540" b="0"/>
            <wp:docPr id="3" name="图片 2" descr="C:\Users\oip555\AppData\Local\Temp\1608795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ip555\AppData\Local\Temp\1608795118(1).png"/>
                    <pic:cNvPicPr>
                      <a:picLocks noChangeAspect="1" noChangeArrowheads="1"/>
                    </pic:cNvPicPr>
                  </pic:nvPicPr>
                  <pic:blipFill>
                    <a:blip r:embed="rId7"/>
                    <a:srcRect/>
                    <a:stretch>
                      <a:fillRect/>
                    </a:stretch>
                  </pic:blipFill>
                  <pic:spPr bwMode="auto">
                    <a:xfrm>
                      <a:off x="0" y="0"/>
                      <a:ext cx="5274310" cy="3218129"/>
                    </a:xfrm>
                    <a:prstGeom prst="rect">
                      <a:avLst/>
                    </a:prstGeom>
                    <a:noFill/>
                    <a:ln w="9525">
                      <a:noFill/>
                      <a:miter lim="800000"/>
                      <a:headEnd/>
                      <a:tailEnd/>
                    </a:ln>
                  </pic:spPr>
                </pic:pic>
              </a:graphicData>
            </a:graphic>
          </wp:inline>
        </w:drawing>
      </w:r>
    </w:p>
    <w:p w:rsidR="00F31D20" w:rsidRDefault="00F31D20">
      <w:pPr>
        <w:rPr>
          <w:sz w:val="28"/>
        </w:rPr>
      </w:pPr>
    </w:p>
    <w:p w:rsidR="00F31D20" w:rsidRDefault="00F31D20">
      <w:pPr>
        <w:rPr>
          <w:sz w:val="28"/>
        </w:rPr>
      </w:pPr>
      <w:r>
        <w:rPr>
          <w:rFonts w:hint="eastAsia"/>
          <w:sz w:val="28"/>
        </w:rPr>
        <w:t>尊敬的审查员老师，</w:t>
      </w:r>
    </w:p>
    <w:p w:rsidR="00F31D20" w:rsidRDefault="00F31D20" w:rsidP="00F31D20">
      <w:pPr>
        <w:ind w:firstLineChars="200" w:firstLine="560"/>
        <w:rPr>
          <w:sz w:val="28"/>
        </w:rPr>
      </w:pPr>
      <w:r>
        <w:rPr>
          <w:rFonts w:hint="eastAsia"/>
          <w:sz w:val="28"/>
        </w:rPr>
        <w:t>您好！申请人收到您对本申请</w:t>
      </w:r>
      <w:proofErr w:type="gramStart"/>
      <w:r>
        <w:rPr>
          <w:rFonts w:hint="eastAsia"/>
          <w:sz w:val="28"/>
        </w:rPr>
        <w:t>作出</w:t>
      </w:r>
      <w:proofErr w:type="gramEnd"/>
      <w:r>
        <w:rPr>
          <w:rFonts w:hint="eastAsia"/>
          <w:sz w:val="28"/>
        </w:rPr>
        <w:t>的第</w:t>
      </w:r>
      <w:r w:rsidR="00F17924">
        <w:rPr>
          <w:rFonts w:hint="eastAsia"/>
          <w:sz w:val="28"/>
        </w:rPr>
        <w:t>二</w:t>
      </w:r>
      <w:r>
        <w:rPr>
          <w:rFonts w:hint="eastAsia"/>
          <w:sz w:val="28"/>
        </w:rPr>
        <w:t>次审查意见通知书，经认真研读，现陈述如下：</w:t>
      </w:r>
    </w:p>
    <w:p w:rsidR="00F31D20" w:rsidRDefault="00C654A5" w:rsidP="00F31D20">
      <w:pPr>
        <w:ind w:firstLineChars="200" w:firstLine="560"/>
        <w:rPr>
          <w:sz w:val="28"/>
        </w:rPr>
      </w:pPr>
      <w:r>
        <w:rPr>
          <w:rFonts w:hint="eastAsia"/>
          <w:sz w:val="28"/>
        </w:rPr>
        <w:t>一、关于权利要求</w:t>
      </w:r>
      <w:r>
        <w:rPr>
          <w:rFonts w:hint="eastAsia"/>
          <w:sz w:val="28"/>
        </w:rPr>
        <w:t>1</w:t>
      </w:r>
      <w:r>
        <w:rPr>
          <w:rFonts w:hint="eastAsia"/>
          <w:sz w:val="28"/>
        </w:rPr>
        <w:t>不符合专利法第</w:t>
      </w:r>
      <w:r>
        <w:rPr>
          <w:rFonts w:hint="eastAsia"/>
          <w:sz w:val="28"/>
        </w:rPr>
        <w:t>22</w:t>
      </w:r>
      <w:r>
        <w:rPr>
          <w:rFonts w:hint="eastAsia"/>
          <w:sz w:val="28"/>
        </w:rPr>
        <w:t>条第</w:t>
      </w:r>
      <w:r w:rsidR="007B76EF">
        <w:rPr>
          <w:rFonts w:hint="eastAsia"/>
          <w:sz w:val="28"/>
        </w:rPr>
        <w:t>2</w:t>
      </w:r>
      <w:r>
        <w:rPr>
          <w:rFonts w:hint="eastAsia"/>
          <w:sz w:val="28"/>
        </w:rPr>
        <w:t>款的规定</w:t>
      </w:r>
    </w:p>
    <w:p w:rsidR="00DF3BDE" w:rsidRDefault="00BB31B7" w:rsidP="002B188B">
      <w:pPr>
        <w:ind w:firstLineChars="200" w:firstLine="560"/>
        <w:rPr>
          <w:rFonts w:hint="eastAsia"/>
          <w:sz w:val="28"/>
        </w:rPr>
      </w:pPr>
      <w:r>
        <w:rPr>
          <w:rFonts w:hint="eastAsia"/>
          <w:sz w:val="28"/>
        </w:rPr>
        <w:t>权利要求</w:t>
      </w:r>
      <w:r>
        <w:rPr>
          <w:rFonts w:hint="eastAsia"/>
          <w:sz w:val="28"/>
        </w:rPr>
        <w:t>1</w:t>
      </w:r>
      <w:r w:rsidR="00F17924">
        <w:rPr>
          <w:rFonts w:hint="eastAsia"/>
          <w:sz w:val="28"/>
        </w:rPr>
        <w:t>中包括了如下</w:t>
      </w:r>
      <w:r>
        <w:rPr>
          <w:rFonts w:hint="eastAsia"/>
          <w:sz w:val="28"/>
        </w:rPr>
        <w:t>技术特征“</w:t>
      </w:r>
      <w:r w:rsidR="002B188B" w:rsidRPr="002B188B">
        <w:rPr>
          <w:rFonts w:hint="eastAsia"/>
          <w:sz w:val="28"/>
        </w:rPr>
        <w:t>所述网络安全系统的执行层被配置为用于控制</w:t>
      </w:r>
      <w:r w:rsidR="002B188B" w:rsidRPr="002B188B">
        <w:rPr>
          <w:rFonts w:hint="eastAsia"/>
          <w:b/>
          <w:sz w:val="28"/>
          <w:u w:val="single"/>
        </w:rPr>
        <w:t>专用网络</w:t>
      </w:r>
      <w:r w:rsidR="002B188B" w:rsidRPr="002B188B">
        <w:rPr>
          <w:rFonts w:hint="eastAsia"/>
          <w:sz w:val="28"/>
        </w:rPr>
        <w:t>的物联网设备的网络流量；所述通过网络安全系统的执行层生成所述物联网设备的安全策略，包括：通过网络安全系统的适配层收集</w:t>
      </w:r>
      <w:r w:rsidR="002B188B" w:rsidRPr="002B188B">
        <w:rPr>
          <w:rFonts w:hint="eastAsia"/>
          <w:b/>
          <w:sz w:val="28"/>
          <w:u w:val="single"/>
        </w:rPr>
        <w:t>专用网络</w:t>
      </w:r>
      <w:r w:rsidR="002B188B" w:rsidRPr="002B188B">
        <w:rPr>
          <w:rFonts w:hint="eastAsia"/>
          <w:sz w:val="28"/>
        </w:rPr>
        <w:t>的环境信息；通过网络安全系统的适配层根据本地网络环境信息定制从分析层提取的物联网设备的配置分析元素基线中定义的特性来生成物联网设备的修改的配置分析元素基线；通过网络安全系统的执行层从适配层检索物联网设备的安全策略或修改的安全策略；通过网络安全系统的执行层创建用于基于物联网设备的安全策略或修改的安全策略来生成所述物联网设备的安</w:t>
      </w:r>
      <w:r w:rsidR="002B188B" w:rsidRPr="002B188B">
        <w:rPr>
          <w:rFonts w:hint="eastAsia"/>
          <w:sz w:val="28"/>
        </w:rPr>
        <w:lastRenderedPageBreak/>
        <w:t>全策略</w:t>
      </w:r>
      <w:r>
        <w:rPr>
          <w:rFonts w:hint="eastAsia"/>
          <w:sz w:val="28"/>
        </w:rPr>
        <w:t>”</w:t>
      </w:r>
      <w:r w:rsidR="002B188B" w:rsidRPr="002B188B">
        <w:rPr>
          <w:rFonts w:hint="eastAsia"/>
          <w:sz w:val="28"/>
        </w:rPr>
        <w:t>。</w:t>
      </w:r>
    </w:p>
    <w:p w:rsidR="002B188B" w:rsidRDefault="009B3AAE" w:rsidP="002B188B">
      <w:pPr>
        <w:ind w:firstLineChars="200" w:firstLine="560"/>
        <w:rPr>
          <w:sz w:val="28"/>
        </w:rPr>
      </w:pPr>
      <w:bookmarkStart w:id="0" w:name="_GoBack"/>
      <w:bookmarkEnd w:id="0"/>
      <w:r>
        <w:rPr>
          <w:rFonts w:hint="eastAsia"/>
          <w:sz w:val="28"/>
        </w:rPr>
        <w:t>以上</w:t>
      </w:r>
      <w:r w:rsidR="004B6784">
        <w:rPr>
          <w:rFonts w:hint="eastAsia"/>
          <w:sz w:val="28"/>
        </w:rPr>
        <w:t>技术特征区别于对比文件</w:t>
      </w:r>
      <w:r w:rsidR="004B6784">
        <w:rPr>
          <w:rFonts w:hint="eastAsia"/>
          <w:sz w:val="28"/>
        </w:rPr>
        <w:t>1</w:t>
      </w:r>
      <w:r w:rsidR="004B6784">
        <w:rPr>
          <w:rFonts w:hint="eastAsia"/>
          <w:sz w:val="28"/>
        </w:rPr>
        <w:t>，理由是：</w:t>
      </w:r>
      <w:r w:rsidR="002B188B" w:rsidRPr="00E22A39">
        <w:rPr>
          <w:rFonts w:hint="eastAsia"/>
          <w:b/>
          <w:sz w:val="28"/>
          <w:u w:val="single"/>
        </w:rPr>
        <w:t>专用网络与对比文件</w:t>
      </w:r>
      <w:r w:rsidR="002B188B" w:rsidRPr="00E22A39">
        <w:rPr>
          <w:rFonts w:hint="eastAsia"/>
          <w:b/>
          <w:sz w:val="28"/>
          <w:u w:val="single"/>
        </w:rPr>
        <w:t>1</w:t>
      </w:r>
      <w:r w:rsidR="002B188B" w:rsidRPr="00E22A39">
        <w:rPr>
          <w:rFonts w:hint="eastAsia"/>
          <w:b/>
          <w:sz w:val="28"/>
          <w:u w:val="single"/>
        </w:rPr>
        <w:t>中的本地网络是不同的概念</w:t>
      </w:r>
      <w:r w:rsidR="002B188B">
        <w:rPr>
          <w:rFonts w:hint="eastAsia"/>
          <w:sz w:val="28"/>
        </w:rPr>
        <w:t>，本地网络指的是物理上</w:t>
      </w:r>
      <w:r w:rsidR="002B188B" w:rsidRPr="002B188B">
        <w:rPr>
          <w:rFonts w:hint="eastAsia"/>
          <w:sz w:val="28"/>
        </w:rPr>
        <w:t>连接</w:t>
      </w:r>
      <w:r w:rsidR="002B188B">
        <w:rPr>
          <w:rFonts w:hint="eastAsia"/>
          <w:sz w:val="28"/>
        </w:rPr>
        <w:t>的网络</w:t>
      </w:r>
      <w:r w:rsidR="002B188B" w:rsidRPr="002B188B">
        <w:rPr>
          <w:rFonts w:hint="eastAsia"/>
          <w:sz w:val="28"/>
        </w:rPr>
        <w:t>,</w:t>
      </w:r>
      <w:r w:rsidR="002B188B" w:rsidRPr="002B188B">
        <w:rPr>
          <w:rFonts w:hint="eastAsia"/>
          <w:sz w:val="28"/>
        </w:rPr>
        <w:t>也就是网卡与上端设备之间的实际连接</w:t>
      </w:r>
      <w:r w:rsidR="002B188B">
        <w:rPr>
          <w:rFonts w:hint="eastAsia"/>
          <w:sz w:val="28"/>
        </w:rPr>
        <w:t>；而</w:t>
      </w:r>
      <w:r w:rsidR="002B188B" w:rsidRPr="002B188B">
        <w:rPr>
          <w:rFonts w:hint="eastAsia"/>
          <w:sz w:val="28"/>
        </w:rPr>
        <w:t>专用网络是指遵守</w:t>
      </w:r>
      <w:r w:rsidR="002B188B" w:rsidRPr="002B188B">
        <w:rPr>
          <w:rFonts w:hint="eastAsia"/>
          <w:sz w:val="28"/>
        </w:rPr>
        <w:t>RFC 1918</w:t>
      </w:r>
      <w:r w:rsidR="002B188B" w:rsidRPr="002B188B">
        <w:rPr>
          <w:rFonts w:hint="eastAsia"/>
          <w:sz w:val="28"/>
        </w:rPr>
        <w:t>和</w:t>
      </w:r>
      <w:r w:rsidR="002B188B" w:rsidRPr="002B188B">
        <w:rPr>
          <w:rFonts w:hint="eastAsia"/>
          <w:sz w:val="28"/>
        </w:rPr>
        <w:t>RFC 4193</w:t>
      </w:r>
      <w:r w:rsidR="002B188B" w:rsidRPr="002B188B">
        <w:rPr>
          <w:rFonts w:hint="eastAsia"/>
          <w:sz w:val="28"/>
        </w:rPr>
        <w:t>规范，使用私有</w:t>
      </w:r>
      <w:r w:rsidR="002B188B" w:rsidRPr="002B188B">
        <w:rPr>
          <w:rFonts w:hint="eastAsia"/>
          <w:sz w:val="28"/>
        </w:rPr>
        <w:t>IP</w:t>
      </w:r>
      <w:r w:rsidR="002B188B" w:rsidRPr="002B188B">
        <w:rPr>
          <w:rFonts w:hint="eastAsia"/>
          <w:sz w:val="28"/>
        </w:rPr>
        <w:t>地址空间的网络。</w:t>
      </w:r>
      <w:r w:rsidR="002B188B">
        <w:rPr>
          <w:rFonts w:hint="eastAsia"/>
          <w:sz w:val="28"/>
        </w:rPr>
        <w:t>本</w:t>
      </w:r>
      <w:r w:rsidR="002B188B" w:rsidRPr="00E22A39">
        <w:rPr>
          <w:rFonts w:hint="eastAsia"/>
          <w:b/>
          <w:sz w:val="28"/>
          <w:u w:val="single"/>
        </w:rPr>
        <w:t>发明的网络安全设备部署在网络中，其可以收集本地网络信息，以建立专用网络的整体网络视图，保护物联网免受外部攻击或入侵，保证安全和相关利益。</w:t>
      </w:r>
    </w:p>
    <w:p w:rsidR="00F31D20" w:rsidRDefault="0027602D" w:rsidP="00F31D20">
      <w:pPr>
        <w:ind w:firstLineChars="200" w:firstLine="560"/>
        <w:rPr>
          <w:sz w:val="28"/>
        </w:rPr>
      </w:pPr>
      <w:r>
        <w:rPr>
          <w:rFonts w:hint="eastAsia"/>
          <w:sz w:val="28"/>
        </w:rPr>
        <w:t>综上，本申请的权利要求</w:t>
      </w:r>
      <w:r>
        <w:rPr>
          <w:rFonts w:hint="eastAsia"/>
          <w:sz w:val="28"/>
        </w:rPr>
        <w:t>1</w:t>
      </w:r>
      <w:r w:rsidR="009B3AAE">
        <w:rPr>
          <w:rFonts w:hint="eastAsia"/>
          <w:sz w:val="28"/>
        </w:rPr>
        <w:t>与对比文件</w:t>
      </w:r>
      <w:r w:rsidR="009B3AAE">
        <w:rPr>
          <w:rFonts w:hint="eastAsia"/>
          <w:sz w:val="28"/>
        </w:rPr>
        <w:t>1</w:t>
      </w:r>
      <w:r w:rsidR="009B3AAE">
        <w:rPr>
          <w:rFonts w:hint="eastAsia"/>
          <w:sz w:val="28"/>
        </w:rPr>
        <w:t>相比，具备突出的实质性特点和显著的进步，本申请的权利要求</w:t>
      </w:r>
      <w:r w:rsidR="009B3AAE">
        <w:rPr>
          <w:rFonts w:hint="eastAsia"/>
          <w:sz w:val="28"/>
        </w:rPr>
        <w:t>1</w:t>
      </w:r>
      <w:r>
        <w:rPr>
          <w:rFonts w:hint="eastAsia"/>
          <w:sz w:val="28"/>
        </w:rPr>
        <w:t>符合专利法第</w:t>
      </w:r>
      <w:r>
        <w:rPr>
          <w:rFonts w:hint="eastAsia"/>
          <w:sz w:val="28"/>
        </w:rPr>
        <w:t>22</w:t>
      </w:r>
      <w:r>
        <w:rPr>
          <w:rFonts w:hint="eastAsia"/>
          <w:sz w:val="28"/>
        </w:rPr>
        <w:t>条第</w:t>
      </w:r>
      <w:r>
        <w:rPr>
          <w:rFonts w:hint="eastAsia"/>
          <w:sz w:val="28"/>
        </w:rPr>
        <w:t>3</w:t>
      </w:r>
      <w:r>
        <w:rPr>
          <w:rFonts w:hint="eastAsia"/>
          <w:sz w:val="28"/>
        </w:rPr>
        <w:t>款的规定。</w:t>
      </w:r>
    </w:p>
    <w:p w:rsidR="009B3AAE" w:rsidRDefault="009B3AAE" w:rsidP="00F31D20">
      <w:pPr>
        <w:ind w:firstLineChars="200" w:firstLine="560"/>
        <w:rPr>
          <w:sz w:val="28"/>
        </w:rPr>
      </w:pPr>
    </w:p>
    <w:p w:rsidR="003C461A" w:rsidRDefault="003C461A" w:rsidP="003C461A">
      <w:pPr>
        <w:ind w:firstLineChars="200" w:firstLine="560"/>
        <w:rPr>
          <w:sz w:val="28"/>
        </w:rPr>
      </w:pPr>
      <w:r>
        <w:rPr>
          <w:rFonts w:hint="eastAsia"/>
          <w:sz w:val="28"/>
        </w:rPr>
        <w:t>二、关于权利要求</w:t>
      </w:r>
      <w:r>
        <w:rPr>
          <w:rFonts w:hint="eastAsia"/>
          <w:sz w:val="28"/>
        </w:rPr>
        <w:t>2-</w:t>
      </w:r>
      <w:r w:rsidR="00F17924">
        <w:rPr>
          <w:rFonts w:hint="eastAsia"/>
          <w:sz w:val="28"/>
        </w:rPr>
        <w:t>4</w:t>
      </w:r>
      <w:r>
        <w:rPr>
          <w:rFonts w:hint="eastAsia"/>
          <w:sz w:val="28"/>
        </w:rPr>
        <w:t>不符合专利法第</w:t>
      </w:r>
      <w:r>
        <w:rPr>
          <w:rFonts w:hint="eastAsia"/>
          <w:sz w:val="28"/>
        </w:rPr>
        <w:t>22</w:t>
      </w:r>
      <w:r>
        <w:rPr>
          <w:rFonts w:hint="eastAsia"/>
          <w:sz w:val="28"/>
        </w:rPr>
        <w:t>条第</w:t>
      </w:r>
      <w:r w:rsidR="002B188B">
        <w:rPr>
          <w:rFonts w:hint="eastAsia"/>
          <w:sz w:val="28"/>
        </w:rPr>
        <w:t>2</w:t>
      </w:r>
      <w:r>
        <w:rPr>
          <w:rFonts w:hint="eastAsia"/>
          <w:sz w:val="28"/>
        </w:rPr>
        <w:t>款的规定</w:t>
      </w:r>
    </w:p>
    <w:p w:rsidR="00470BE6" w:rsidRDefault="003C461A" w:rsidP="00F31D20">
      <w:pPr>
        <w:ind w:firstLineChars="200" w:firstLine="560"/>
        <w:rPr>
          <w:sz w:val="28"/>
        </w:rPr>
      </w:pPr>
      <w:r>
        <w:rPr>
          <w:rFonts w:hint="eastAsia"/>
          <w:sz w:val="28"/>
        </w:rPr>
        <w:t>在独立权利要求</w:t>
      </w:r>
      <w:r>
        <w:rPr>
          <w:rFonts w:hint="eastAsia"/>
          <w:sz w:val="28"/>
        </w:rPr>
        <w:t>1</w:t>
      </w:r>
      <w:r>
        <w:rPr>
          <w:rFonts w:hint="eastAsia"/>
          <w:sz w:val="28"/>
        </w:rPr>
        <w:t>符合专利法第</w:t>
      </w:r>
      <w:r>
        <w:rPr>
          <w:rFonts w:hint="eastAsia"/>
          <w:sz w:val="28"/>
        </w:rPr>
        <w:t>22</w:t>
      </w:r>
      <w:r>
        <w:rPr>
          <w:rFonts w:hint="eastAsia"/>
          <w:sz w:val="28"/>
        </w:rPr>
        <w:t>条第</w:t>
      </w:r>
      <w:r>
        <w:rPr>
          <w:rFonts w:hint="eastAsia"/>
          <w:sz w:val="28"/>
        </w:rPr>
        <w:t>3</w:t>
      </w:r>
      <w:r>
        <w:rPr>
          <w:rFonts w:hint="eastAsia"/>
          <w:sz w:val="28"/>
        </w:rPr>
        <w:t>款的基础上，其从属权利要求</w:t>
      </w:r>
      <w:r>
        <w:rPr>
          <w:rFonts w:hint="eastAsia"/>
          <w:sz w:val="28"/>
        </w:rPr>
        <w:t>2-</w:t>
      </w:r>
      <w:r w:rsidR="00F17924">
        <w:rPr>
          <w:rFonts w:hint="eastAsia"/>
          <w:sz w:val="28"/>
        </w:rPr>
        <w:t>4</w:t>
      </w:r>
      <w:r>
        <w:rPr>
          <w:rFonts w:hint="eastAsia"/>
          <w:sz w:val="28"/>
        </w:rPr>
        <w:t>也符合专利法第</w:t>
      </w:r>
      <w:r>
        <w:rPr>
          <w:rFonts w:hint="eastAsia"/>
          <w:sz w:val="28"/>
        </w:rPr>
        <w:t>22</w:t>
      </w:r>
      <w:r>
        <w:rPr>
          <w:rFonts w:hint="eastAsia"/>
          <w:sz w:val="28"/>
        </w:rPr>
        <w:t>条第</w:t>
      </w:r>
      <w:r w:rsidR="002B188B">
        <w:rPr>
          <w:rFonts w:hint="eastAsia"/>
          <w:sz w:val="28"/>
        </w:rPr>
        <w:t>2</w:t>
      </w:r>
      <w:r>
        <w:rPr>
          <w:rFonts w:hint="eastAsia"/>
          <w:sz w:val="28"/>
        </w:rPr>
        <w:t>款</w:t>
      </w:r>
      <w:r w:rsidR="002B188B">
        <w:rPr>
          <w:rFonts w:hint="eastAsia"/>
          <w:sz w:val="28"/>
        </w:rPr>
        <w:t>和第</w:t>
      </w:r>
      <w:r w:rsidR="002B188B">
        <w:rPr>
          <w:rFonts w:hint="eastAsia"/>
          <w:sz w:val="28"/>
        </w:rPr>
        <w:t>3</w:t>
      </w:r>
      <w:r w:rsidR="002B188B">
        <w:rPr>
          <w:rFonts w:hint="eastAsia"/>
          <w:sz w:val="28"/>
        </w:rPr>
        <w:t>款</w:t>
      </w:r>
      <w:r>
        <w:rPr>
          <w:rFonts w:hint="eastAsia"/>
          <w:sz w:val="28"/>
        </w:rPr>
        <w:t>的规定。</w:t>
      </w:r>
    </w:p>
    <w:p w:rsidR="009B3AAE" w:rsidRPr="003C461A" w:rsidRDefault="009B3AAE" w:rsidP="00F31D20">
      <w:pPr>
        <w:ind w:firstLineChars="200" w:firstLine="560"/>
        <w:rPr>
          <w:sz w:val="28"/>
        </w:rPr>
      </w:pPr>
    </w:p>
    <w:p w:rsidR="009B3AAE" w:rsidRPr="009B3AAE" w:rsidRDefault="009B3AAE" w:rsidP="009B3AAE">
      <w:pPr>
        <w:ind w:firstLineChars="200" w:firstLine="560"/>
        <w:rPr>
          <w:sz w:val="28"/>
        </w:rPr>
      </w:pPr>
      <w:r w:rsidRPr="009B3AAE">
        <w:rPr>
          <w:rFonts w:hint="eastAsia"/>
          <w:sz w:val="28"/>
        </w:rPr>
        <w:t>申请人希望，上述说明能够有助于澄清审查员所指出的问题。如有不妥或欠周之处，敬请指正，申请人愿意以最大的诚意积极配合审查员的工作，以加快审查进程。</w:t>
      </w:r>
    </w:p>
    <w:p w:rsidR="009B3AAE" w:rsidRDefault="009B3AAE" w:rsidP="009B3AAE">
      <w:pPr>
        <w:ind w:firstLineChars="200" w:firstLine="560"/>
        <w:rPr>
          <w:sz w:val="28"/>
        </w:rPr>
      </w:pPr>
      <w:r w:rsidRPr="009B3AAE">
        <w:rPr>
          <w:rFonts w:hint="eastAsia"/>
          <w:sz w:val="28"/>
        </w:rPr>
        <w:t>最后，申请人对审查员认真细致的工作再次表示由衷的感谢。</w:t>
      </w:r>
    </w:p>
    <w:p w:rsidR="009B3AAE" w:rsidRDefault="009B3AAE" w:rsidP="009B3AAE">
      <w:pPr>
        <w:ind w:firstLineChars="200" w:firstLine="560"/>
        <w:rPr>
          <w:sz w:val="28"/>
        </w:rPr>
      </w:pPr>
    </w:p>
    <w:sectPr w:rsidR="009B3AAE" w:rsidSect="000C6E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0EF" w:rsidRDefault="000850EF" w:rsidP="00F31D20">
      <w:r>
        <w:separator/>
      </w:r>
    </w:p>
  </w:endnote>
  <w:endnote w:type="continuationSeparator" w:id="0">
    <w:p w:rsidR="000850EF" w:rsidRDefault="000850EF" w:rsidP="00F3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0EF" w:rsidRDefault="000850EF" w:rsidP="00F31D20">
      <w:r>
        <w:separator/>
      </w:r>
    </w:p>
  </w:footnote>
  <w:footnote w:type="continuationSeparator" w:id="0">
    <w:p w:rsidR="000850EF" w:rsidRDefault="000850EF" w:rsidP="00F31D2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敦龙 刘">
    <w15:presenceInfo w15:providerId="Windows Live" w15:userId="752f07bbef33f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1D20"/>
    <w:rsid w:val="000848C0"/>
    <w:rsid w:val="000850EF"/>
    <w:rsid w:val="000C6ED5"/>
    <w:rsid w:val="00151FB9"/>
    <w:rsid w:val="001644C9"/>
    <w:rsid w:val="001E4072"/>
    <w:rsid w:val="0027602D"/>
    <w:rsid w:val="00286B0D"/>
    <w:rsid w:val="00294E3D"/>
    <w:rsid w:val="002B188B"/>
    <w:rsid w:val="00330AAF"/>
    <w:rsid w:val="003A7B1C"/>
    <w:rsid w:val="003C461A"/>
    <w:rsid w:val="004559E8"/>
    <w:rsid w:val="00470BE6"/>
    <w:rsid w:val="004B3437"/>
    <w:rsid w:val="004B6784"/>
    <w:rsid w:val="004D6310"/>
    <w:rsid w:val="0056404A"/>
    <w:rsid w:val="005664DE"/>
    <w:rsid w:val="005E023E"/>
    <w:rsid w:val="00634BC9"/>
    <w:rsid w:val="0065488B"/>
    <w:rsid w:val="006C4125"/>
    <w:rsid w:val="00725A5B"/>
    <w:rsid w:val="00743495"/>
    <w:rsid w:val="00763674"/>
    <w:rsid w:val="007727E1"/>
    <w:rsid w:val="007B76EF"/>
    <w:rsid w:val="007F5163"/>
    <w:rsid w:val="00820CAA"/>
    <w:rsid w:val="00845F85"/>
    <w:rsid w:val="0096786E"/>
    <w:rsid w:val="009B0E1E"/>
    <w:rsid w:val="009B3AAE"/>
    <w:rsid w:val="009C3561"/>
    <w:rsid w:val="009D6504"/>
    <w:rsid w:val="00AA689D"/>
    <w:rsid w:val="00B056C7"/>
    <w:rsid w:val="00B63002"/>
    <w:rsid w:val="00BB2332"/>
    <w:rsid w:val="00BB31B7"/>
    <w:rsid w:val="00BC3DBB"/>
    <w:rsid w:val="00BE4563"/>
    <w:rsid w:val="00BF6FDA"/>
    <w:rsid w:val="00C41FA4"/>
    <w:rsid w:val="00C654A5"/>
    <w:rsid w:val="00D11784"/>
    <w:rsid w:val="00D27B81"/>
    <w:rsid w:val="00D4001E"/>
    <w:rsid w:val="00D63EAD"/>
    <w:rsid w:val="00DF3BDE"/>
    <w:rsid w:val="00E06F6A"/>
    <w:rsid w:val="00E22A39"/>
    <w:rsid w:val="00E67499"/>
    <w:rsid w:val="00F17924"/>
    <w:rsid w:val="00F31D20"/>
    <w:rsid w:val="00FD1A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1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1D20"/>
    <w:rPr>
      <w:sz w:val="18"/>
      <w:szCs w:val="18"/>
    </w:rPr>
  </w:style>
  <w:style w:type="paragraph" w:styleId="a4">
    <w:name w:val="footer"/>
    <w:basedOn w:val="a"/>
    <w:link w:val="Char0"/>
    <w:uiPriority w:val="99"/>
    <w:unhideWhenUsed/>
    <w:rsid w:val="00F31D20"/>
    <w:pPr>
      <w:tabs>
        <w:tab w:val="center" w:pos="4153"/>
        <w:tab w:val="right" w:pos="8306"/>
      </w:tabs>
      <w:snapToGrid w:val="0"/>
      <w:jc w:val="left"/>
    </w:pPr>
    <w:rPr>
      <w:sz w:val="18"/>
      <w:szCs w:val="18"/>
    </w:rPr>
  </w:style>
  <w:style w:type="character" w:customStyle="1" w:styleId="Char0">
    <w:name w:val="页脚 Char"/>
    <w:basedOn w:val="a0"/>
    <w:link w:val="a4"/>
    <w:uiPriority w:val="99"/>
    <w:rsid w:val="00F31D20"/>
    <w:rPr>
      <w:sz w:val="18"/>
      <w:szCs w:val="18"/>
    </w:rPr>
  </w:style>
  <w:style w:type="paragraph" w:styleId="a5">
    <w:name w:val="Balloon Text"/>
    <w:basedOn w:val="a"/>
    <w:link w:val="Char1"/>
    <w:uiPriority w:val="99"/>
    <w:semiHidden/>
    <w:unhideWhenUsed/>
    <w:rsid w:val="00F31D20"/>
    <w:rPr>
      <w:sz w:val="18"/>
      <w:szCs w:val="18"/>
    </w:rPr>
  </w:style>
  <w:style w:type="character" w:customStyle="1" w:styleId="Char1">
    <w:name w:val="批注框文本 Char"/>
    <w:basedOn w:val="a0"/>
    <w:link w:val="a5"/>
    <w:uiPriority w:val="99"/>
    <w:semiHidden/>
    <w:rsid w:val="00F31D20"/>
    <w:rPr>
      <w:sz w:val="18"/>
      <w:szCs w:val="18"/>
    </w:rPr>
  </w:style>
  <w:style w:type="character" w:styleId="a6">
    <w:name w:val="annotation reference"/>
    <w:basedOn w:val="a0"/>
    <w:uiPriority w:val="99"/>
    <w:semiHidden/>
    <w:unhideWhenUsed/>
    <w:rsid w:val="00151FB9"/>
    <w:rPr>
      <w:sz w:val="21"/>
      <w:szCs w:val="21"/>
    </w:rPr>
  </w:style>
  <w:style w:type="paragraph" w:styleId="a7">
    <w:name w:val="annotation text"/>
    <w:basedOn w:val="a"/>
    <w:link w:val="Char2"/>
    <w:uiPriority w:val="99"/>
    <w:semiHidden/>
    <w:unhideWhenUsed/>
    <w:rsid w:val="00151FB9"/>
    <w:pPr>
      <w:jc w:val="left"/>
    </w:pPr>
  </w:style>
  <w:style w:type="character" w:customStyle="1" w:styleId="Char2">
    <w:name w:val="批注文字 Char"/>
    <w:basedOn w:val="a0"/>
    <w:link w:val="a7"/>
    <w:uiPriority w:val="99"/>
    <w:semiHidden/>
    <w:rsid w:val="00151FB9"/>
  </w:style>
  <w:style w:type="paragraph" w:styleId="a8">
    <w:name w:val="annotation subject"/>
    <w:basedOn w:val="a7"/>
    <w:next w:val="a7"/>
    <w:link w:val="Char3"/>
    <w:uiPriority w:val="99"/>
    <w:semiHidden/>
    <w:unhideWhenUsed/>
    <w:rsid w:val="00151FB9"/>
    <w:rPr>
      <w:b/>
      <w:bCs/>
    </w:rPr>
  </w:style>
  <w:style w:type="character" w:customStyle="1" w:styleId="Char3">
    <w:name w:val="批注主题 Char"/>
    <w:basedOn w:val="Char2"/>
    <w:link w:val="a8"/>
    <w:uiPriority w:val="99"/>
    <w:semiHidden/>
    <w:rsid w:val="00151F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cp:revision>
  <dcterms:created xsi:type="dcterms:W3CDTF">2020-12-24T07:29:00Z</dcterms:created>
  <dcterms:modified xsi:type="dcterms:W3CDTF">2020-12-29T07:36:00Z</dcterms:modified>
</cp:coreProperties>
</file>