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FA" w:rsidRDefault="009B0363">
      <w:r>
        <w:rPr>
          <w:noProof/>
        </w:rPr>
        <w:drawing>
          <wp:inline distT="0" distB="0" distL="0" distR="0">
            <wp:extent cx="5067300" cy="3067050"/>
            <wp:effectExtent l="19050" t="0" r="0" b="0"/>
            <wp:docPr id="1" name="图片 1" descr="C:\Users\oip555\AppData\Local\Temp\16087934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p555\AppData\Local\Temp\1608793429(1).png"/>
                    <pic:cNvPicPr>
                      <a:picLocks noChangeAspect="1" noChangeArrowheads="1"/>
                    </pic:cNvPicPr>
                  </pic:nvPicPr>
                  <pic:blipFill>
                    <a:blip r:embed="rId7"/>
                    <a:srcRect/>
                    <a:stretch>
                      <a:fillRect/>
                    </a:stretch>
                  </pic:blipFill>
                  <pic:spPr bwMode="auto">
                    <a:xfrm>
                      <a:off x="0" y="0"/>
                      <a:ext cx="5067300" cy="3067050"/>
                    </a:xfrm>
                    <a:prstGeom prst="rect">
                      <a:avLst/>
                    </a:prstGeom>
                    <a:noFill/>
                    <a:ln w="9525">
                      <a:noFill/>
                      <a:miter lim="800000"/>
                      <a:headEnd/>
                      <a:tailEnd/>
                    </a:ln>
                  </pic:spPr>
                </pic:pic>
              </a:graphicData>
            </a:graphic>
          </wp:inline>
        </w:drawing>
      </w:r>
    </w:p>
    <w:p w:rsidR="00BA0968" w:rsidRDefault="00BA0968"/>
    <w:p w:rsidR="00C3502E" w:rsidRDefault="00C3502E" w:rsidP="00C3502E">
      <w:pPr>
        <w:rPr>
          <w:sz w:val="28"/>
        </w:rPr>
      </w:pPr>
      <w:r>
        <w:rPr>
          <w:rFonts w:hint="eastAsia"/>
          <w:sz w:val="28"/>
        </w:rPr>
        <w:t>尊敬的审查员老师，</w:t>
      </w:r>
    </w:p>
    <w:p w:rsidR="00C3502E" w:rsidRDefault="00C3502E" w:rsidP="00C3502E">
      <w:pPr>
        <w:ind w:firstLineChars="200" w:firstLine="560"/>
        <w:rPr>
          <w:sz w:val="28"/>
        </w:rPr>
      </w:pPr>
      <w:r>
        <w:rPr>
          <w:rFonts w:hint="eastAsia"/>
          <w:sz w:val="28"/>
        </w:rPr>
        <w:t>您好！申请人收到您对本申请</w:t>
      </w:r>
      <w:proofErr w:type="gramStart"/>
      <w:r>
        <w:rPr>
          <w:rFonts w:hint="eastAsia"/>
          <w:sz w:val="28"/>
        </w:rPr>
        <w:t>作出</w:t>
      </w:r>
      <w:proofErr w:type="gramEnd"/>
      <w:r>
        <w:rPr>
          <w:rFonts w:hint="eastAsia"/>
          <w:sz w:val="28"/>
        </w:rPr>
        <w:t>的第</w:t>
      </w:r>
      <w:r w:rsidR="00440875">
        <w:rPr>
          <w:rFonts w:hint="eastAsia"/>
          <w:sz w:val="28"/>
        </w:rPr>
        <w:t>二</w:t>
      </w:r>
      <w:r>
        <w:rPr>
          <w:rFonts w:hint="eastAsia"/>
          <w:sz w:val="28"/>
        </w:rPr>
        <w:t>次审查意见通知书，经认真研读，现陈述如下：</w:t>
      </w:r>
    </w:p>
    <w:p w:rsidR="00C3502E" w:rsidRPr="00A17CE5" w:rsidRDefault="00C3502E" w:rsidP="00C3502E">
      <w:pPr>
        <w:ind w:firstLine="560"/>
        <w:rPr>
          <w:sz w:val="28"/>
        </w:rPr>
      </w:pPr>
      <w:r w:rsidRPr="00A17CE5">
        <w:rPr>
          <w:rFonts w:hint="eastAsia"/>
          <w:sz w:val="28"/>
        </w:rPr>
        <w:t>一、关于权利要求</w:t>
      </w:r>
      <w:r w:rsidRPr="00A17CE5">
        <w:rPr>
          <w:rFonts w:hint="eastAsia"/>
          <w:sz w:val="28"/>
        </w:rPr>
        <w:t>1</w:t>
      </w:r>
      <w:r w:rsidRPr="00A17CE5">
        <w:rPr>
          <w:rFonts w:hint="eastAsia"/>
          <w:sz w:val="28"/>
        </w:rPr>
        <w:t>不符合专利法第</w:t>
      </w:r>
      <w:r w:rsidRPr="00A17CE5">
        <w:rPr>
          <w:rFonts w:hint="eastAsia"/>
          <w:sz w:val="28"/>
        </w:rPr>
        <w:t>2</w:t>
      </w:r>
      <w:r w:rsidR="000E255F">
        <w:rPr>
          <w:rFonts w:hint="eastAsia"/>
          <w:sz w:val="28"/>
        </w:rPr>
        <w:t>2</w:t>
      </w:r>
      <w:r w:rsidRPr="00A17CE5">
        <w:rPr>
          <w:rFonts w:hint="eastAsia"/>
          <w:sz w:val="28"/>
        </w:rPr>
        <w:t>条第</w:t>
      </w:r>
      <w:r w:rsidR="000E255F">
        <w:rPr>
          <w:rFonts w:hint="eastAsia"/>
          <w:sz w:val="28"/>
        </w:rPr>
        <w:t>3</w:t>
      </w:r>
      <w:r w:rsidRPr="00A17CE5">
        <w:rPr>
          <w:rFonts w:hint="eastAsia"/>
          <w:sz w:val="28"/>
        </w:rPr>
        <w:t>款的规定</w:t>
      </w:r>
    </w:p>
    <w:p w:rsidR="00B060F6" w:rsidRDefault="00C3502E" w:rsidP="00C3502E">
      <w:pPr>
        <w:ind w:firstLine="560"/>
        <w:rPr>
          <w:rFonts w:hint="eastAsia"/>
          <w:sz w:val="28"/>
        </w:rPr>
      </w:pPr>
      <w:r>
        <w:rPr>
          <w:rFonts w:hint="eastAsia"/>
          <w:sz w:val="28"/>
        </w:rPr>
        <w:t>对比文件</w:t>
      </w:r>
      <w:r>
        <w:rPr>
          <w:rFonts w:hint="eastAsia"/>
          <w:sz w:val="28"/>
        </w:rPr>
        <w:t>1</w:t>
      </w:r>
      <w:r>
        <w:rPr>
          <w:rFonts w:hint="eastAsia"/>
          <w:sz w:val="28"/>
        </w:rPr>
        <w:t>所公开的技术方案中，是“</w:t>
      </w:r>
      <w:r w:rsidR="000F3158">
        <w:rPr>
          <w:rFonts w:hint="eastAsia"/>
          <w:sz w:val="28"/>
        </w:rPr>
        <w:t>在系统中维护一个二维矩阵，其中描述每个缓存对象与数据表之间的关联关系，</w:t>
      </w:r>
      <w:r w:rsidR="000F3158" w:rsidRPr="000F3158">
        <w:rPr>
          <w:rFonts w:hint="eastAsia"/>
          <w:b/>
          <w:sz w:val="28"/>
          <w:u w:val="single"/>
        </w:rPr>
        <w:t>当任意一张表中数据发生变动时，与之相关联的缓存对象均将主动把生命周期缩短</w:t>
      </w:r>
      <w:r w:rsidR="000F3158" w:rsidRPr="000F3158">
        <w:rPr>
          <w:rFonts w:hint="eastAsia"/>
          <w:b/>
          <w:sz w:val="28"/>
          <w:u w:val="single"/>
        </w:rPr>
        <w:t>0</w:t>
      </w:r>
      <w:r w:rsidR="000F3158" w:rsidRPr="000F3158">
        <w:rPr>
          <w:rFonts w:hint="eastAsia"/>
          <w:b/>
          <w:sz w:val="28"/>
          <w:u w:val="single"/>
        </w:rPr>
        <w:t>，从而触发上节缓存更新节中提出的缓存自动更新过程</w:t>
      </w:r>
      <w:r w:rsidR="000F3158">
        <w:rPr>
          <w:rFonts w:hint="eastAsia"/>
          <w:sz w:val="28"/>
        </w:rPr>
        <w:t>，将‘脏数据’从缓存系统之中清理</w:t>
      </w:r>
      <w:r>
        <w:rPr>
          <w:rFonts w:hint="eastAsia"/>
          <w:sz w:val="28"/>
        </w:rPr>
        <w:t>”</w:t>
      </w:r>
      <w:r w:rsidR="000F3158">
        <w:rPr>
          <w:rFonts w:hint="eastAsia"/>
          <w:sz w:val="28"/>
        </w:rPr>
        <w:t>，用于解决由于数据库中数据被修改二带来的数据不一致的问题。</w:t>
      </w:r>
    </w:p>
    <w:p w:rsidR="00C3502E" w:rsidRPr="00440875" w:rsidRDefault="00440875" w:rsidP="00C3502E">
      <w:pPr>
        <w:ind w:firstLine="560"/>
        <w:rPr>
          <w:sz w:val="28"/>
        </w:rPr>
      </w:pPr>
      <w:r>
        <w:rPr>
          <w:rFonts w:hint="eastAsia"/>
          <w:sz w:val="28"/>
        </w:rPr>
        <w:t>而</w:t>
      </w:r>
      <w:r w:rsidRPr="00A17CE5">
        <w:rPr>
          <w:rFonts w:hint="eastAsia"/>
          <w:sz w:val="28"/>
        </w:rPr>
        <w:t>权利要求</w:t>
      </w:r>
      <w:r w:rsidRPr="00A17CE5">
        <w:rPr>
          <w:rFonts w:hint="eastAsia"/>
          <w:sz w:val="28"/>
        </w:rPr>
        <w:t>1</w:t>
      </w:r>
      <w:r>
        <w:rPr>
          <w:rFonts w:hint="eastAsia"/>
          <w:sz w:val="28"/>
        </w:rPr>
        <w:t>所公开的技术方案在“判断被访问的数据对应的缓存存储数据元素是否达到所述高速缓存到期时间”后，如果判断结果否定的，即被访问的数据对应的缓存存储数据元素未达到所述高速缓存到期时间，则“判断高速缓存中检索到的数据是否与记录系统中检</w:t>
      </w:r>
      <w:r>
        <w:rPr>
          <w:rFonts w:hint="eastAsia"/>
          <w:sz w:val="28"/>
        </w:rPr>
        <w:lastRenderedPageBreak/>
        <w:t>索到的数据一致”，如果一致，才将高速缓存中检索到的数据加载到缓存。</w:t>
      </w:r>
    </w:p>
    <w:p w:rsidR="00C3502E" w:rsidRDefault="000F3158" w:rsidP="00C3502E">
      <w:pPr>
        <w:ind w:firstLineChars="200" w:firstLine="560"/>
        <w:rPr>
          <w:sz w:val="28"/>
        </w:rPr>
      </w:pPr>
      <w:r w:rsidRPr="00A17CE5">
        <w:rPr>
          <w:rFonts w:hint="eastAsia"/>
          <w:sz w:val="28"/>
        </w:rPr>
        <w:t>权利要求</w:t>
      </w:r>
      <w:r w:rsidRPr="00A17CE5">
        <w:rPr>
          <w:rFonts w:hint="eastAsia"/>
          <w:sz w:val="28"/>
        </w:rPr>
        <w:t>1</w:t>
      </w:r>
      <w:r>
        <w:rPr>
          <w:rFonts w:hint="eastAsia"/>
          <w:sz w:val="28"/>
        </w:rPr>
        <w:t>与对比文件</w:t>
      </w:r>
      <w:r>
        <w:rPr>
          <w:rFonts w:hint="eastAsia"/>
          <w:sz w:val="28"/>
        </w:rPr>
        <w:t>1</w:t>
      </w:r>
      <w:r>
        <w:rPr>
          <w:rFonts w:hint="eastAsia"/>
          <w:sz w:val="28"/>
        </w:rPr>
        <w:t>的区别在于，先判断被访问的数据对应的缓存存储数据元素是否达到所述高速缓存到期时间，</w:t>
      </w:r>
      <w:r w:rsidRPr="00CB17FC">
        <w:rPr>
          <w:rFonts w:hint="eastAsia"/>
          <w:sz w:val="28"/>
          <w:u w:val="single"/>
        </w:rPr>
        <w:t>如果是，则将记录系统中检索到的数据加载到缓存</w:t>
      </w:r>
      <w:r>
        <w:rPr>
          <w:rFonts w:hint="eastAsia"/>
          <w:sz w:val="28"/>
        </w:rPr>
        <w:t>。</w:t>
      </w:r>
      <w:r w:rsidR="00CB17FC">
        <w:rPr>
          <w:rFonts w:hint="eastAsia"/>
          <w:sz w:val="28"/>
        </w:rPr>
        <w:t>这时不考虑缓存数据一致性的问题，而是先进行数据加载。如果不是，再进行数据一致性的判断。这样就达到了缓存加载优先的目的，实现了高速缓存。</w:t>
      </w:r>
    </w:p>
    <w:p w:rsidR="00C3502E" w:rsidRDefault="00C3502E" w:rsidP="00C3502E">
      <w:pPr>
        <w:ind w:firstLineChars="200" w:firstLine="560"/>
        <w:rPr>
          <w:sz w:val="28"/>
        </w:rPr>
      </w:pPr>
      <w:r>
        <w:rPr>
          <w:rFonts w:hint="eastAsia"/>
          <w:sz w:val="28"/>
        </w:rPr>
        <w:t>因此，本申请权利要求</w:t>
      </w:r>
      <w:r>
        <w:rPr>
          <w:rFonts w:hint="eastAsia"/>
          <w:sz w:val="28"/>
        </w:rPr>
        <w:t>1</w:t>
      </w:r>
      <w:r w:rsidR="00CB17FC">
        <w:rPr>
          <w:rFonts w:hint="eastAsia"/>
          <w:sz w:val="28"/>
        </w:rPr>
        <w:t>与对比文件</w:t>
      </w:r>
      <w:r w:rsidR="00CB17FC">
        <w:rPr>
          <w:rFonts w:hint="eastAsia"/>
          <w:sz w:val="28"/>
        </w:rPr>
        <w:t>1</w:t>
      </w:r>
      <w:r w:rsidR="00CB17FC">
        <w:rPr>
          <w:rFonts w:hint="eastAsia"/>
          <w:sz w:val="28"/>
        </w:rPr>
        <w:t>相比，具有突出的实质性特点和显著的进步</w:t>
      </w:r>
      <w:r>
        <w:rPr>
          <w:rFonts w:hint="eastAsia"/>
          <w:sz w:val="28"/>
        </w:rPr>
        <w:t>。</w:t>
      </w:r>
      <w:r w:rsidR="00CB17FC">
        <w:rPr>
          <w:rFonts w:hint="eastAsia"/>
          <w:sz w:val="28"/>
        </w:rPr>
        <w:t>权利要求</w:t>
      </w:r>
      <w:r w:rsidR="00CB17FC">
        <w:rPr>
          <w:rFonts w:hint="eastAsia"/>
          <w:sz w:val="28"/>
        </w:rPr>
        <w:t>1</w:t>
      </w:r>
      <w:r w:rsidR="00CB17FC">
        <w:rPr>
          <w:rFonts w:hint="eastAsia"/>
          <w:sz w:val="28"/>
        </w:rPr>
        <w:t>符合专利法第</w:t>
      </w:r>
      <w:r w:rsidR="00CB17FC">
        <w:rPr>
          <w:rFonts w:hint="eastAsia"/>
          <w:sz w:val="28"/>
        </w:rPr>
        <w:t>22</w:t>
      </w:r>
      <w:r w:rsidR="00CB17FC">
        <w:rPr>
          <w:rFonts w:hint="eastAsia"/>
          <w:sz w:val="28"/>
        </w:rPr>
        <w:t>条第</w:t>
      </w:r>
      <w:r w:rsidR="00CB17FC">
        <w:rPr>
          <w:rFonts w:hint="eastAsia"/>
          <w:sz w:val="28"/>
        </w:rPr>
        <w:t>3</w:t>
      </w:r>
      <w:r w:rsidR="00CB17FC">
        <w:rPr>
          <w:rFonts w:hint="eastAsia"/>
          <w:sz w:val="28"/>
        </w:rPr>
        <w:t>款的规定。</w:t>
      </w:r>
    </w:p>
    <w:p w:rsidR="00B060F6" w:rsidRDefault="00B060F6" w:rsidP="00C3502E">
      <w:pPr>
        <w:ind w:firstLineChars="200" w:firstLine="560"/>
        <w:rPr>
          <w:rFonts w:hint="eastAsia"/>
          <w:sz w:val="28"/>
        </w:rPr>
      </w:pPr>
    </w:p>
    <w:p w:rsidR="00C3502E" w:rsidRDefault="00C3502E" w:rsidP="00C3502E">
      <w:pPr>
        <w:ind w:firstLineChars="200" w:firstLine="560"/>
        <w:rPr>
          <w:sz w:val="28"/>
        </w:rPr>
      </w:pPr>
      <w:r>
        <w:rPr>
          <w:rFonts w:hint="eastAsia"/>
          <w:sz w:val="28"/>
        </w:rPr>
        <w:t>二、关于权利要求</w:t>
      </w:r>
      <w:r>
        <w:rPr>
          <w:rFonts w:hint="eastAsia"/>
          <w:sz w:val="28"/>
        </w:rPr>
        <w:t>2-4</w:t>
      </w:r>
      <w:r>
        <w:rPr>
          <w:rFonts w:hint="eastAsia"/>
          <w:sz w:val="28"/>
        </w:rPr>
        <w:t>不符合专利法第</w:t>
      </w:r>
      <w:r>
        <w:rPr>
          <w:rFonts w:hint="eastAsia"/>
          <w:sz w:val="28"/>
        </w:rPr>
        <w:t>22</w:t>
      </w:r>
      <w:r>
        <w:rPr>
          <w:rFonts w:hint="eastAsia"/>
          <w:sz w:val="28"/>
        </w:rPr>
        <w:t>条第</w:t>
      </w:r>
      <w:r>
        <w:rPr>
          <w:rFonts w:hint="eastAsia"/>
          <w:sz w:val="28"/>
        </w:rPr>
        <w:t>3</w:t>
      </w:r>
      <w:r>
        <w:rPr>
          <w:rFonts w:hint="eastAsia"/>
          <w:sz w:val="28"/>
        </w:rPr>
        <w:t>款的规定</w:t>
      </w:r>
    </w:p>
    <w:p w:rsidR="00BA0968" w:rsidRDefault="00C3502E" w:rsidP="00C3502E">
      <w:pPr>
        <w:shd w:val="clear" w:color="auto" w:fill="FFFFFF"/>
        <w:spacing w:line="360" w:lineRule="auto"/>
        <w:ind w:firstLineChars="200" w:firstLine="560"/>
        <w:rPr>
          <w:bCs/>
          <w:kern w:val="0"/>
          <w:sz w:val="28"/>
          <w:szCs w:val="28"/>
        </w:rPr>
      </w:pPr>
      <w:r>
        <w:rPr>
          <w:rFonts w:hint="eastAsia"/>
          <w:sz w:val="28"/>
        </w:rPr>
        <w:t>在独立权利要求</w:t>
      </w:r>
      <w:r>
        <w:rPr>
          <w:rFonts w:hint="eastAsia"/>
          <w:sz w:val="28"/>
        </w:rPr>
        <w:t>1</w:t>
      </w:r>
      <w:r>
        <w:rPr>
          <w:rFonts w:hint="eastAsia"/>
          <w:sz w:val="28"/>
        </w:rPr>
        <w:t>符合专利法第</w:t>
      </w:r>
      <w:r>
        <w:rPr>
          <w:rFonts w:hint="eastAsia"/>
          <w:sz w:val="28"/>
        </w:rPr>
        <w:t>22</w:t>
      </w:r>
      <w:r>
        <w:rPr>
          <w:rFonts w:hint="eastAsia"/>
          <w:sz w:val="28"/>
        </w:rPr>
        <w:t>条第</w:t>
      </w:r>
      <w:r>
        <w:rPr>
          <w:rFonts w:hint="eastAsia"/>
          <w:sz w:val="28"/>
        </w:rPr>
        <w:t>3</w:t>
      </w:r>
      <w:r>
        <w:rPr>
          <w:rFonts w:hint="eastAsia"/>
          <w:sz w:val="28"/>
        </w:rPr>
        <w:t>款的基础上，其从属权利要求</w:t>
      </w:r>
      <w:r>
        <w:rPr>
          <w:rFonts w:hint="eastAsia"/>
          <w:sz w:val="28"/>
        </w:rPr>
        <w:t>2-4</w:t>
      </w:r>
      <w:r>
        <w:rPr>
          <w:rFonts w:hint="eastAsia"/>
          <w:sz w:val="28"/>
        </w:rPr>
        <w:t>也符合专利法第</w:t>
      </w:r>
      <w:r>
        <w:rPr>
          <w:rFonts w:hint="eastAsia"/>
          <w:sz w:val="28"/>
        </w:rPr>
        <w:t>22</w:t>
      </w:r>
      <w:r>
        <w:rPr>
          <w:rFonts w:hint="eastAsia"/>
          <w:sz w:val="28"/>
        </w:rPr>
        <w:t>条第</w:t>
      </w:r>
      <w:r>
        <w:rPr>
          <w:rFonts w:hint="eastAsia"/>
          <w:sz w:val="28"/>
        </w:rPr>
        <w:t>3</w:t>
      </w:r>
      <w:r>
        <w:rPr>
          <w:rFonts w:hint="eastAsia"/>
          <w:sz w:val="28"/>
        </w:rPr>
        <w:t>款的规定。</w:t>
      </w:r>
    </w:p>
    <w:p w:rsidR="00B060F6" w:rsidRDefault="00B060F6" w:rsidP="00BA0968">
      <w:pPr>
        <w:spacing w:line="360" w:lineRule="auto"/>
        <w:ind w:firstLineChars="200" w:firstLine="560"/>
        <w:rPr>
          <w:rFonts w:ascii="宋体" w:hAnsi="宋体" w:hint="eastAsia"/>
          <w:sz w:val="28"/>
          <w:szCs w:val="28"/>
        </w:rPr>
      </w:pPr>
    </w:p>
    <w:p w:rsidR="00BA0968" w:rsidRDefault="00BA0968" w:rsidP="00BA0968">
      <w:pPr>
        <w:spacing w:line="360" w:lineRule="auto"/>
        <w:ind w:firstLineChars="200" w:firstLine="560"/>
        <w:rPr>
          <w:rFonts w:ascii="宋体" w:hAnsi="宋体"/>
          <w:bCs/>
          <w:sz w:val="28"/>
          <w:szCs w:val="28"/>
        </w:rPr>
      </w:pPr>
      <w:r>
        <w:rPr>
          <w:rFonts w:ascii="宋体" w:hAnsi="宋体" w:hint="eastAsia"/>
          <w:sz w:val="28"/>
          <w:szCs w:val="28"/>
        </w:rPr>
        <w:t>若审查员认为</w:t>
      </w:r>
      <w:r w:rsidR="00951EAB">
        <w:rPr>
          <w:rFonts w:ascii="宋体" w:hAnsi="宋体" w:hint="eastAsia"/>
          <w:sz w:val="28"/>
          <w:szCs w:val="28"/>
        </w:rPr>
        <w:t>本申请</w:t>
      </w:r>
      <w:r>
        <w:rPr>
          <w:rFonts w:ascii="宋体" w:hAnsi="宋体" w:hint="eastAsia"/>
          <w:sz w:val="28"/>
          <w:szCs w:val="28"/>
        </w:rPr>
        <w:t>仍存在其他缺陷，还烦请能更详细地指明，以便代理人更清楚缺陷之处并更有</w:t>
      </w:r>
      <w:r w:rsidR="00951EAB">
        <w:rPr>
          <w:rFonts w:ascii="宋体" w:hAnsi="宋体" w:hint="eastAsia"/>
          <w:sz w:val="28"/>
          <w:szCs w:val="28"/>
        </w:rPr>
        <w:t>针对性地进行解释</w:t>
      </w:r>
      <w:r>
        <w:rPr>
          <w:rFonts w:ascii="宋体" w:hAnsi="宋体" w:hint="eastAsia"/>
          <w:bCs/>
          <w:sz w:val="28"/>
          <w:szCs w:val="28"/>
        </w:rPr>
        <w:t>。</w:t>
      </w:r>
    </w:p>
    <w:p w:rsidR="00BA0968" w:rsidRDefault="00B060F6" w:rsidP="00E83A65">
      <w:pPr>
        <w:ind w:firstLineChars="200" w:firstLine="560"/>
      </w:pPr>
      <w:r>
        <w:rPr>
          <w:rFonts w:ascii="宋体" w:hAnsi="宋体" w:hint="eastAsia"/>
          <w:bCs/>
          <w:sz w:val="28"/>
          <w:szCs w:val="28"/>
        </w:rPr>
        <w:t>以上，感谢审查员的耐心审查</w:t>
      </w:r>
      <w:r w:rsidR="00BA0968">
        <w:rPr>
          <w:rFonts w:ascii="宋体" w:hAnsi="宋体" w:hint="eastAsia"/>
          <w:bCs/>
          <w:sz w:val="28"/>
          <w:szCs w:val="28"/>
        </w:rPr>
        <w:t>，代理人将竭力配合与审查员的沟通</w:t>
      </w:r>
      <w:r w:rsidR="00BA0968">
        <w:rPr>
          <w:rFonts w:ascii="宋体" w:hAnsi="宋体" w:hint="eastAsia"/>
          <w:sz w:val="28"/>
          <w:szCs w:val="28"/>
        </w:rPr>
        <w:t>，</w:t>
      </w:r>
      <w:r w:rsidR="00BA0968">
        <w:rPr>
          <w:rFonts w:ascii="宋体" w:hAnsi="宋体" w:hint="eastAsia"/>
          <w:bCs/>
          <w:sz w:val="28"/>
          <w:szCs w:val="28"/>
        </w:rPr>
        <w:t>再次致谢！</w:t>
      </w:r>
      <w:bookmarkStart w:id="0" w:name="_GoBack"/>
      <w:bookmarkEnd w:id="0"/>
    </w:p>
    <w:sectPr w:rsidR="00BA0968" w:rsidSect="00570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3B" w:rsidRDefault="00BA123B" w:rsidP="00BA0968">
      <w:r>
        <w:separator/>
      </w:r>
    </w:p>
  </w:endnote>
  <w:endnote w:type="continuationSeparator" w:id="0">
    <w:p w:rsidR="00BA123B" w:rsidRDefault="00BA123B" w:rsidP="00BA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3B" w:rsidRDefault="00BA123B" w:rsidP="00BA0968">
      <w:r>
        <w:separator/>
      </w:r>
    </w:p>
  </w:footnote>
  <w:footnote w:type="continuationSeparator" w:id="0">
    <w:p w:rsidR="00BA123B" w:rsidRDefault="00BA123B" w:rsidP="00BA0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0968"/>
    <w:rsid w:val="000E255F"/>
    <w:rsid w:val="000F3158"/>
    <w:rsid w:val="00125986"/>
    <w:rsid w:val="00135D51"/>
    <w:rsid w:val="0026362E"/>
    <w:rsid w:val="002707E7"/>
    <w:rsid w:val="00343777"/>
    <w:rsid w:val="00352890"/>
    <w:rsid w:val="0035734E"/>
    <w:rsid w:val="00394236"/>
    <w:rsid w:val="003A6828"/>
    <w:rsid w:val="00440875"/>
    <w:rsid w:val="004577E5"/>
    <w:rsid w:val="00570DFA"/>
    <w:rsid w:val="006D699D"/>
    <w:rsid w:val="00833322"/>
    <w:rsid w:val="009003A5"/>
    <w:rsid w:val="009074B0"/>
    <w:rsid w:val="00951EAB"/>
    <w:rsid w:val="009B0363"/>
    <w:rsid w:val="00AD6FDD"/>
    <w:rsid w:val="00AF174E"/>
    <w:rsid w:val="00B0477F"/>
    <w:rsid w:val="00B060F6"/>
    <w:rsid w:val="00B30B1C"/>
    <w:rsid w:val="00BA0968"/>
    <w:rsid w:val="00BA123B"/>
    <w:rsid w:val="00C11D11"/>
    <w:rsid w:val="00C3502E"/>
    <w:rsid w:val="00C95721"/>
    <w:rsid w:val="00CB17FC"/>
    <w:rsid w:val="00E83A65"/>
    <w:rsid w:val="00EF6DD2"/>
    <w:rsid w:val="00F22979"/>
    <w:rsid w:val="00F6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968"/>
    <w:rPr>
      <w:sz w:val="18"/>
      <w:szCs w:val="18"/>
    </w:rPr>
  </w:style>
  <w:style w:type="paragraph" w:styleId="a4">
    <w:name w:val="footer"/>
    <w:basedOn w:val="a"/>
    <w:link w:val="Char0"/>
    <w:uiPriority w:val="99"/>
    <w:unhideWhenUsed/>
    <w:rsid w:val="00BA0968"/>
    <w:pPr>
      <w:tabs>
        <w:tab w:val="center" w:pos="4153"/>
        <w:tab w:val="right" w:pos="8306"/>
      </w:tabs>
      <w:snapToGrid w:val="0"/>
      <w:jc w:val="left"/>
    </w:pPr>
    <w:rPr>
      <w:sz w:val="18"/>
      <w:szCs w:val="18"/>
    </w:rPr>
  </w:style>
  <w:style w:type="character" w:customStyle="1" w:styleId="Char0">
    <w:name w:val="页脚 Char"/>
    <w:basedOn w:val="a0"/>
    <w:link w:val="a4"/>
    <w:uiPriority w:val="99"/>
    <w:rsid w:val="00BA0968"/>
    <w:rPr>
      <w:sz w:val="18"/>
      <w:szCs w:val="18"/>
    </w:rPr>
  </w:style>
  <w:style w:type="paragraph" w:styleId="a5">
    <w:name w:val="Balloon Text"/>
    <w:basedOn w:val="a"/>
    <w:link w:val="Char1"/>
    <w:uiPriority w:val="99"/>
    <w:semiHidden/>
    <w:unhideWhenUsed/>
    <w:rsid w:val="00BA0968"/>
    <w:rPr>
      <w:sz w:val="18"/>
      <w:szCs w:val="18"/>
    </w:rPr>
  </w:style>
  <w:style w:type="character" w:customStyle="1" w:styleId="Char1">
    <w:name w:val="批注框文本 Char"/>
    <w:basedOn w:val="a0"/>
    <w:link w:val="a5"/>
    <w:uiPriority w:val="99"/>
    <w:semiHidden/>
    <w:rsid w:val="00BA09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dcterms:created xsi:type="dcterms:W3CDTF">2020-12-24T07:02:00Z</dcterms:created>
  <dcterms:modified xsi:type="dcterms:W3CDTF">2020-12-29T07:35:00Z</dcterms:modified>
</cp:coreProperties>
</file>