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27A13C" w14:textId="77777777" w:rsidR="008E5E03" w:rsidRDefault="00000000">
      <w:pPr>
        <w:ind w:firstLine="560"/>
        <w:rPr>
          <w:rFonts w:ascii="宋体" w:hAnsi="宋体" w:cs="宋体"/>
          <w:sz w:val="28"/>
          <w:szCs w:val="28"/>
        </w:rPr>
      </w:pPr>
      <w:r>
        <w:rPr>
          <w:rFonts w:ascii="宋体" w:hAnsi="宋体" w:cs="宋体" w:hint="eastAsia"/>
          <w:sz w:val="28"/>
          <w:szCs w:val="28"/>
        </w:rPr>
        <w:t>本实用新型公开了一种可旋转的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盒，包括梯形</w:t>
      </w:r>
      <w:proofErr w:type="gramStart"/>
      <w:r>
        <w:rPr>
          <w:rFonts w:ascii="宋体" w:hAnsi="宋体" w:cs="宋体" w:hint="eastAsia"/>
          <w:sz w:val="28"/>
          <w:szCs w:val="28"/>
        </w:rPr>
        <w:t>舔砖盒和</w:t>
      </w:r>
      <w:proofErr w:type="gramEnd"/>
      <w:r>
        <w:rPr>
          <w:rFonts w:ascii="宋体" w:hAnsi="宋体" w:cs="宋体" w:hint="eastAsia"/>
          <w:sz w:val="28"/>
          <w:szCs w:val="28"/>
        </w:rPr>
        <w:t>螺纹固定杆，所述螺纹</w:t>
      </w:r>
      <w:proofErr w:type="gramStart"/>
      <w:r>
        <w:rPr>
          <w:rFonts w:ascii="宋体" w:hAnsi="宋体" w:cs="宋体" w:hint="eastAsia"/>
          <w:sz w:val="28"/>
          <w:szCs w:val="28"/>
        </w:rPr>
        <w:t>固定杆设置</w:t>
      </w:r>
      <w:proofErr w:type="gramEnd"/>
      <w:r>
        <w:rPr>
          <w:rFonts w:ascii="宋体" w:hAnsi="宋体" w:cs="宋体" w:hint="eastAsia"/>
          <w:sz w:val="28"/>
          <w:szCs w:val="28"/>
        </w:rPr>
        <w:t>于梯形</w:t>
      </w:r>
      <w:proofErr w:type="gramStart"/>
      <w:r>
        <w:rPr>
          <w:rFonts w:ascii="宋体" w:hAnsi="宋体" w:cs="宋体" w:hint="eastAsia"/>
          <w:sz w:val="28"/>
          <w:szCs w:val="28"/>
        </w:rPr>
        <w:t>舔砖盒内腔</w:t>
      </w:r>
      <w:proofErr w:type="gramEnd"/>
      <w:r>
        <w:rPr>
          <w:rFonts w:ascii="宋体" w:hAnsi="宋体" w:cs="宋体" w:hint="eastAsia"/>
          <w:sz w:val="28"/>
          <w:szCs w:val="28"/>
        </w:rPr>
        <w:t>的底部，所述梯形</w:t>
      </w:r>
      <w:proofErr w:type="gramStart"/>
      <w:r>
        <w:rPr>
          <w:rFonts w:ascii="宋体" w:hAnsi="宋体" w:cs="宋体" w:hint="eastAsia"/>
          <w:sz w:val="28"/>
          <w:szCs w:val="28"/>
        </w:rPr>
        <w:t>舔砖盒内腔</w:t>
      </w:r>
      <w:proofErr w:type="gramEnd"/>
      <w:r>
        <w:rPr>
          <w:rFonts w:ascii="宋体" w:hAnsi="宋体" w:cs="宋体" w:hint="eastAsia"/>
          <w:sz w:val="28"/>
          <w:szCs w:val="28"/>
        </w:rPr>
        <w:t>的底部开设有齿轮槽，所述螺纹</w:t>
      </w:r>
      <w:proofErr w:type="gramStart"/>
      <w:r>
        <w:rPr>
          <w:rFonts w:ascii="宋体" w:hAnsi="宋体" w:cs="宋体" w:hint="eastAsia"/>
          <w:sz w:val="28"/>
          <w:szCs w:val="28"/>
        </w:rPr>
        <w:t>固定杆</w:t>
      </w:r>
      <w:proofErr w:type="gramEnd"/>
      <w:r>
        <w:rPr>
          <w:rFonts w:ascii="宋体" w:hAnsi="宋体" w:cs="宋体" w:hint="eastAsia"/>
          <w:sz w:val="28"/>
          <w:szCs w:val="28"/>
        </w:rPr>
        <w:t>的表面固定连接有与</w:t>
      </w:r>
      <w:proofErr w:type="gramStart"/>
      <w:r>
        <w:rPr>
          <w:rFonts w:ascii="宋体" w:hAnsi="宋体" w:cs="宋体" w:hint="eastAsia"/>
          <w:sz w:val="28"/>
          <w:szCs w:val="28"/>
        </w:rPr>
        <w:t>齿轮槽相配套</w:t>
      </w:r>
      <w:proofErr w:type="gramEnd"/>
      <w:r>
        <w:rPr>
          <w:rFonts w:ascii="宋体" w:hAnsi="宋体" w:cs="宋体" w:hint="eastAsia"/>
          <w:sz w:val="28"/>
          <w:szCs w:val="28"/>
        </w:rPr>
        <w:t>使用的齿轮座，本实用新型涉及畜牧技术领域。该可旋转的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盒，通过在梯形</w:t>
      </w:r>
      <w:proofErr w:type="gramStart"/>
      <w:r>
        <w:rPr>
          <w:rFonts w:ascii="宋体" w:hAnsi="宋体" w:cs="宋体" w:hint="eastAsia"/>
          <w:sz w:val="28"/>
          <w:szCs w:val="28"/>
        </w:rPr>
        <w:t>舔砖盒内腔</w:t>
      </w:r>
      <w:proofErr w:type="gramEnd"/>
      <w:r>
        <w:rPr>
          <w:rFonts w:ascii="宋体" w:hAnsi="宋体" w:cs="宋体" w:hint="eastAsia"/>
          <w:sz w:val="28"/>
          <w:szCs w:val="28"/>
        </w:rPr>
        <w:t>的底部开设齿轮槽和在螺纹</w:t>
      </w:r>
      <w:proofErr w:type="gramStart"/>
      <w:r>
        <w:rPr>
          <w:rFonts w:ascii="宋体" w:hAnsi="宋体" w:cs="宋体" w:hint="eastAsia"/>
          <w:sz w:val="28"/>
          <w:szCs w:val="28"/>
        </w:rPr>
        <w:t>固定杆</w:t>
      </w:r>
      <w:proofErr w:type="gramEnd"/>
      <w:r>
        <w:rPr>
          <w:rFonts w:ascii="宋体" w:hAnsi="宋体" w:cs="宋体" w:hint="eastAsia"/>
          <w:sz w:val="28"/>
          <w:szCs w:val="28"/>
        </w:rPr>
        <w:t>的表面设置与之相配套使用的齿轮座，使得舔</w:t>
      </w:r>
      <w:proofErr w:type="gramStart"/>
      <w:r>
        <w:rPr>
          <w:rFonts w:ascii="宋体" w:hAnsi="宋体" w:cs="宋体" w:hint="eastAsia"/>
          <w:sz w:val="28"/>
          <w:szCs w:val="28"/>
        </w:rPr>
        <w:t>砖能够</w:t>
      </w:r>
      <w:proofErr w:type="gramEnd"/>
      <w:r>
        <w:rPr>
          <w:rFonts w:ascii="宋体" w:hAnsi="宋体" w:cs="宋体" w:hint="eastAsia"/>
          <w:sz w:val="28"/>
          <w:szCs w:val="28"/>
        </w:rPr>
        <w:t>通过齿轮座的上下移动和齿轮槽和齿轮</w:t>
      </w:r>
      <w:proofErr w:type="gramStart"/>
      <w:r>
        <w:rPr>
          <w:rFonts w:ascii="宋体" w:hAnsi="宋体" w:cs="宋体" w:hint="eastAsia"/>
          <w:sz w:val="28"/>
          <w:szCs w:val="28"/>
        </w:rPr>
        <w:t>座不同</w:t>
      </w:r>
      <w:proofErr w:type="gramEnd"/>
      <w:r>
        <w:rPr>
          <w:rFonts w:ascii="宋体" w:hAnsi="宋体" w:cs="宋体" w:hint="eastAsia"/>
          <w:sz w:val="28"/>
          <w:szCs w:val="28"/>
        </w:rPr>
        <w:t>方向的卡合，使得舔砖舔</w:t>
      </w:r>
      <w:proofErr w:type="gramStart"/>
      <w:r>
        <w:rPr>
          <w:rFonts w:ascii="宋体" w:hAnsi="宋体" w:cs="宋体" w:hint="eastAsia"/>
          <w:sz w:val="28"/>
          <w:szCs w:val="28"/>
        </w:rPr>
        <w:t>舐</w:t>
      </w:r>
      <w:proofErr w:type="gramEnd"/>
      <w:r>
        <w:rPr>
          <w:rFonts w:ascii="宋体" w:hAnsi="宋体" w:cs="宋体" w:hint="eastAsia"/>
          <w:sz w:val="28"/>
          <w:szCs w:val="28"/>
        </w:rPr>
        <w:t>位置能够便于定位更换，通过方便对舔砖舔</w:t>
      </w:r>
      <w:proofErr w:type="gramStart"/>
      <w:r>
        <w:rPr>
          <w:rFonts w:ascii="宋体" w:hAnsi="宋体" w:cs="宋体" w:hint="eastAsia"/>
          <w:sz w:val="28"/>
          <w:szCs w:val="28"/>
        </w:rPr>
        <w:t>舐</w:t>
      </w:r>
      <w:proofErr w:type="gramEnd"/>
      <w:r>
        <w:rPr>
          <w:rFonts w:ascii="宋体" w:hAnsi="宋体" w:cs="宋体" w:hint="eastAsia"/>
          <w:sz w:val="28"/>
          <w:szCs w:val="28"/>
        </w:rPr>
        <w:t>角度的更换，</w:t>
      </w:r>
      <w:proofErr w:type="gramStart"/>
      <w:r>
        <w:rPr>
          <w:rFonts w:ascii="宋体" w:hAnsi="宋体" w:cs="宋体" w:hint="eastAsia"/>
          <w:sz w:val="28"/>
          <w:szCs w:val="28"/>
        </w:rPr>
        <w:t>能够使舔砖</w:t>
      </w:r>
      <w:proofErr w:type="gramEnd"/>
      <w:r>
        <w:rPr>
          <w:rFonts w:ascii="宋体" w:hAnsi="宋体" w:cs="宋体" w:hint="eastAsia"/>
          <w:sz w:val="28"/>
          <w:szCs w:val="28"/>
        </w:rPr>
        <w:t>均匀消耗，方便牛、羊持续性舔</w:t>
      </w:r>
      <w:proofErr w:type="gramStart"/>
      <w:r>
        <w:rPr>
          <w:rFonts w:ascii="宋体" w:hAnsi="宋体" w:cs="宋体" w:hint="eastAsia"/>
          <w:sz w:val="28"/>
          <w:szCs w:val="28"/>
        </w:rPr>
        <w:t>舐</w:t>
      </w:r>
      <w:proofErr w:type="gramEnd"/>
      <w:r>
        <w:rPr>
          <w:rFonts w:ascii="宋体" w:hAnsi="宋体" w:cs="宋体" w:hint="eastAsia"/>
          <w:sz w:val="28"/>
          <w:szCs w:val="28"/>
        </w:rPr>
        <w:t>，其次均匀化的缩减舔砖体积，还能避免舔砖与螺纹</w:t>
      </w:r>
      <w:proofErr w:type="gramStart"/>
      <w:r>
        <w:rPr>
          <w:rFonts w:ascii="宋体" w:hAnsi="宋体" w:cs="宋体" w:hint="eastAsia"/>
          <w:sz w:val="28"/>
          <w:szCs w:val="28"/>
        </w:rPr>
        <w:t>固定杆</w:t>
      </w:r>
      <w:proofErr w:type="gramEnd"/>
      <w:r>
        <w:rPr>
          <w:rFonts w:ascii="宋体" w:hAnsi="宋体" w:cs="宋体" w:hint="eastAsia"/>
          <w:sz w:val="28"/>
          <w:szCs w:val="28"/>
        </w:rPr>
        <w:t>脱离。</w:t>
      </w:r>
    </w:p>
    <w:p w14:paraId="586141D4" w14:textId="77777777" w:rsidR="008E5E03" w:rsidRDefault="008E5E03">
      <w:pPr>
        <w:spacing w:beforeLines="100" w:before="381"/>
        <w:ind w:firstLineChars="0" w:firstLine="0"/>
        <w:rPr>
          <w:rFonts w:ascii="宋体" w:hAnsi="宋体" w:cs="宋体"/>
          <w:sz w:val="28"/>
          <w:szCs w:val="28"/>
        </w:rPr>
        <w:sectPr w:rsidR="008E5E03">
          <w:headerReference w:type="default" r:id="rId6"/>
          <w:footerReference w:type="default" r:id="rId7"/>
          <w:pgSz w:w="11906" w:h="16838"/>
          <w:pgMar w:top="1418" w:right="1134" w:bottom="1134" w:left="1418" w:header="567" w:footer="567" w:gutter="0"/>
          <w:pgNumType w:start="1"/>
          <w:cols w:space="720"/>
          <w:docGrid w:type="lines" w:linePitch="381"/>
        </w:sectPr>
      </w:pPr>
    </w:p>
    <w:p w14:paraId="26274359" w14:textId="77777777" w:rsidR="008E5E03" w:rsidRDefault="00000000">
      <w:pPr>
        <w:ind w:firstLineChars="0" w:firstLine="0"/>
        <w:jc w:val="center"/>
        <w:rPr>
          <w:rFonts w:ascii="宋体" w:hAnsi="宋体" w:cs="宋体"/>
          <w:sz w:val="28"/>
          <w:szCs w:val="28"/>
        </w:rPr>
        <w:sectPr w:rsidR="008E5E03">
          <w:headerReference w:type="default" r:id="rId8"/>
          <w:footerReference w:type="default" r:id="rId9"/>
          <w:pgSz w:w="11906" w:h="16838"/>
          <w:pgMar w:top="1418" w:right="1134" w:bottom="1134" w:left="1418" w:header="567" w:footer="567" w:gutter="0"/>
          <w:pgNumType w:start="1"/>
          <w:cols w:space="720"/>
          <w:docGrid w:type="lines" w:linePitch="381"/>
        </w:sectPr>
      </w:pPr>
      <w:r>
        <w:rPr>
          <w:rFonts w:ascii="宋体" w:hAnsi="宋体" w:cs="宋体" w:hint="eastAsia"/>
          <w:noProof/>
          <w:sz w:val="28"/>
          <w:szCs w:val="28"/>
        </w:rPr>
        <w:lastRenderedPageBreak/>
        <w:drawing>
          <wp:inline distT="0" distB="0" distL="114300" distR="114300" wp14:anchorId="24901181" wp14:editId="45FC3C28">
            <wp:extent cx="5904865" cy="5256530"/>
            <wp:effectExtent l="0" t="0" r="63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904865" cy="5256530"/>
                    </a:xfrm>
                    <a:prstGeom prst="rect">
                      <a:avLst/>
                    </a:prstGeom>
                    <a:noFill/>
                    <a:ln>
                      <a:noFill/>
                    </a:ln>
                  </pic:spPr>
                </pic:pic>
              </a:graphicData>
            </a:graphic>
          </wp:inline>
        </w:drawing>
      </w:r>
    </w:p>
    <w:p w14:paraId="4B4F854C" w14:textId="77777777" w:rsidR="008E5E03" w:rsidRDefault="00000000">
      <w:pPr>
        <w:ind w:firstLineChars="0" w:firstLine="560"/>
        <w:rPr>
          <w:rFonts w:ascii="宋体" w:hAnsi="宋体" w:cs="宋体"/>
          <w:sz w:val="28"/>
          <w:szCs w:val="28"/>
        </w:rPr>
      </w:pPr>
      <w:r>
        <w:rPr>
          <w:rFonts w:ascii="宋体" w:hAnsi="宋体" w:cs="宋体" w:hint="eastAsia"/>
          <w:sz w:val="28"/>
          <w:szCs w:val="28"/>
        </w:rPr>
        <w:lastRenderedPageBreak/>
        <w:t>1.一种可旋转的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包括梯形舔砖盒（1）和螺纹固定杆（2），所述螺纹固定杆（2）设置于梯形舔砖盒（1）内腔的底部，其特征在于：所述梯形舔砖盒（1）内腔的底部开设有齿轮槽（3），所述螺纹固定杆（2）的表面固定连接有与齿轮槽（3）相配套使用的齿轮座（4），所述螺纹固定杆（2）的表面且位于齿轮座（4）的顶部滑动套设有舔砖（5），所述螺纹固定杆（2）的表面螺纹连接有螺纹套（6），所述螺纹套（6）的底部固定连接有锥形橡胶固定套（7）。</w:t>
      </w:r>
    </w:p>
    <w:p w14:paraId="44B997E4" w14:textId="77777777" w:rsidR="008E5E03" w:rsidRDefault="00000000">
      <w:pPr>
        <w:ind w:firstLineChars="0" w:firstLine="560"/>
        <w:rPr>
          <w:rFonts w:ascii="宋体" w:hAnsi="宋体" w:cs="宋体"/>
          <w:sz w:val="28"/>
          <w:szCs w:val="28"/>
        </w:rPr>
      </w:pPr>
      <w:r>
        <w:rPr>
          <w:rFonts w:ascii="宋体" w:hAnsi="宋体" w:cs="宋体" w:hint="eastAsia"/>
          <w:sz w:val="28"/>
          <w:szCs w:val="28"/>
        </w:rPr>
        <w:t>2.根据权利要求1所述的一种可旋转的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盒，其特征在于：所述齿轮槽（3）内腔的底部开设有圆槽（8），所述圆槽（8）内腔的底部通过轴承转动连接有引导杆（9），所述螺纹固定杆（2）的底端开设有与引导杆（9）相滑动适配的滑槽（10）。</w:t>
      </w:r>
    </w:p>
    <w:p w14:paraId="1F04D328" w14:textId="77777777" w:rsidR="008E5E03" w:rsidRDefault="00000000">
      <w:pPr>
        <w:ind w:firstLineChars="0" w:firstLine="560"/>
        <w:rPr>
          <w:rFonts w:ascii="宋体" w:hAnsi="宋体" w:cs="宋体"/>
          <w:sz w:val="28"/>
          <w:szCs w:val="28"/>
        </w:rPr>
      </w:pPr>
      <w:r>
        <w:rPr>
          <w:rFonts w:ascii="宋体" w:hAnsi="宋体" w:cs="宋体" w:hint="eastAsia"/>
          <w:sz w:val="28"/>
          <w:szCs w:val="28"/>
        </w:rPr>
        <w:t>3.根据权利要求1所述的一种可旋转的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盒，其特征在于：所述螺纹固定杆（2）的顶部开设有内螺纹槽（11），所述内螺纹槽（11）的内部螺纹连接有T型螺纹手柄（12）。</w:t>
      </w:r>
    </w:p>
    <w:p w14:paraId="17256A65" w14:textId="08A833F0" w:rsidR="008E5E03" w:rsidRDefault="00000000">
      <w:pPr>
        <w:ind w:firstLineChars="0" w:firstLine="560"/>
        <w:rPr>
          <w:rFonts w:ascii="宋体" w:hAnsi="宋体" w:cs="宋体"/>
          <w:sz w:val="28"/>
          <w:szCs w:val="28"/>
        </w:rPr>
      </w:pPr>
      <w:r>
        <w:rPr>
          <w:rFonts w:ascii="宋体" w:hAnsi="宋体" w:cs="宋体" w:hint="eastAsia"/>
          <w:sz w:val="28"/>
          <w:szCs w:val="28"/>
        </w:rPr>
        <w:t>4.根据权利要求</w:t>
      </w:r>
      <w:r w:rsidR="000A5F90">
        <w:rPr>
          <w:rFonts w:ascii="宋体" w:hAnsi="宋体" w:cs="宋体"/>
          <w:sz w:val="28"/>
          <w:szCs w:val="28"/>
        </w:rPr>
        <w:t>3</w:t>
      </w:r>
      <w:r>
        <w:rPr>
          <w:rFonts w:ascii="宋体" w:hAnsi="宋体" w:cs="宋体" w:hint="eastAsia"/>
          <w:sz w:val="28"/>
          <w:szCs w:val="28"/>
        </w:rPr>
        <w:t>所述的一种可旋转的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盒，其特征在于：所述滑槽（1</w:t>
      </w:r>
      <w:r w:rsidR="000A5F90">
        <w:rPr>
          <w:rFonts w:ascii="宋体" w:hAnsi="宋体" w:cs="宋体"/>
          <w:sz w:val="28"/>
          <w:szCs w:val="28"/>
        </w:rPr>
        <w:t>1</w:t>
      </w:r>
      <w:r>
        <w:rPr>
          <w:rFonts w:ascii="宋体" w:hAnsi="宋体" w:cs="宋体" w:hint="eastAsia"/>
          <w:sz w:val="28"/>
          <w:szCs w:val="28"/>
        </w:rPr>
        <w:t>）内腔的两侧均开设有限位槽（13），所述限位槽（13）的内部滑动连接有限位块（14），两个所述限位块（14）相对的一侧分别与引导杆（9）的两侧固定连接。</w:t>
      </w:r>
    </w:p>
    <w:p w14:paraId="116F5566" w14:textId="77777777" w:rsidR="008E5E03" w:rsidRDefault="00000000">
      <w:pPr>
        <w:ind w:firstLineChars="0" w:firstLine="560"/>
        <w:rPr>
          <w:rFonts w:ascii="宋体" w:hAnsi="宋体" w:cs="宋体"/>
          <w:sz w:val="28"/>
          <w:szCs w:val="28"/>
        </w:rPr>
      </w:pPr>
      <w:r>
        <w:rPr>
          <w:rFonts w:ascii="宋体" w:hAnsi="宋体" w:cs="宋体" w:hint="eastAsia"/>
          <w:sz w:val="28"/>
          <w:szCs w:val="28"/>
        </w:rPr>
        <w:t>5.根据权利要求1所述的一种可旋转的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盒，其特征在于：所述梯形舔砖盒（1）后侧的两侧均开设有安装孔（15）。</w:t>
      </w:r>
    </w:p>
    <w:p w14:paraId="772BE013" w14:textId="3D25C8A7" w:rsidR="008E5E03" w:rsidRDefault="00000000">
      <w:pPr>
        <w:ind w:firstLineChars="0" w:firstLine="560"/>
        <w:rPr>
          <w:rFonts w:ascii="宋体" w:hAnsi="宋体" w:cs="宋体"/>
          <w:sz w:val="28"/>
          <w:szCs w:val="28"/>
        </w:rPr>
      </w:pPr>
      <w:r>
        <w:rPr>
          <w:rFonts w:ascii="宋体" w:hAnsi="宋体" w:cs="宋体" w:hint="eastAsia"/>
          <w:sz w:val="28"/>
          <w:szCs w:val="28"/>
        </w:rPr>
        <w:t>6.根据权利要求1的一种可旋转的牛羊用舔砖盒，其特征在于：所述梯形舔砖盒（1）顶部的后侧固定连接有把手（16）。</w:t>
      </w:r>
    </w:p>
    <w:p w14:paraId="694037AE" w14:textId="77777777" w:rsidR="008E5E03" w:rsidRDefault="008E5E03">
      <w:pPr>
        <w:ind w:firstLineChars="0" w:firstLine="0"/>
        <w:rPr>
          <w:rFonts w:ascii="宋体" w:hAnsi="宋体" w:cs="宋体"/>
          <w:sz w:val="28"/>
          <w:szCs w:val="28"/>
        </w:rPr>
        <w:sectPr w:rsidR="008E5E03">
          <w:headerReference w:type="default" r:id="rId11"/>
          <w:footerReference w:type="default" r:id="rId12"/>
          <w:pgSz w:w="11906" w:h="16838"/>
          <w:pgMar w:top="1418" w:right="1134" w:bottom="1134" w:left="1418" w:header="567" w:footer="567" w:gutter="0"/>
          <w:pgNumType w:start="1"/>
          <w:cols w:space="720"/>
          <w:docGrid w:type="lines" w:linePitch="381"/>
        </w:sectPr>
      </w:pPr>
    </w:p>
    <w:p w14:paraId="5FA4F4F0" w14:textId="77777777" w:rsidR="008E5E03" w:rsidRDefault="00000000">
      <w:pPr>
        <w:ind w:firstLineChars="0" w:firstLine="0"/>
        <w:jc w:val="center"/>
        <w:rPr>
          <w:rFonts w:ascii="宋体" w:hAnsi="宋体" w:cs="宋体"/>
          <w:b/>
          <w:sz w:val="28"/>
          <w:szCs w:val="28"/>
        </w:rPr>
      </w:pPr>
      <w:r>
        <w:rPr>
          <w:rFonts w:ascii="宋体" w:hAnsi="宋体" w:cs="宋体" w:hint="eastAsia"/>
          <w:b/>
          <w:sz w:val="28"/>
          <w:szCs w:val="28"/>
        </w:rPr>
        <w:lastRenderedPageBreak/>
        <w:t>一种可旋转的</w:t>
      </w:r>
      <w:proofErr w:type="gramStart"/>
      <w:r>
        <w:rPr>
          <w:rFonts w:ascii="宋体" w:hAnsi="宋体" w:cs="宋体" w:hint="eastAsia"/>
          <w:b/>
          <w:sz w:val="28"/>
          <w:szCs w:val="28"/>
        </w:rPr>
        <w:t>牛羊用舔砖</w:t>
      </w:r>
      <w:proofErr w:type="gramEnd"/>
      <w:r>
        <w:rPr>
          <w:rFonts w:ascii="宋体" w:hAnsi="宋体" w:cs="宋体" w:hint="eastAsia"/>
          <w:b/>
          <w:sz w:val="28"/>
          <w:szCs w:val="28"/>
        </w:rPr>
        <w:t>盒</w:t>
      </w:r>
    </w:p>
    <w:p w14:paraId="56557626" w14:textId="77777777" w:rsidR="008E5E03" w:rsidRDefault="00000000">
      <w:pPr>
        <w:ind w:firstLineChars="0" w:firstLine="0"/>
        <w:rPr>
          <w:rFonts w:ascii="宋体" w:hAnsi="宋体" w:cs="宋体"/>
          <w:b/>
          <w:sz w:val="28"/>
          <w:szCs w:val="28"/>
        </w:rPr>
      </w:pPr>
      <w:r>
        <w:rPr>
          <w:rFonts w:ascii="宋体" w:hAnsi="宋体" w:cs="宋体" w:hint="eastAsia"/>
          <w:b/>
          <w:sz w:val="28"/>
          <w:szCs w:val="28"/>
        </w:rPr>
        <w:t>技术领域</w:t>
      </w:r>
    </w:p>
    <w:p w14:paraId="27A27D47" w14:textId="77777777" w:rsidR="008E5E03" w:rsidRDefault="00000000">
      <w:pPr>
        <w:ind w:firstLine="560"/>
        <w:rPr>
          <w:rFonts w:ascii="宋体" w:hAnsi="宋体" w:cs="宋体"/>
          <w:sz w:val="28"/>
          <w:szCs w:val="28"/>
        </w:rPr>
      </w:pPr>
      <w:r>
        <w:rPr>
          <w:rFonts w:ascii="宋体" w:hAnsi="宋体" w:cs="宋体" w:hint="eastAsia"/>
          <w:sz w:val="28"/>
          <w:szCs w:val="28"/>
        </w:rPr>
        <w:t>本实用新型涉及畜牧技术领域，具体为一种可旋转的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w:t>
      </w:r>
    </w:p>
    <w:p w14:paraId="1FACCEBB" w14:textId="77777777" w:rsidR="008E5E03" w:rsidRDefault="00000000">
      <w:pPr>
        <w:ind w:firstLineChars="0" w:firstLine="0"/>
        <w:rPr>
          <w:rFonts w:ascii="宋体" w:hAnsi="宋体" w:cs="宋体"/>
          <w:b/>
          <w:sz w:val="28"/>
          <w:szCs w:val="28"/>
        </w:rPr>
      </w:pPr>
      <w:r>
        <w:rPr>
          <w:rFonts w:ascii="宋体" w:hAnsi="宋体" w:cs="宋体" w:hint="eastAsia"/>
          <w:b/>
          <w:sz w:val="28"/>
          <w:szCs w:val="28"/>
        </w:rPr>
        <w:t>背景技术</w:t>
      </w:r>
    </w:p>
    <w:p w14:paraId="4383AFC7" w14:textId="77777777" w:rsidR="008E5E03" w:rsidRDefault="00000000">
      <w:pPr>
        <w:ind w:firstLine="560"/>
        <w:rPr>
          <w:rFonts w:ascii="宋体" w:hAnsi="宋体" w:cs="宋体"/>
          <w:sz w:val="28"/>
          <w:szCs w:val="28"/>
        </w:rPr>
      </w:pPr>
      <w:r>
        <w:rPr>
          <w:rFonts w:ascii="宋体" w:hAnsi="宋体" w:cs="宋体" w:hint="eastAsia"/>
          <w:sz w:val="28"/>
          <w:szCs w:val="28"/>
        </w:rPr>
        <w:t>舔</w:t>
      </w:r>
      <w:proofErr w:type="gramStart"/>
      <w:r>
        <w:rPr>
          <w:rFonts w:ascii="宋体" w:hAnsi="宋体" w:cs="宋体" w:hint="eastAsia"/>
          <w:sz w:val="28"/>
          <w:szCs w:val="28"/>
        </w:rPr>
        <w:t>砖完全</w:t>
      </w:r>
      <w:proofErr w:type="gramEnd"/>
      <w:r>
        <w:rPr>
          <w:rFonts w:ascii="宋体" w:hAnsi="宋体" w:cs="宋体" w:hint="eastAsia"/>
          <w:sz w:val="28"/>
          <w:szCs w:val="28"/>
        </w:rPr>
        <w:t>是根据反刍动物喜爱舔食的习性而设计生产的，并在其中添加了反刍动物日常所需的矿物质元素、维生素等微量元素，能够对人工饲养的牛、羊等经济动物</w:t>
      </w:r>
      <w:proofErr w:type="gramStart"/>
      <w:r>
        <w:rPr>
          <w:rFonts w:ascii="宋体" w:hAnsi="宋体" w:cs="宋体" w:hint="eastAsia"/>
          <w:sz w:val="28"/>
          <w:szCs w:val="28"/>
        </w:rPr>
        <w:t>补充日</w:t>
      </w:r>
      <w:proofErr w:type="gramEnd"/>
      <w:r>
        <w:rPr>
          <w:rFonts w:ascii="宋体" w:hAnsi="宋体" w:cs="宋体" w:hint="eastAsia"/>
          <w:sz w:val="28"/>
          <w:szCs w:val="28"/>
        </w:rPr>
        <w:t>粮中各种微量元素的不足，从而预防反刍动物异食癖、奶牛乳房炎、蹄病、胎衣不下、山羊产后奶水少、羔羊体弱生长慢等现象发生。随着我国养殖业的发展，舔砖也成为了大多数集约化养殖场中必备的高效添加剂。</w:t>
      </w:r>
    </w:p>
    <w:p w14:paraId="2DFB48F3" w14:textId="77777777" w:rsidR="008E5E03" w:rsidRDefault="00000000">
      <w:pPr>
        <w:ind w:firstLine="560"/>
        <w:rPr>
          <w:rFonts w:ascii="宋体" w:hAnsi="宋体" w:cs="宋体"/>
          <w:sz w:val="28"/>
          <w:szCs w:val="28"/>
        </w:rPr>
      </w:pPr>
      <w:r>
        <w:rPr>
          <w:rFonts w:ascii="宋体" w:hAnsi="宋体" w:cs="宋体" w:hint="eastAsia"/>
          <w:sz w:val="28"/>
          <w:szCs w:val="28"/>
        </w:rPr>
        <w:t>现有技术中为方便牛、羊舔</w:t>
      </w:r>
      <w:proofErr w:type="gramStart"/>
      <w:r>
        <w:rPr>
          <w:rFonts w:ascii="宋体" w:hAnsi="宋体" w:cs="宋体" w:hint="eastAsia"/>
          <w:sz w:val="28"/>
          <w:szCs w:val="28"/>
        </w:rPr>
        <w:t>舐</w:t>
      </w:r>
      <w:proofErr w:type="gramEnd"/>
      <w:r>
        <w:rPr>
          <w:rFonts w:ascii="宋体" w:hAnsi="宋体" w:cs="宋体" w:hint="eastAsia"/>
          <w:sz w:val="28"/>
          <w:szCs w:val="28"/>
        </w:rPr>
        <w:t>舔砖，通常会利用舔</w:t>
      </w:r>
      <w:proofErr w:type="gramStart"/>
      <w:r>
        <w:rPr>
          <w:rFonts w:ascii="宋体" w:hAnsi="宋体" w:cs="宋体" w:hint="eastAsia"/>
          <w:sz w:val="28"/>
          <w:szCs w:val="28"/>
        </w:rPr>
        <w:t>砖盒将舔砖固定</w:t>
      </w:r>
      <w:proofErr w:type="gramEnd"/>
      <w:r>
        <w:rPr>
          <w:rFonts w:ascii="宋体" w:hAnsi="宋体" w:cs="宋体" w:hint="eastAsia"/>
          <w:sz w:val="28"/>
          <w:szCs w:val="28"/>
        </w:rPr>
        <w:t>于与牛羊喂养相符高度的位置，舔</w:t>
      </w:r>
      <w:proofErr w:type="gramStart"/>
      <w:r>
        <w:rPr>
          <w:rFonts w:ascii="宋体" w:hAnsi="宋体" w:cs="宋体" w:hint="eastAsia"/>
          <w:sz w:val="28"/>
          <w:szCs w:val="28"/>
        </w:rPr>
        <w:t>砖盒虽</w:t>
      </w:r>
      <w:proofErr w:type="gramEnd"/>
      <w:r>
        <w:rPr>
          <w:rFonts w:ascii="宋体" w:hAnsi="宋体" w:cs="宋体" w:hint="eastAsia"/>
          <w:sz w:val="28"/>
          <w:szCs w:val="28"/>
        </w:rPr>
        <w:t>能够起到支撑舔砖，方便牛、羊舔</w:t>
      </w:r>
      <w:proofErr w:type="gramStart"/>
      <w:r>
        <w:rPr>
          <w:rFonts w:ascii="宋体" w:hAnsi="宋体" w:cs="宋体" w:hint="eastAsia"/>
          <w:sz w:val="28"/>
          <w:szCs w:val="28"/>
        </w:rPr>
        <w:t>舐</w:t>
      </w:r>
      <w:proofErr w:type="gramEnd"/>
      <w:r>
        <w:rPr>
          <w:rFonts w:ascii="宋体" w:hAnsi="宋体" w:cs="宋体" w:hint="eastAsia"/>
          <w:sz w:val="28"/>
          <w:szCs w:val="28"/>
        </w:rPr>
        <w:t>的效果，但</w:t>
      </w:r>
      <w:proofErr w:type="gramStart"/>
      <w:r>
        <w:rPr>
          <w:rFonts w:ascii="宋体" w:hAnsi="宋体" w:cs="宋体" w:hint="eastAsia"/>
          <w:sz w:val="28"/>
          <w:szCs w:val="28"/>
        </w:rPr>
        <w:t>不</w:t>
      </w:r>
      <w:proofErr w:type="gramEnd"/>
      <w:r>
        <w:rPr>
          <w:rFonts w:ascii="宋体" w:hAnsi="宋体" w:cs="宋体" w:hint="eastAsia"/>
          <w:sz w:val="28"/>
          <w:szCs w:val="28"/>
        </w:rPr>
        <w:t>避免的</w:t>
      </w:r>
      <w:proofErr w:type="gramStart"/>
      <w:r>
        <w:rPr>
          <w:rFonts w:ascii="宋体" w:hAnsi="宋体" w:cs="宋体" w:hint="eastAsia"/>
          <w:sz w:val="28"/>
          <w:szCs w:val="28"/>
        </w:rPr>
        <w:t>舔砖盒在</w:t>
      </w:r>
      <w:proofErr w:type="gramEnd"/>
      <w:r>
        <w:rPr>
          <w:rFonts w:ascii="宋体" w:hAnsi="宋体" w:cs="宋体" w:hint="eastAsia"/>
          <w:sz w:val="28"/>
          <w:szCs w:val="28"/>
        </w:rPr>
        <w:t>使用过程中也存在有不足之处，如舔</w:t>
      </w:r>
      <w:proofErr w:type="gramStart"/>
      <w:r>
        <w:rPr>
          <w:rFonts w:ascii="宋体" w:hAnsi="宋体" w:cs="宋体" w:hint="eastAsia"/>
          <w:sz w:val="28"/>
          <w:szCs w:val="28"/>
        </w:rPr>
        <w:t>砖盒针对于舔</w:t>
      </w:r>
      <w:proofErr w:type="gramEnd"/>
      <w:r>
        <w:rPr>
          <w:rFonts w:ascii="宋体" w:hAnsi="宋体" w:cs="宋体" w:hint="eastAsia"/>
          <w:sz w:val="28"/>
          <w:szCs w:val="28"/>
        </w:rPr>
        <w:t>砖舔</w:t>
      </w:r>
      <w:proofErr w:type="gramStart"/>
      <w:r>
        <w:rPr>
          <w:rFonts w:ascii="宋体" w:hAnsi="宋体" w:cs="宋体" w:hint="eastAsia"/>
          <w:sz w:val="28"/>
          <w:szCs w:val="28"/>
        </w:rPr>
        <w:t>舐</w:t>
      </w:r>
      <w:proofErr w:type="gramEnd"/>
      <w:r>
        <w:rPr>
          <w:rFonts w:ascii="宋体" w:hAnsi="宋体" w:cs="宋体" w:hint="eastAsia"/>
          <w:sz w:val="28"/>
          <w:szCs w:val="28"/>
        </w:rPr>
        <w:t>角度调节定位机构，以至于传统舔</w:t>
      </w:r>
      <w:proofErr w:type="gramStart"/>
      <w:r>
        <w:rPr>
          <w:rFonts w:ascii="宋体" w:hAnsi="宋体" w:cs="宋体" w:hint="eastAsia"/>
          <w:sz w:val="28"/>
          <w:szCs w:val="28"/>
        </w:rPr>
        <w:t>砖盒内部</w:t>
      </w:r>
      <w:proofErr w:type="gramEnd"/>
      <w:r>
        <w:rPr>
          <w:rFonts w:ascii="宋体" w:hAnsi="宋体" w:cs="宋体" w:hint="eastAsia"/>
          <w:sz w:val="28"/>
          <w:szCs w:val="28"/>
        </w:rPr>
        <w:t>的舔砖在使用过程中，会因不便对舔砖舔</w:t>
      </w:r>
      <w:proofErr w:type="gramStart"/>
      <w:r>
        <w:rPr>
          <w:rFonts w:ascii="宋体" w:hAnsi="宋体" w:cs="宋体" w:hint="eastAsia"/>
          <w:sz w:val="28"/>
          <w:szCs w:val="28"/>
        </w:rPr>
        <w:t>舐</w:t>
      </w:r>
      <w:proofErr w:type="gramEnd"/>
      <w:r>
        <w:rPr>
          <w:rFonts w:ascii="宋体" w:hAnsi="宋体" w:cs="宋体" w:hint="eastAsia"/>
          <w:sz w:val="28"/>
          <w:szCs w:val="28"/>
        </w:rPr>
        <w:t>角度进行更换，进而易导致舔砖前后舔</w:t>
      </w:r>
      <w:proofErr w:type="gramStart"/>
      <w:r>
        <w:rPr>
          <w:rFonts w:ascii="宋体" w:hAnsi="宋体" w:cs="宋体" w:hint="eastAsia"/>
          <w:sz w:val="28"/>
          <w:szCs w:val="28"/>
        </w:rPr>
        <w:t>舐</w:t>
      </w:r>
      <w:proofErr w:type="gramEnd"/>
      <w:r>
        <w:rPr>
          <w:rFonts w:ascii="宋体" w:hAnsi="宋体" w:cs="宋体" w:hint="eastAsia"/>
          <w:sz w:val="28"/>
          <w:szCs w:val="28"/>
        </w:rPr>
        <w:t>减少面积差距过大，以至于不利于牛、</w:t>
      </w:r>
      <w:proofErr w:type="gramStart"/>
      <w:r>
        <w:rPr>
          <w:rFonts w:ascii="宋体" w:hAnsi="宋体" w:cs="宋体" w:hint="eastAsia"/>
          <w:sz w:val="28"/>
          <w:szCs w:val="28"/>
        </w:rPr>
        <w:t>羊持续</w:t>
      </w:r>
      <w:proofErr w:type="gramEnd"/>
      <w:r>
        <w:rPr>
          <w:rFonts w:ascii="宋体" w:hAnsi="宋体" w:cs="宋体" w:hint="eastAsia"/>
          <w:sz w:val="28"/>
          <w:szCs w:val="28"/>
        </w:rPr>
        <w:t>对舔砖舔</w:t>
      </w:r>
      <w:proofErr w:type="gramStart"/>
      <w:r>
        <w:rPr>
          <w:rFonts w:ascii="宋体" w:hAnsi="宋体" w:cs="宋体" w:hint="eastAsia"/>
          <w:sz w:val="28"/>
          <w:szCs w:val="28"/>
        </w:rPr>
        <w:t>舐</w:t>
      </w:r>
      <w:proofErr w:type="gramEnd"/>
      <w:r>
        <w:rPr>
          <w:rFonts w:ascii="宋体" w:hAnsi="宋体" w:cs="宋体" w:hint="eastAsia"/>
          <w:sz w:val="28"/>
          <w:szCs w:val="28"/>
        </w:rPr>
        <w:t>的问题，且集中一面舔</w:t>
      </w:r>
      <w:proofErr w:type="gramStart"/>
      <w:r>
        <w:rPr>
          <w:rFonts w:ascii="宋体" w:hAnsi="宋体" w:cs="宋体" w:hint="eastAsia"/>
          <w:sz w:val="28"/>
          <w:szCs w:val="28"/>
        </w:rPr>
        <w:t>舐</w:t>
      </w:r>
      <w:proofErr w:type="gramEnd"/>
      <w:r>
        <w:rPr>
          <w:rFonts w:ascii="宋体" w:hAnsi="宋体" w:cs="宋体" w:hint="eastAsia"/>
          <w:sz w:val="28"/>
          <w:szCs w:val="28"/>
        </w:rPr>
        <w:t>也会导致舔砖局部体积缩减过快，而导致舔砖</w:t>
      </w:r>
      <w:proofErr w:type="gramStart"/>
      <w:r>
        <w:rPr>
          <w:rFonts w:ascii="宋体" w:hAnsi="宋体" w:cs="宋体" w:hint="eastAsia"/>
          <w:sz w:val="28"/>
          <w:szCs w:val="28"/>
        </w:rPr>
        <w:t>与舔砖盒</w:t>
      </w:r>
      <w:proofErr w:type="gramEnd"/>
      <w:r>
        <w:rPr>
          <w:rFonts w:ascii="宋体" w:hAnsi="宋体" w:cs="宋体" w:hint="eastAsia"/>
          <w:sz w:val="28"/>
          <w:szCs w:val="28"/>
        </w:rPr>
        <w:t>脱离的问题，而为了避免此类问题发生，因此提出一种可旋转的牛羊</w:t>
      </w:r>
      <w:proofErr w:type="gramStart"/>
      <w:r>
        <w:rPr>
          <w:rFonts w:ascii="宋体" w:hAnsi="宋体" w:cs="宋体" w:hint="eastAsia"/>
          <w:sz w:val="28"/>
          <w:szCs w:val="28"/>
        </w:rPr>
        <w:t>用舔砖盒</w:t>
      </w:r>
      <w:proofErr w:type="gramEnd"/>
      <w:r>
        <w:rPr>
          <w:rFonts w:ascii="宋体" w:hAnsi="宋体" w:cs="宋体" w:hint="eastAsia"/>
          <w:sz w:val="28"/>
          <w:szCs w:val="28"/>
        </w:rPr>
        <w:t>来对现有问题进行解决。</w:t>
      </w:r>
    </w:p>
    <w:p w14:paraId="1C2A5C16" w14:textId="77777777" w:rsidR="008E5E03" w:rsidRDefault="00000000">
      <w:pPr>
        <w:ind w:firstLineChars="0" w:firstLine="0"/>
        <w:rPr>
          <w:rFonts w:ascii="宋体" w:hAnsi="宋体" w:cs="宋体"/>
          <w:b/>
          <w:sz w:val="28"/>
          <w:szCs w:val="28"/>
        </w:rPr>
      </w:pPr>
      <w:r>
        <w:rPr>
          <w:rFonts w:ascii="宋体" w:hAnsi="宋体" w:cs="宋体" w:hint="eastAsia"/>
          <w:b/>
          <w:sz w:val="28"/>
          <w:szCs w:val="28"/>
        </w:rPr>
        <w:t>实用新型内容</w:t>
      </w:r>
    </w:p>
    <w:p w14:paraId="201B6840" w14:textId="77777777" w:rsidR="008E5E03" w:rsidRDefault="00000000">
      <w:pPr>
        <w:ind w:firstLine="560"/>
        <w:rPr>
          <w:rFonts w:ascii="宋体" w:hAnsi="宋体" w:cs="宋体"/>
          <w:sz w:val="28"/>
          <w:szCs w:val="28"/>
        </w:rPr>
      </w:pPr>
      <w:r>
        <w:rPr>
          <w:rFonts w:ascii="宋体" w:hAnsi="宋体" w:cs="宋体" w:hint="eastAsia"/>
          <w:sz w:val="28"/>
          <w:szCs w:val="28"/>
        </w:rPr>
        <w:t>针对现有技术的不足，本实用新型提供了一种可旋转的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w:t>
      </w:r>
      <w:bookmarkStart w:id="0" w:name="OLE_LINK13"/>
      <w:bookmarkStart w:id="1" w:name="OLE_LINK12"/>
      <w:r>
        <w:rPr>
          <w:rFonts w:ascii="宋体" w:hAnsi="宋体" w:cs="宋体" w:hint="eastAsia"/>
          <w:sz w:val="28"/>
          <w:szCs w:val="28"/>
        </w:rPr>
        <w:t>解决了</w:t>
      </w:r>
      <w:bookmarkEnd w:id="0"/>
      <w:bookmarkEnd w:id="1"/>
      <w:proofErr w:type="gramStart"/>
      <w:r>
        <w:rPr>
          <w:rFonts w:ascii="宋体" w:hAnsi="宋体" w:cs="宋体" w:hint="eastAsia"/>
          <w:sz w:val="28"/>
          <w:szCs w:val="28"/>
        </w:rPr>
        <w:t>舔砖盒不便</w:t>
      </w:r>
      <w:proofErr w:type="gramEnd"/>
      <w:r>
        <w:rPr>
          <w:rFonts w:ascii="宋体" w:hAnsi="宋体" w:cs="宋体" w:hint="eastAsia"/>
          <w:sz w:val="28"/>
          <w:szCs w:val="28"/>
        </w:rPr>
        <w:t>对舔砖舔</w:t>
      </w:r>
      <w:proofErr w:type="gramStart"/>
      <w:r>
        <w:rPr>
          <w:rFonts w:ascii="宋体" w:hAnsi="宋体" w:cs="宋体" w:hint="eastAsia"/>
          <w:sz w:val="28"/>
          <w:szCs w:val="28"/>
        </w:rPr>
        <w:t>舐</w:t>
      </w:r>
      <w:proofErr w:type="gramEnd"/>
      <w:r>
        <w:rPr>
          <w:rFonts w:ascii="宋体" w:hAnsi="宋体" w:cs="宋体" w:hint="eastAsia"/>
          <w:sz w:val="28"/>
          <w:szCs w:val="28"/>
        </w:rPr>
        <w:t>位置调节定位，而导致舔砖局部易</w:t>
      </w:r>
      <w:proofErr w:type="gramStart"/>
      <w:r>
        <w:rPr>
          <w:rFonts w:ascii="宋体" w:hAnsi="宋体" w:cs="宋体" w:hint="eastAsia"/>
          <w:sz w:val="28"/>
          <w:szCs w:val="28"/>
        </w:rPr>
        <w:t>受集中舔舐</w:t>
      </w:r>
      <w:proofErr w:type="gramEnd"/>
      <w:r>
        <w:rPr>
          <w:rFonts w:ascii="宋体" w:hAnsi="宋体" w:cs="宋体" w:hint="eastAsia"/>
          <w:sz w:val="28"/>
          <w:szCs w:val="28"/>
        </w:rPr>
        <w:t>，而导致局部体积缩减过快，以至于牛、羊不便持续进行舔</w:t>
      </w:r>
      <w:proofErr w:type="gramStart"/>
      <w:r>
        <w:rPr>
          <w:rFonts w:ascii="宋体" w:hAnsi="宋体" w:cs="宋体" w:hint="eastAsia"/>
          <w:sz w:val="28"/>
          <w:szCs w:val="28"/>
        </w:rPr>
        <w:t>舐</w:t>
      </w:r>
      <w:proofErr w:type="gramEnd"/>
      <w:r>
        <w:rPr>
          <w:rFonts w:ascii="宋体" w:hAnsi="宋体" w:cs="宋体" w:hint="eastAsia"/>
          <w:sz w:val="28"/>
          <w:szCs w:val="28"/>
        </w:rPr>
        <w:t>和</w:t>
      </w:r>
      <w:proofErr w:type="gramStart"/>
      <w:r>
        <w:rPr>
          <w:rFonts w:ascii="宋体" w:hAnsi="宋体" w:cs="宋体" w:hint="eastAsia"/>
          <w:sz w:val="28"/>
          <w:szCs w:val="28"/>
        </w:rPr>
        <w:t>舔砖</w:t>
      </w:r>
      <w:proofErr w:type="gramEnd"/>
      <w:r>
        <w:rPr>
          <w:rFonts w:ascii="宋体" w:hAnsi="宋体" w:cs="宋体" w:hint="eastAsia"/>
          <w:sz w:val="28"/>
          <w:szCs w:val="28"/>
        </w:rPr>
        <w:t>易</w:t>
      </w:r>
      <w:proofErr w:type="gramStart"/>
      <w:r>
        <w:rPr>
          <w:rFonts w:ascii="宋体" w:hAnsi="宋体" w:cs="宋体" w:hint="eastAsia"/>
          <w:sz w:val="28"/>
          <w:szCs w:val="28"/>
        </w:rPr>
        <w:t>与舔砖盒</w:t>
      </w:r>
      <w:proofErr w:type="gramEnd"/>
      <w:r>
        <w:rPr>
          <w:rFonts w:ascii="宋体" w:hAnsi="宋体" w:cs="宋体" w:hint="eastAsia"/>
          <w:sz w:val="28"/>
          <w:szCs w:val="28"/>
        </w:rPr>
        <w:t>脱离的问题。</w:t>
      </w:r>
    </w:p>
    <w:p w14:paraId="567B11D3" w14:textId="77777777" w:rsidR="008E5E03" w:rsidRDefault="00000000">
      <w:pPr>
        <w:ind w:firstLineChars="0" w:firstLine="560"/>
        <w:rPr>
          <w:rFonts w:ascii="宋体" w:hAnsi="宋体" w:cs="宋体"/>
          <w:sz w:val="28"/>
          <w:szCs w:val="28"/>
        </w:rPr>
      </w:pPr>
      <w:r>
        <w:rPr>
          <w:rFonts w:ascii="宋体" w:hAnsi="宋体" w:cs="宋体" w:hint="eastAsia"/>
          <w:sz w:val="28"/>
          <w:szCs w:val="28"/>
        </w:rPr>
        <w:t>为实现以上目的，本实用新型通过以下技术方案予以实现：一种可旋转的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盒，包括梯形</w:t>
      </w:r>
      <w:proofErr w:type="gramStart"/>
      <w:r>
        <w:rPr>
          <w:rFonts w:ascii="宋体" w:hAnsi="宋体" w:cs="宋体" w:hint="eastAsia"/>
          <w:sz w:val="28"/>
          <w:szCs w:val="28"/>
        </w:rPr>
        <w:t>舔砖盒和</w:t>
      </w:r>
      <w:proofErr w:type="gramEnd"/>
      <w:r>
        <w:rPr>
          <w:rFonts w:ascii="宋体" w:hAnsi="宋体" w:cs="宋体" w:hint="eastAsia"/>
          <w:sz w:val="28"/>
          <w:szCs w:val="28"/>
        </w:rPr>
        <w:t>螺纹固定杆，所述螺纹</w:t>
      </w:r>
      <w:proofErr w:type="gramStart"/>
      <w:r>
        <w:rPr>
          <w:rFonts w:ascii="宋体" w:hAnsi="宋体" w:cs="宋体" w:hint="eastAsia"/>
          <w:sz w:val="28"/>
          <w:szCs w:val="28"/>
        </w:rPr>
        <w:t>固定杆设置</w:t>
      </w:r>
      <w:proofErr w:type="gramEnd"/>
      <w:r>
        <w:rPr>
          <w:rFonts w:ascii="宋体" w:hAnsi="宋体" w:cs="宋体" w:hint="eastAsia"/>
          <w:sz w:val="28"/>
          <w:szCs w:val="28"/>
        </w:rPr>
        <w:t>于梯</w:t>
      </w:r>
      <w:r>
        <w:rPr>
          <w:rFonts w:ascii="宋体" w:hAnsi="宋体" w:cs="宋体" w:hint="eastAsia"/>
          <w:sz w:val="28"/>
          <w:szCs w:val="28"/>
        </w:rPr>
        <w:lastRenderedPageBreak/>
        <w:t>形</w:t>
      </w:r>
      <w:proofErr w:type="gramStart"/>
      <w:r>
        <w:rPr>
          <w:rFonts w:ascii="宋体" w:hAnsi="宋体" w:cs="宋体" w:hint="eastAsia"/>
          <w:sz w:val="28"/>
          <w:szCs w:val="28"/>
        </w:rPr>
        <w:t>舔砖盒内腔</w:t>
      </w:r>
      <w:proofErr w:type="gramEnd"/>
      <w:r>
        <w:rPr>
          <w:rFonts w:ascii="宋体" w:hAnsi="宋体" w:cs="宋体" w:hint="eastAsia"/>
          <w:sz w:val="28"/>
          <w:szCs w:val="28"/>
        </w:rPr>
        <w:t>的底部，所述梯形</w:t>
      </w:r>
      <w:proofErr w:type="gramStart"/>
      <w:r>
        <w:rPr>
          <w:rFonts w:ascii="宋体" w:hAnsi="宋体" w:cs="宋体" w:hint="eastAsia"/>
          <w:sz w:val="28"/>
          <w:szCs w:val="28"/>
        </w:rPr>
        <w:t>舔砖盒内腔</w:t>
      </w:r>
      <w:proofErr w:type="gramEnd"/>
      <w:r>
        <w:rPr>
          <w:rFonts w:ascii="宋体" w:hAnsi="宋体" w:cs="宋体" w:hint="eastAsia"/>
          <w:sz w:val="28"/>
          <w:szCs w:val="28"/>
        </w:rPr>
        <w:t>的底部开设有齿轮槽，所述螺纹</w:t>
      </w:r>
      <w:proofErr w:type="gramStart"/>
      <w:r>
        <w:rPr>
          <w:rFonts w:ascii="宋体" w:hAnsi="宋体" w:cs="宋体" w:hint="eastAsia"/>
          <w:sz w:val="28"/>
          <w:szCs w:val="28"/>
        </w:rPr>
        <w:t>固定杆</w:t>
      </w:r>
      <w:proofErr w:type="gramEnd"/>
      <w:r>
        <w:rPr>
          <w:rFonts w:ascii="宋体" w:hAnsi="宋体" w:cs="宋体" w:hint="eastAsia"/>
          <w:sz w:val="28"/>
          <w:szCs w:val="28"/>
        </w:rPr>
        <w:t>的表面固定连接有与</w:t>
      </w:r>
      <w:proofErr w:type="gramStart"/>
      <w:r>
        <w:rPr>
          <w:rFonts w:ascii="宋体" w:hAnsi="宋体" w:cs="宋体" w:hint="eastAsia"/>
          <w:sz w:val="28"/>
          <w:szCs w:val="28"/>
        </w:rPr>
        <w:t>齿轮槽相配套</w:t>
      </w:r>
      <w:proofErr w:type="gramEnd"/>
      <w:r>
        <w:rPr>
          <w:rFonts w:ascii="宋体" w:hAnsi="宋体" w:cs="宋体" w:hint="eastAsia"/>
          <w:sz w:val="28"/>
          <w:szCs w:val="28"/>
        </w:rPr>
        <w:t>使用的齿轮座，所述螺纹</w:t>
      </w:r>
      <w:proofErr w:type="gramStart"/>
      <w:r>
        <w:rPr>
          <w:rFonts w:ascii="宋体" w:hAnsi="宋体" w:cs="宋体" w:hint="eastAsia"/>
          <w:sz w:val="28"/>
          <w:szCs w:val="28"/>
        </w:rPr>
        <w:t>固定杆</w:t>
      </w:r>
      <w:proofErr w:type="gramEnd"/>
      <w:r>
        <w:rPr>
          <w:rFonts w:ascii="宋体" w:hAnsi="宋体" w:cs="宋体" w:hint="eastAsia"/>
          <w:sz w:val="28"/>
          <w:szCs w:val="28"/>
        </w:rPr>
        <w:t>的表面且位于齿轮座的顶部滑动套设有舔砖，所述螺纹</w:t>
      </w:r>
      <w:proofErr w:type="gramStart"/>
      <w:r>
        <w:rPr>
          <w:rFonts w:ascii="宋体" w:hAnsi="宋体" w:cs="宋体" w:hint="eastAsia"/>
          <w:sz w:val="28"/>
          <w:szCs w:val="28"/>
        </w:rPr>
        <w:t>固定杆</w:t>
      </w:r>
      <w:proofErr w:type="gramEnd"/>
      <w:r>
        <w:rPr>
          <w:rFonts w:ascii="宋体" w:hAnsi="宋体" w:cs="宋体" w:hint="eastAsia"/>
          <w:sz w:val="28"/>
          <w:szCs w:val="28"/>
        </w:rPr>
        <w:t>的表面螺纹连接有螺纹套，所述螺纹套的底部固定连接有锥形橡胶固定套。</w:t>
      </w:r>
    </w:p>
    <w:p w14:paraId="4A67BCCB" w14:textId="77777777" w:rsidR="008E5E03" w:rsidRDefault="00000000">
      <w:pPr>
        <w:ind w:firstLineChars="0" w:firstLine="560"/>
        <w:rPr>
          <w:rFonts w:ascii="宋体" w:hAnsi="宋体" w:cs="宋体"/>
          <w:sz w:val="28"/>
          <w:szCs w:val="28"/>
        </w:rPr>
      </w:pPr>
      <w:r>
        <w:rPr>
          <w:rFonts w:ascii="宋体" w:hAnsi="宋体" w:cs="宋体" w:hint="eastAsia"/>
          <w:sz w:val="28"/>
          <w:szCs w:val="28"/>
        </w:rPr>
        <w:t>优选的，所述齿轮槽内腔的底部开设有圆槽，所述圆槽内腔的底部通过轴承转动连接有引导杆，所述螺纹</w:t>
      </w:r>
      <w:proofErr w:type="gramStart"/>
      <w:r>
        <w:rPr>
          <w:rFonts w:ascii="宋体" w:hAnsi="宋体" w:cs="宋体" w:hint="eastAsia"/>
          <w:sz w:val="28"/>
          <w:szCs w:val="28"/>
        </w:rPr>
        <w:t>固定杆</w:t>
      </w:r>
      <w:proofErr w:type="gramEnd"/>
      <w:r>
        <w:rPr>
          <w:rFonts w:ascii="宋体" w:hAnsi="宋体" w:cs="宋体" w:hint="eastAsia"/>
          <w:sz w:val="28"/>
          <w:szCs w:val="28"/>
        </w:rPr>
        <w:t>的底端开设有与</w:t>
      </w:r>
      <w:proofErr w:type="gramStart"/>
      <w:r>
        <w:rPr>
          <w:rFonts w:ascii="宋体" w:hAnsi="宋体" w:cs="宋体" w:hint="eastAsia"/>
          <w:sz w:val="28"/>
          <w:szCs w:val="28"/>
        </w:rPr>
        <w:t>引导杆相滑动</w:t>
      </w:r>
      <w:proofErr w:type="gramEnd"/>
      <w:r>
        <w:rPr>
          <w:rFonts w:ascii="宋体" w:hAnsi="宋体" w:cs="宋体" w:hint="eastAsia"/>
          <w:sz w:val="28"/>
          <w:szCs w:val="28"/>
        </w:rPr>
        <w:t>适配的滑槽。</w:t>
      </w:r>
    </w:p>
    <w:p w14:paraId="08C29C3B" w14:textId="77777777" w:rsidR="008E5E03" w:rsidRDefault="00000000">
      <w:pPr>
        <w:ind w:firstLineChars="0" w:firstLine="560"/>
        <w:rPr>
          <w:rFonts w:ascii="宋体" w:hAnsi="宋体" w:cs="宋体"/>
          <w:sz w:val="28"/>
          <w:szCs w:val="28"/>
        </w:rPr>
      </w:pPr>
      <w:r>
        <w:rPr>
          <w:rFonts w:ascii="宋体" w:hAnsi="宋体" w:cs="宋体" w:hint="eastAsia"/>
          <w:sz w:val="28"/>
          <w:szCs w:val="28"/>
        </w:rPr>
        <w:t>优选的，所述螺纹</w:t>
      </w:r>
      <w:proofErr w:type="gramStart"/>
      <w:r>
        <w:rPr>
          <w:rFonts w:ascii="宋体" w:hAnsi="宋体" w:cs="宋体" w:hint="eastAsia"/>
          <w:sz w:val="28"/>
          <w:szCs w:val="28"/>
        </w:rPr>
        <w:t>固定杆</w:t>
      </w:r>
      <w:proofErr w:type="gramEnd"/>
      <w:r>
        <w:rPr>
          <w:rFonts w:ascii="宋体" w:hAnsi="宋体" w:cs="宋体" w:hint="eastAsia"/>
          <w:sz w:val="28"/>
          <w:szCs w:val="28"/>
        </w:rPr>
        <w:t>的顶部开设有内螺纹槽，所述内螺纹槽的内部螺纹连接有T型螺纹手柄。</w:t>
      </w:r>
    </w:p>
    <w:p w14:paraId="2CF026CD" w14:textId="77777777" w:rsidR="008E5E03" w:rsidRDefault="00000000">
      <w:pPr>
        <w:ind w:firstLineChars="0" w:firstLine="560"/>
        <w:rPr>
          <w:rFonts w:ascii="宋体" w:hAnsi="宋体" w:cs="宋体"/>
          <w:sz w:val="28"/>
          <w:szCs w:val="28"/>
        </w:rPr>
      </w:pPr>
      <w:r>
        <w:rPr>
          <w:rFonts w:ascii="宋体" w:hAnsi="宋体" w:cs="宋体" w:hint="eastAsia"/>
          <w:sz w:val="28"/>
          <w:szCs w:val="28"/>
        </w:rPr>
        <w:t>优选的，所述滑槽内腔的两侧均开设有限位槽，所述限位槽的内部滑动连接有限位块，两个所述限位块相对的一侧分别与引导杆的两侧固定连接。</w:t>
      </w:r>
    </w:p>
    <w:p w14:paraId="140D5620" w14:textId="77777777" w:rsidR="008E5E03" w:rsidRDefault="00000000">
      <w:pPr>
        <w:ind w:firstLineChars="0" w:firstLine="560"/>
        <w:rPr>
          <w:rFonts w:ascii="宋体" w:hAnsi="宋体" w:cs="宋体"/>
          <w:sz w:val="28"/>
          <w:szCs w:val="28"/>
        </w:rPr>
      </w:pPr>
      <w:r>
        <w:rPr>
          <w:rFonts w:ascii="宋体" w:hAnsi="宋体" w:cs="宋体" w:hint="eastAsia"/>
          <w:sz w:val="28"/>
          <w:szCs w:val="28"/>
        </w:rPr>
        <w:t>优选的，所述梯形</w:t>
      </w:r>
      <w:proofErr w:type="gramStart"/>
      <w:r>
        <w:rPr>
          <w:rFonts w:ascii="宋体" w:hAnsi="宋体" w:cs="宋体" w:hint="eastAsia"/>
          <w:sz w:val="28"/>
          <w:szCs w:val="28"/>
        </w:rPr>
        <w:t>舔砖盒后侧</w:t>
      </w:r>
      <w:proofErr w:type="gramEnd"/>
      <w:r>
        <w:rPr>
          <w:rFonts w:ascii="宋体" w:hAnsi="宋体" w:cs="宋体" w:hint="eastAsia"/>
          <w:sz w:val="28"/>
          <w:szCs w:val="28"/>
        </w:rPr>
        <w:t>的两侧均开设有安装孔。</w:t>
      </w:r>
    </w:p>
    <w:p w14:paraId="5EADC052" w14:textId="77777777" w:rsidR="008E5E03" w:rsidRDefault="00000000">
      <w:pPr>
        <w:ind w:firstLine="560"/>
        <w:rPr>
          <w:rFonts w:ascii="宋体" w:hAnsi="宋体" w:cs="宋体"/>
          <w:sz w:val="28"/>
          <w:szCs w:val="28"/>
        </w:rPr>
      </w:pPr>
      <w:r>
        <w:rPr>
          <w:rFonts w:ascii="宋体" w:hAnsi="宋体" w:cs="宋体" w:hint="eastAsia"/>
          <w:sz w:val="28"/>
          <w:szCs w:val="28"/>
        </w:rPr>
        <w:t>优选的，所述梯形</w:t>
      </w:r>
      <w:proofErr w:type="gramStart"/>
      <w:r>
        <w:rPr>
          <w:rFonts w:ascii="宋体" w:hAnsi="宋体" w:cs="宋体" w:hint="eastAsia"/>
          <w:sz w:val="28"/>
          <w:szCs w:val="28"/>
        </w:rPr>
        <w:t>舔砖盒顶部</w:t>
      </w:r>
      <w:proofErr w:type="gramEnd"/>
      <w:r>
        <w:rPr>
          <w:rFonts w:ascii="宋体" w:hAnsi="宋体" w:cs="宋体" w:hint="eastAsia"/>
          <w:sz w:val="28"/>
          <w:szCs w:val="28"/>
        </w:rPr>
        <w:t>的后侧固定连接有把手。</w:t>
      </w:r>
    </w:p>
    <w:p w14:paraId="4AB7FA8E" w14:textId="77777777" w:rsidR="008E5E03" w:rsidRDefault="00000000">
      <w:pPr>
        <w:ind w:firstLineChars="0" w:firstLine="0"/>
        <w:rPr>
          <w:rFonts w:ascii="宋体" w:hAnsi="宋体" w:cs="宋体"/>
          <w:b/>
          <w:sz w:val="28"/>
          <w:szCs w:val="28"/>
        </w:rPr>
      </w:pPr>
      <w:r>
        <w:rPr>
          <w:rFonts w:ascii="宋体" w:hAnsi="宋体" w:cs="宋体" w:hint="eastAsia"/>
          <w:b/>
          <w:sz w:val="28"/>
          <w:szCs w:val="28"/>
        </w:rPr>
        <w:t>有益效果</w:t>
      </w:r>
    </w:p>
    <w:p w14:paraId="0F140197" w14:textId="77777777" w:rsidR="008E5E03" w:rsidRDefault="00000000">
      <w:pPr>
        <w:ind w:firstLine="560"/>
        <w:rPr>
          <w:rFonts w:ascii="宋体" w:hAnsi="宋体" w:cs="宋体"/>
          <w:sz w:val="28"/>
          <w:szCs w:val="28"/>
        </w:rPr>
      </w:pPr>
      <w:r>
        <w:rPr>
          <w:rFonts w:ascii="宋体" w:hAnsi="宋体" w:cs="宋体" w:hint="eastAsia"/>
          <w:sz w:val="28"/>
          <w:szCs w:val="28"/>
        </w:rPr>
        <w:t>本实用新型提供了一种可旋转的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盒。与现有的技术相比具备以下有益效果：</w:t>
      </w:r>
      <w:bookmarkStart w:id="2" w:name="OLE_LINK85"/>
      <w:bookmarkStart w:id="3" w:name="OLE_LINK61"/>
      <w:bookmarkStart w:id="4" w:name="OLE_LINK62"/>
      <w:bookmarkStart w:id="5" w:name="OLE_LINK74"/>
      <w:bookmarkStart w:id="6" w:name="OLE_LINK73"/>
      <w:r>
        <w:rPr>
          <w:rFonts w:ascii="宋体" w:hAnsi="宋体" w:cs="宋体" w:hint="eastAsia"/>
          <w:sz w:val="28"/>
          <w:szCs w:val="28"/>
        </w:rPr>
        <w:t>该</w:t>
      </w:r>
      <w:bookmarkEnd w:id="2"/>
      <w:bookmarkEnd w:id="3"/>
      <w:bookmarkEnd w:id="4"/>
      <w:bookmarkEnd w:id="5"/>
      <w:bookmarkEnd w:id="6"/>
      <w:r>
        <w:rPr>
          <w:rFonts w:ascii="宋体" w:hAnsi="宋体" w:cs="宋体" w:hint="eastAsia"/>
          <w:sz w:val="28"/>
          <w:szCs w:val="28"/>
        </w:rPr>
        <w:t>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盒，通过在梯形</w:t>
      </w:r>
      <w:proofErr w:type="gramStart"/>
      <w:r>
        <w:rPr>
          <w:rFonts w:ascii="宋体" w:hAnsi="宋体" w:cs="宋体" w:hint="eastAsia"/>
          <w:sz w:val="28"/>
          <w:szCs w:val="28"/>
        </w:rPr>
        <w:t>舔砖盒内腔</w:t>
      </w:r>
      <w:proofErr w:type="gramEnd"/>
      <w:r>
        <w:rPr>
          <w:rFonts w:ascii="宋体" w:hAnsi="宋体" w:cs="宋体" w:hint="eastAsia"/>
          <w:sz w:val="28"/>
          <w:szCs w:val="28"/>
        </w:rPr>
        <w:t>的底部开设齿轮槽和在螺纹</w:t>
      </w:r>
      <w:proofErr w:type="gramStart"/>
      <w:r>
        <w:rPr>
          <w:rFonts w:ascii="宋体" w:hAnsi="宋体" w:cs="宋体" w:hint="eastAsia"/>
          <w:sz w:val="28"/>
          <w:szCs w:val="28"/>
        </w:rPr>
        <w:t>固定杆</w:t>
      </w:r>
      <w:proofErr w:type="gramEnd"/>
      <w:r>
        <w:rPr>
          <w:rFonts w:ascii="宋体" w:hAnsi="宋体" w:cs="宋体" w:hint="eastAsia"/>
          <w:sz w:val="28"/>
          <w:szCs w:val="28"/>
        </w:rPr>
        <w:t>的表面设置与之相配套使用的齿轮座，使得舔</w:t>
      </w:r>
      <w:proofErr w:type="gramStart"/>
      <w:r>
        <w:rPr>
          <w:rFonts w:ascii="宋体" w:hAnsi="宋体" w:cs="宋体" w:hint="eastAsia"/>
          <w:sz w:val="28"/>
          <w:szCs w:val="28"/>
        </w:rPr>
        <w:t>砖能够</w:t>
      </w:r>
      <w:proofErr w:type="gramEnd"/>
      <w:r>
        <w:rPr>
          <w:rFonts w:ascii="宋体" w:hAnsi="宋体" w:cs="宋体" w:hint="eastAsia"/>
          <w:sz w:val="28"/>
          <w:szCs w:val="28"/>
        </w:rPr>
        <w:t>通过齿轮座的上下移动和齿轮槽和齿轮</w:t>
      </w:r>
      <w:proofErr w:type="gramStart"/>
      <w:r>
        <w:rPr>
          <w:rFonts w:ascii="宋体" w:hAnsi="宋体" w:cs="宋体" w:hint="eastAsia"/>
          <w:sz w:val="28"/>
          <w:szCs w:val="28"/>
        </w:rPr>
        <w:t>座不同</w:t>
      </w:r>
      <w:proofErr w:type="gramEnd"/>
      <w:r>
        <w:rPr>
          <w:rFonts w:ascii="宋体" w:hAnsi="宋体" w:cs="宋体" w:hint="eastAsia"/>
          <w:sz w:val="28"/>
          <w:szCs w:val="28"/>
        </w:rPr>
        <w:t>方向的卡合，使得舔砖舔</w:t>
      </w:r>
      <w:proofErr w:type="gramStart"/>
      <w:r>
        <w:rPr>
          <w:rFonts w:ascii="宋体" w:hAnsi="宋体" w:cs="宋体" w:hint="eastAsia"/>
          <w:sz w:val="28"/>
          <w:szCs w:val="28"/>
        </w:rPr>
        <w:t>舐</w:t>
      </w:r>
      <w:proofErr w:type="gramEnd"/>
      <w:r>
        <w:rPr>
          <w:rFonts w:ascii="宋体" w:hAnsi="宋体" w:cs="宋体" w:hint="eastAsia"/>
          <w:sz w:val="28"/>
          <w:szCs w:val="28"/>
        </w:rPr>
        <w:t>位置，能够便于定位更换，通过方便对舔砖舔</w:t>
      </w:r>
      <w:proofErr w:type="gramStart"/>
      <w:r>
        <w:rPr>
          <w:rFonts w:ascii="宋体" w:hAnsi="宋体" w:cs="宋体" w:hint="eastAsia"/>
          <w:sz w:val="28"/>
          <w:szCs w:val="28"/>
        </w:rPr>
        <w:t>舐</w:t>
      </w:r>
      <w:proofErr w:type="gramEnd"/>
      <w:r>
        <w:rPr>
          <w:rFonts w:ascii="宋体" w:hAnsi="宋体" w:cs="宋体" w:hint="eastAsia"/>
          <w:sz w:val="28"/>
          <w:szCs w:val="28"/>
        </w:rPr>
        <w:t>角度的更换，</w:t>
      </w:r>
      <w:proofErr w:type="gramStart"/>
      <w:r>
        <w:rPr>
          <w:rFonts w:ascii="宋体" w:hAnsi="宋体" w:cs="宋体" w:hint="eastAsia"/>
          <w:sz w:val="28"/>
          <w:szCs w:val="28"/>
        </w:rPr>
        <w:t>能够使舔砖</w:t>
      </w:r>
      <w:proofErr w:type="gramEnd"/>
      <w:r>
        <w:rPr>
          <w:rFonts w:ascii="宋体" w:hAnsi="宋体" w:cs="宋体" w:hint="eastAsia"/>
          <w:sz w:val="28"/>
          <w:szCs w:val="28"/>
        </w:rPr>
        <w:t>均匀消耗，方便牛、羊持续性舔</w:t>
      </w:r>
      <w:proofErr w:type="gramStart"/>
      <w:r>
        <w:rPr>
          <w:rFonts w:ascii="宋体" w:hAnsi="宋体" w:cs="宋体" w:hint="eastAsia"/>
          <w:sz w:val="28"/>
          <w:szCs w:val="28"/>
        </w:rPr>
        <w:t>舐</w:t>
      </w:r>
      <w:proofErr w:type="gramEnd"/>
      <w:r>
        <w:rPr>
          <w:rFonts w:ascii="宋体" w:hAnsi="宋体" w:cs="宋体" w:hint="eastAsia"/>
          <w:sz w:val="28"/>
          <w:szCs w:val="28"/>
        </w:rPr>
        <w:t>，其次均匀化的缩减舔砖体积，还能够避免舔砖与螺纹</w:t>
      </w:r>
      <w:proofErr w:type="gramStart"/>
      <w:r>
        <w:rPr>
          <w:rFonts w:ascii="宋体" w:hAnsi="宋体" w:cs="宋体" w:hint="eastAsia"/>
          <w:sz w:val="28"/>
          <w:szCs w:val="28"/>
        </w:rPr>
        <w:t>固定杆</w:t>
      </w:r>
      <w:proofErr w:type="gramEnd"/>
      <w:r>
        <w:rPr>
          <w:rFonts w:ascii="宋体" w:hAnsi="宋体" w:cs="宋体" w:hint="eastAsia"/>
          <w:sz w:val="28"/>
          <w:szCs w:val="28"/>
        </w:rPr>
        <w:t>脱离，其次在螺纹</w:t>
      </w:r>
      <w:proofErr w:type="gramStart"/>
      <w:r>
        <w:rPr>
          <w:rFonts w:ascii="宋体" w:hAnsi="宋体" w:cs="宋体" w:hint="eastAsia"/>
          <w:sz w:val="28"/>
          <w:szCs w:val="28"/>
        </w:rPr>
        <w:t>固定杆</w:t>
      </w:r>
      <w:proofErr w:type="gramEnd"/>
      <w:r>
        <w:rPr>
          <w:rFonts w:ascii="宋体" w:hAnsi="宋体" w:cs="宋体" w:hint="eastAsia"/>
          <w:sz w:val="28"/>
          <w:szCs w:val="28"/>
        </w:rPr>
        <w:t>的顶部设置T型螺纹手柄，使得舔砖不但能够更换角度更加方便，而且还能够避免传统操作人员手动触摸来更换舔砖位置，而导致</w:t>
      </w:r>
      <w:proofErr w:type="gramStart"/>
      <w:r>
        <w:rPr>
          <w:rFonts w:ascii="宋体" w:hAnsi="宋体" w:cs="宋体" w:hint="eastAsia"/>
          <w:sz w:val="28"/>
          <w:szCs w:val="28"/>
        </w:rPr>
        <w:t>舔砖会因</w:t>
      </w:r>
      <w:proofErr w:type="gramEnd"/>
      <w:r>
        <w:rPr>
          <w:rFonts w:ascii="宋体" w:hAnsi="宋体" w:cs="宋体" w:hint="eastAsia"/>
          <w:sz w:val="28"/>
          <w:szCs w:val="28"/>
        </w:rPr>
        <w:t>手掌接触而沾染细菌的问题，其次通过在梯形舔砖盒、螺纹</w:t>
      </w:r>
      <w:proofErr w:type="gramStart"/>
      <w:r>
        <w:rPr>
          <w:rFonts w:ascii="宋体" w:hAnsi="宋体" w:cs="宋体" w:hint="eastAsia"/>
          <w:sz w:val="28"/>
          <w:szCs w:val="28"/>
        </w:rPr>
        <w:t>固定杆</w:t>
      </w:r>
      <w:proofErr w:type="gramEnd"/>
      <w:r>
        <w:rPr>
          <w:rFonts w:ascii="宋体" w:hAnsi="宋体" w:cs="宋体" w:hint="eastAsia"/>
          <w:sz w:val="28"/>
          <w:szCs w:val="28"/>
        </w:rPr>
        <w:t>之间滑动设置引导杆，使得螺纹</w:t>
      </w:r>
      <w:proofErr w:type="gramStart"/>
      <w:r>
        <w:rPr>
          <w:rFonts w:ascii="宋体" w:hAnsi="宋体" w:cs="宋体" w:hint="eastAsia"/>
          <w:sz w:val="28"/>
          <w:szCs w:val="28"/>
        </w:rPr>
        <w:t>固定杆</w:t>
      </w:r>
      <w:proofErr w:type="gramEnd"/>
      <w:r>
        <w:rPr>
          <w:rFonts w:ascii="宋体" w:hAnsi="宋体" w:cs="宋体" w:hint="eastAsia"/>
          <w:sz w:val="28"/>
          <w:szCs w:val="28"/>
        </w:rPr>
        <w:t>在带动齿轮座对舔砖更换舔</w:t>
      </w:r>
      <w:proofErr w:type="gramStart"/>
      <w:r>
        <w:rPr>
          <w:rFonts w:ascii="宋体" w:hAnsi="宋体" w:cs="宋体" w:hint="eastAsia"/>
          <w:sz w:val="28"/>
          <w:szCs w:val="28"/>
        </w:rPr>
        <w:t>舐</w:t>
      </w:r>
      <w:proofErr w:type="gramEnd"/>
      <w:r>
        <w:rPr>
          <w:rFonts w:ascii="宋体" w:hAnsi="宋体" w:cs="宋体" w:hint="eastAsia"/>
          <w:sz w:val="28"/>
          <w:szCs w:val="28"/>
        </w:rPr>
        <w:t>位置时，螺纹</w:t>
      </w:r>
      <w:proofErr w:type="gramStart"/>
      <w:r>
        <w:rPr>
          <w:rFonts w:ascii="宋体" w:hAnsi="宋体" w:cs="宋体" w:hint="eastAsia"/>
          <w:sz w:val="28"/>
          <w:szCs w:val="28"/>
        </w:rPr>
        <w:t>固定杆能够</w:t>
      </w:r>
      <w:proofErr w:type="gramEnd"/>
      <w:r>
        <w:rPr>
          <w:rFonts w:ascii="宋体" w:hAnsi="宋体" w:cs="宋体" w:hint="eastAsia"/>
          <w:sz w:val="28"/>
          <w:szCs w:val="28"/>
        </w:rPr>
        <w:t>通过引导杆的对中引导，促使齿轮</w:t>
      </w:r>
      <w:r>
        <w:rPr>
          <w:rFonts w:ascii="宋体" w:hAnsi="宋体" w:cs="宋体" w:hint="eastAsia"/>
          <w:sz w:val="28"/>
          <w:szCs w:val="28"/>
        </w:rPr>
        <w:lastRenderedPageBreak/>
        <w:t>座与齿轮</w:t>
      </w:r>
      <w:proofErr w:type="gramStart"/>
      <w:r>
        <w:rPr>
          <w:rFonts w:ascii="宋体" w:hAnsi="宋体" w:cs="宋体" w:hint="eastAsia"/>
          <w:sz w:val="28"/>
          <w:szCs w:val="28"/>
        </w:rPr>
        <w:t>槽能够便于卡合</w:t>
      </w:r>
      <w:proofErr w:type="gramEnd"/>
      <w:r>
        <w:rPr>
          <w:rFonts w:ascii="宋体" w:hAnsi="宋体" w:cs="宋体" w:hint="eastAsia"/>
          <w:sz w:val="28"/>
          <w:szCs w:val="28"/>
        </w:rPr>
        <w:t>。</w:t>
      </w:r>
    </w:p>
    <w:p w14:paraId="0D8DB5D5" w14:textId="77777777" w:rsidR="008E5E03" w:rsidRDefault="00000000">
      <w:pPr>
        <w:ind w:firstLineChars="0" w:firstLine="0"/>
        <w:rPr>
          <w:rFonts w:ascii="宋体" w:hAnsi="宋体" w:cs="宋体"/>
          <w:b/>
          <w:sz w:val="28"/>
          <w:szCs w:val="28"/>
        </w:rPr>
      </w:pPr>
      <w:r>
        <w:rPr>
          <w:rFonts w:ascii="宋体" w:hAnsi="宋体" w:cs="宋体" w:hint="eastAsia"/>
          <w:b/>
          <w:sz w:val="28"/>
          <w:szCs w:val="28"/>
        </w:rPr>
        <w:t>附图说明</w:t>
      </w:r>
    </w:p>
    <w:p w14:paraId="108553CB" w14:textId="1814FF69" w:rsidR="008E5E03" w:rsidRDefault="00000000">
      <w:pPr>
        <w:ind w:firstLine="560"/>
        <w:rPr>
          <w:rFonts w:ascii="宋体" w:hAnsi="宋体" w:cs="宋体"/>
          <w:sz w:val="28"/>
          <w:szCs w:val="28"/>
        </w:rPr>
      </w:pPr>
      <w:r>
        <w:rPr>
          <w:rFonts w:ascii="宋体" w:hAnsi="宋体" w:cs="宋体" w:hint="eastAsia"/>
          <w:sz w:val="28"/>
          <w:szCs w:val="28"/>
        </w:rPr>
        <w:t>图1为本实用新型</w:t>
      </w:r>
      <w:r w:rsidR="000A5F90">
        <w:rPr>
          <w:rFonts w:ascii="宋体" w:hAnsi="宋体" w:cs="宋体" w:hint="eastAsia"/>
          <w:sz w:val="28"/>
          <w:szCs w:val="28"/>
        </w:rPr>
        <w:t>一种可旋转的牛羊</w:t>
      </w:r>
      <w:proofErr w:type="gramStart"/>
      <w:r w:rsidR="000A5F90">
        <w:rPr>
          <w:rFonts w:ascii="宋体" w:hAnsi="宋体" w:cs="宋体" w:hint="eastAsia"/>
          <w:sz w:val="28"/>
          <w:szCs w:val="28"/>
        </w:rPr>
        <w:t>用舔砖盒</w:t>
      </w:r>
      <w:proofErr w:type="gramEnd"/>
      <w:r>
        <w:rPr>
          <w:rFonts w:ascii="宋体" w:hAnsi="宋体" w:cs="宋体" w:hint="eastAsia"/>
          <w:sz w:val="28"/>
          <w:szCs w:val="28"/>
        </w:rPr>
        <w:t>的外部结构示意图；</w:t>
      </w:r>
    </w:p>
    <w:p w14:paraId="65EC5B0D" w14:textId="77777777" w:rsidR="008E5E03" w:rsidRDefault="00000000">
      <w:pPr>
        <w:ind w:firstLine="560"/>
        <w:rPr>
          <w:rFonts w:ascii="宋体" w:hAnsi="宋体" w:cs="宋体"/>
          <w:sz w:val="28"/>
          <w:szCs w:val="28"/>
        </w:rPr>
      </w:pPr>
      <w:r>
        <w:rPr>
          <w:rFonts w:ascii="宋体" w:hAnsi="宋体" w:cs="宋体" w:hint="eastAsia"/>
          <w:sz w:val="28"/>
          <w:szCs w:val="28"/>
        </w:rPr>
        <w:t>图2为本实用新型</w:t>
      </w:r>
      <w:r>
        <w:rPr>
          <w:rFonts w:ascii="宋体" w:hAnsi="宋体" w:cs="宋体" w:hint="eastAsia"/>
          <w:kern w:val="0"/>
          <w:sz w:val="28"/>
          <w:szCs w:val="28"/>
          <w:lang w:bidi="ar"/>
        </w:rPr>
        <w:t>齿轮座</w:t>
      </w:r>
      <w:r>
        <w:rPr>
          <w:rFonts w:ascii="宋体" w:hAnsi="宋体" w:cs="宋体" w:hint="eastAsia"/>
          <w:sz w:val="28"/>
          <w:szCs w:val="28"/>
        </w:rPr>
        <w:t>结构的示意图；</w:t>
      </w:r>
    </w:p>
    <w:p w14:paraId="376DE66D" w14:textId="77777777" w:rsidR="008E5E03" w:rsidRDefault="00000000">
      <w:pPr>
        <w:ind w:firstLine="560"/>
        <w:rPr>
          <w:rFonts w:ascii="宋体" w:hAnsi="宋体" w:cs="宋体"/>
          <w:sz w:val="28"/>
          <w:szCs w:val="28"/>
        </w:rPr>
      </w:pPr>
      <w:r>
        <w:rPr>
          <w:rFonts w:ascii="宋体" w:hAnsi="宋体" w:cs="宋体" w:hint="eastAsia"/>
          <w:sz w:val="28"/>
          <w:szCs w:val="28"/>
        </w:rPr>
        <w:t>图3为本实用新型</w:t>
      </w:r>
      <w:r>
        <w:rPr>
          <w:rFonts w:ascii="宋体" w:hAnsi="宋体" w:cs="宋体" w:hint="eastAsia"/>
          <w:kern w:val="0"/>
          <w:sz w:val="28"/>
          <w:szCs w:val="28"/>
          <w:lang w:bidi="ar"/>
        </w:rPr>
        <w:t>梯形舔</w:t>
      </w:r>
      <w:proofErr w:type="gramStart"/>
      <w:r>
        <w:rPr>
          <w:rFonts w:ascii="宋体" w:hAnsi="宋体" w:cs="宋体" w:hint="eastAsia"/>
          <w:kern w:val="0"/>
          <w:sz w:val="28"/>
          <w:szCs w:val="28"/>
          <w:lang w:bidi="ar"/>
        </w:rPr>
        <w:t>砖盒结构</w:t>
      </w:r>
      <w:proofErr w:type="gramEnd"/>
      <w:r>
        <w:rPr>
          <w:rFonts w:ascii="宋体" w:hAnsi="宋体" w:cs="宋体" w:hint="eastAsia"/>
          <w:kern w:val="0"/>
          <w:sz w:val="28"/>
          <w:szCs w:val="28"/>
          <w:lang w:bidi="ar"/>
        </w:rPr>
        <w:t>的剖视</w:t>
      </w:r>
      <w:r>
        <w:rPr>
          <w:rFonts w:ascii="宋体" w:hAnsi="宋体" w:cs="宋体" w:hint="eastAsia"/>
          <w:sz w:val="28"/>
          <w:szCs w:val="28"/>
        </w:rPr>
        <w:t>图；</w:t>
      </w:r>
    </w:p>
    <w:p w14:paraId="0E2DC23C" w14:textId="77777777" w:rsidR="008E5E03" w:rsidRDefault="00000000">
      <w:pPr>
        <w:ind w:firstLine="560"/>
        <w:rPr>
          <w:rFonts w:ascii="宋体" w:hAnsi="宋体" w:cs="宋体"/>
          <w:sz w:val="28"/>
          <w:szCs w:val="28"/>
        </w:rPr>
      </w:pPr>
      <w:r>
        <w:rPr>
          <w:rFonts w:ascii="宋体" w:hAnsi="宋体" w:cs="宋体" w:hint="eastAsia"/>
          <w:sz w:val="28"/>
          <w:szCs w:val="28"/>
        </w:rPr>
        <w:t>图4为本实用新型图3中A处的局部放大图；</w:t>
      </w:r>
    </w:p>
    <w:p w14:paraId="0C813B16" w14:textId="77777777" w:rsidR="008E5E03" w:rsidRDefault="00000000">
      <w:pPr>
        <w:ind w:firstLine="560"/>
        <w:rPr>
          <w:rFonts w:ascii="宋体" w:hAnsi="宋体" w:cs="宋体"/>
          <w:sz w:val="28"/>
          <w:szCs w:val="28"/>
        </w:rPr>
      </w:pPr>
      <w:r>
        <w:rPr>
          <w:rFonts w:ascii="宋体" w:hAnsi="宋体" w:cs="宋体" w:hint="eastAsia"/>
          <w:sz w:val="28"/>
          <w:szCs w:val="28"/>
        </w:rPr>
        <w:t>图5为本实用新型图3中B处的局部放大图。</w:t>
      </w:r>
    </w:p>
    <w:p w14:paraId="54C472D0" w14:textId="77777777" w:rsidR="008E5E03" w:rsidRDefault="00000000">
      <w:pPr>
        <w:widowControl/>
        <w:ind w:firstLine="560"/>
        <w:jc w:val="left"/>
        <w:rPr>
          <w:rFonts w:ascii="宋体" w:hAnsi="宋体" w:cs="宋体"/>
          <w:sz w:val="28"/>
          <w:szCs w:val="28"/>
        </w:rPr>
      </w:pPr>
      <w:r>
        <w:rPr>
          <w:rFonts w:ascii="宋体" w:hAnsi="宋体" w:cs="宋体" w:hint="eastAsia"/>
          <w:sz w:val="28"/>
          <w:szCs w:val="28"/>
        </w:rPr>
        <w:t>图中：</w:t>
      </w:r>
      <w:r>
        <w:rPr>
          <w:rFonts w:ascii="宋体" w:hAnsi="宋体" w:cs="宋体" w:hint="eastAsia"/>
          <w:kern w:val="0"/>
          <w:sz w:val="28"/>
          <w:szCs w:val="28"/>
          <w:lang w:bidi="ar"/>
        </w:rPr>
        <w:t>1、梯形舔砖盒；2、螺纹固定杆；3、齿轮槽；4、齿轮座；5、舔砖；6、螺纹套；7、锥形橡胶固定套；8、圆槽；9、引导杆；10、滑槽；11、内螺纹槽；12、T型螺纹手柄；13、限位槽；14、限位块；15、安装孔；16、把手</w:t>
      </w:r>
      <w:r>
        <w:rPr>
          <w:rFonts w:ascii="宋体" w:hAnsi="宋体" w:cs="宋体" w:hint="eastAsia"/>
          <w:sz w:val="28"/>
          <w:szCs w:val="28"/>
        </w:rPr>
        <w:t>。</w:t>
      </w:r>
    </w:p>
    <w:p w14:paraId="0F757BC5" w14:textId="77777777" w:rsidR="008E5E03" w:rsidRDefault="00000000">
      <w:pPr>
        <w:ind w:firstLineChars="0" w:firstLine="0"/>
        <w:rPr>
          <w:rFonts w:ascii="宋体" w:hAnsi="宋体" w:cs="宋体"/>
          <w:b/>
          <w:sz w:val="28"/>
          <w:szCs w:val="28"/>
        </w:rPr>
      </w:pPr>
      <w:r>
        <w:rPr>
          <w:rFonts w:ascii="宋体" w:hAnsi="宋体" w:cs="宋体" w:hint="eastAsia"/>
          <w:b/>
          <w:sz w:val="28"/>
          <w:szCs w:val="28"/>
        </w:rPr>
        <w:t>具体实施方式</w:t>
      </w:r>
    </w:p>
    <w:p w14:paraId="2919DEC1" w14:textId="77777777" w:rsidR="008E5E03" w:rsidRDefault="00000000">
      <w:pPr>
        <w:ind w:firstLine="560"/>
        <w:rPr>
          <w:rFonts w:ascii="宋体" w:hAnsi="宋体" w:cs="宋体"/>
          <w:sz w:val="28"/>
          <w:szCs w:val="28"/>
        </w:rPr>
      </w:pPr>
      <w:r>
        <w:rPr>
          <w:rFonts w:ascii="宋体" w:hAnsi="宋体" w:cs="宋体" w:hint="eastAsia"/>
          <w:sz w:val="28"/>
          <w:szCs w:val="28"/>
        </w:rPr>
        <w:t>下面将结合本实用新型实施例中的附图，对本实用新型实施例中的技术方案进行清楚、完整地描述</w:t>
      </w:r>
    </w:p>
    <w:p w14:paraId="60834FB4" w14:textId="77777777" w:rsidR="008E5E03" w:rsidRDefault="00000000">
      <w:pPr>
        <w:ind w:firstLineChars="0" w:firstLine="560"/>
        <w:rPr>
          <w:rFonts w:ascii="宋体" w:hAnsi="宋体" w:cs="宋体"/>
          <w:sz w:val="28"/>
          <w:szCs w:val="28"/>
        </w:rPr>
      </w:pPr>
      <w:r>
        <w:rPr>
          <w:rFonts w:ascii="宋体" w:hAnsi="宋体" w:cs="宋体" w:hint="eastAsia"/>
          <w:sz w:val="28"/>
          <w:szCs w:val="28"/>
        </w:rPr>
        <w:t>请参阅图1-5，本实用新型提供一种技术方案：一种可旋转的</w:t>
      </w:r>
      <w:proofErr w:type="gramStart"/>
      <w:r>
        <w:rPr>
          <w:rFonts w:ascii="宋体" w:hAnsi="宋体" w:cs="宋体" w:hint="eastAsia"/>
          <w:sz w:val="28"/>
          <w:szCs w:val="28"/>
        </w:rPr>
        <w:t>牛羊用舔砖</w:t>
      </w:r>
      <w:proofErr w:type="gramEnd"/>
      <w:r>
        <w:rPr>
          <w:rFonts w:ascii="宋体" w:hAnsi="宋体" w:cs="宋体" w:hint="eastAsia"/>
          <w:sz w:val="28"/>
          <w:szCs w:val="28"/>
        </w:rPr>
        <w:t>盒，包括梯形</w:t>
      </w:r>
      <w:proofErr w:type="gramStart"/>
      <w:r>
        <w:rPr>
          <w:rFonts w:ascii="宋体" w:hAnsi="宋体" w:cs="宋体" w:hint="eastAsia"/>
          <w:sz w:val="28"/>
          <w:szCs w:val="28"/>
        </w:rPr>
        <w:t>舔砖盒</w:t>
      </w:r>
      <w:proofErr w:type="gramEnd"/>
      <w:r>
        <w:rPr>
          <w:rFonts w:ascii="宋体" w:hAnsi="宋体" w:cs="宋体" w:hint="eastAsia"/>
          <w:sz w:val="28"/>
          <w:szCs w:val="28"/>
        </w:rPr>
        <w:t>1和螺纹</w:t>
      </w:r>
      <w:proofErr w:type="gramStart"/>
      <w:r>
        <w:rPr>
          <w:rFonts w:ascii="宋体" w:hAnsi="宋体" w:cs="宋体" w:hint="eastAsia"/>
          <w:sz w:val="28"/>
          <w:szCs w:val="28"/>
        </w:rPr>
        <w:t>固定杆</w:t>
      </w:r>
      <w:proofErr w:type="gramEnd"/>
      <w:r>
        <w:rPr>
          <w:rFonts w:ascii="宋体" w:hAnsi="宋体" w:cs="宋体" w:hint="eastAsia"/>
          <w:sz w:val="28"/>
          <w:szCs w:val="28"/>
        </w:rPr>
        <w:t>2，螺纹</w:t>
      </w:r>
      <w:proofErr w:type="gramStart"/>
      <w:r>
        <w:rPr>
          <w:rFonts w:ascii="宋体" w:hAnsi="宋体" w:cs="宋体" w:hint="eastAsia"/>
          <w:sz w:val="28"/>
          <w:szCs w:val="28"/>
        </w:rPr>
        <w:t>固定杆</w:t>
      </w:r>
      <w:proofErr w:type="gramEnd"/>
      <w:r>
        <w:rPr>
          <w:rFonts w:ascii="宋体" w:hAnsi="宋体" w:cs="宋体" w:hint="eastAsia"/>
          <w:sz w:val="28"/>
          <w:szCs w:val="28"/>
        </w:rPr>
        <w:t>2设置于梯形</w:t>
      </w:r>
      <w:proofErr w:type="gramStart"/>
      <w:r>
        <w:rPr>
          <w:rFonts w:ascii="宋体" w:hAnsi="宋体" w:cs="宋体" w:hint="eastAsia"/>
          <w:sz w:val="28"/>
          <w:szCs w:val="28"/>
        </w:rPr>
        <w:t>舔砖盒</w:t>
      </w:r>
      <w:proofErr w:type="gramEnd"/>
      <w:r>
        <w:rPr>
          <w:rFonts w:ascii="宋体" w:hAnsi="宋体" w:cs="宋体" w:hint="eastAsia"/>
          <w:sz w:val="28"/>
          <w:szCs w:val="28"/>
        </w:rPr>
        <w:t>1内腔的底部，梯形</w:t>
      </w:r>
      <w:proofErr w:type="gramStart"/>
      <w:r>
        <w:rPr>
          <w:rFonts w:ascii="宋体" w:hAnsi="宋体" w:cs="宋体" w:hint="eastAsia"/>
          <w:sz w:val="28"/>
          <w:szCs w:val="28"/>
        </w:rPr>
        <w:t>舔砖盒</w:t>
      </w:r>
      <w:proofErr w:type="gramEnd"/>
      <w:r>
        <w:rPr>
          <w:rFonts w:ascii="宋体" w:hAnsi="宋体" w:cs="宋体" w:hint="eastAsia"/>
          <w:sz w:val="28"/>
          <w:szCs w:val="28"/>
        </w:rPr>
        <w:t>1后侧的两侧均开设有安装孔15，梯形</w:t>
      </w:r>
      <w:proofErr w:type="gramStart"/>
      <w:r>
        <w:rPr>
          <w:rFonts w:ascii="宋体" w:hAnsi="宋体" w:cs="宋体" w:hint="eastAsia"/>
          <w:sz w:val="28"/>
          <w:szCs w:val="28"/>
        </w:rPr>
        <w:t>舔砖盒</w:t>
      </w:r>
      <w:proofErr w:type="gramEnd"/>
      <w:r>
        <w:rPr>
          <w:rFonts w:ascii="宋体" w:hAnsi="宋体" w:cs="宋体" w:hint="eastAsia"/>
          <w:sz w:val="28"/>
          <w:szCs w:val="28"/>
        </w:rPr>
        <w:t>1顶部的后侧固定连接有把手16。</w:t>
      </w:r>
    </w:p>
    <w:p w14:paraId="28959212" w14:textId="77777777" w:rsidR="008E5E03" w:rsidRDefault="00000000">
      <w:pPr>
        <w:ind w:firstLineChars="0" w:firstLine="560"/>
        <w:rPr>
          <w:rFonts w:ascii="宋体" w:hAnsi="宋体" w:cs="宋体"/>
          <w:sz w:val="28"/>
          <w:szCs w:val="28"/>
        </w:rPr>
      </w:pPr>
      <w:r>
        <w:rPr>
          <w:rFonts w:ascii="宋体" w:hAnsi="宋体" w:cs="宋体" w:hint="eastAsia"/>
          <w:sz w:val="28"/>
          <w:szCs w:val="28"/>
        </w:rPr>
        <w:t>进一步的，为方便对舔砖5舔</w:t>
      </w:r>
      <w:proofErr w:type="gramStart"/>
      <w:r>
        <w:rPr>
          <w:rFonts w:ascii="宋体" w:hAnsi="宋体" w:cs="宋体" w:hint="eastAsia"/>
          <w:sz w:val="28"/>
          <w:szCs w:val="28"/>
        </w:rPr>
        <w:t>舐</w:t>
      </w:r>
      <w:proofErr w:type="gramEnd"/>
      <w:r>
        <w:rPr>
          <w:rFonts w:ascii="宋体" w:hAnsi="宋体" w:cs="宋体" w:hint="eastAsia"/>
          <w:sz w:val="28"/>
          <w:szCs w:val="28"/>
        </w:rPr>
        <w:t>位置，进行定位调节，梯形</w:t>
      </w:r>
      <w:proofErr w:type="gramStart"/>
      <w:r>
        <w:rPr>
          <w:rFonts w:ascii="宋体" w:hAnsi="宋体" w:cs="宋体" w:hint="eastAsia"/>
          <w:sz w:val="28"/>
          <w:szCs w:val="28"/>
        </w:rPr>
        <w:t>舔砖盒</w:t>
      </w:r>
      <w:proofErr w:type="gramEnd"/>
      <w:r>
        <w:rPr>
          <w:rFonts w:ascii="宋体" w:hAnsi="宋体" w:cs="宋体" w:hint="eastAsia"/>
          <w:sz w:val="28"/>
          <w:szCs w:val="28"/>
        </w:rPr>
        <w:t>1内腔的底部开设有齿轮槽3，螺纹</w:t>
      </w:r>
      <w:proofErr w:type="gramStart"/>
      <w:r>
        <w:rPr>
          <w:rFonts w:ascii="宋体" w:hAnsi="宋体" w:cs="宋体" w:hint="eastAsia"/>
          <w:sz w:val="28"/>
          <w:szCs w:val="28"/>
        </w:rPr>
        <w:t>固定杆</w:t>
      </w:r>
      <w:proofErr w:type="gramEnd"/>
      <w:r>
        <w:rPr>
          <w:rFonts w:ascii="宋体" w:hAnsi="宋体" w:cs="宋体" w:hint="eastAsia"/>
          <w:sz w:val="28"/>
          <w:szCs w:val="28"/>
        </w:rPr>
        <w:t>2的表面固定连接有与齿轮槽3相配套使用的齿轮座4，螺纹</w:t>
      </w:r>
      <w:proofErr w:type="gramStart"/>
      <w:r>
        <w:rPr>
          <w:rFonts w:ascii="宋体" w:hAnsi="宋体" w:cs="宋体" w:hint="eastAsia"/>
          <w:sz w:val="28"/>
          <w:szCs w:val="28"/>
        </w:rPr>
        <w:t>固定杆</w:t>
      </w:r>
      <w:proofErr w:type="gramEnd"/>
      <w:r>
        <w:rPr>
          <w:rFonts w:ascii="宋体" w:hAnsi="宋体" w:cs="宋体" w:hint="eastAsia"/>
          <w:sz w:val="28"/>
          <w:szCs w:val="28"/>
        </w:rPr>
        <w:t>2的表面且位于齿轮座4的顶部滑动套设有舔砖5，螺纹</w:t>
      </w:r>
      <w:proofErr w:type="gramStart"/>
      <w:r>
        <w:rPr>
          <w:rFonts w:ascii="宋体" w:hAnsi="宋体" w:cs="宋体" w:hint="eastAsia"/>
          <w:sz w:val="28"/>
          <w:szCs w:val="28"/>
        </w:rPr>
        <w:t>固定杆</w:t>
      </w:r>
      <w:proofErr w:type="gramEnd"/>
      <w:r>
        <w:rPr>
          <w:rFonts w:ascii="宋体" w:hAnsi="宋体" w:cs="宋体" w:hint="eastAsia"/>
          <w:sz w:val="28"/>
          <w:szCs w:val="28"/>
        </w:rPr>
        <w:t>2的表面螺纹连接有螺纹套6，螺纹套6的底部固定连接有锥形橡胶</w:t>
      </w:r>
      <w:proofErr w:type="gramStart"/>
      <w:r>
        <w:rPr>
          <w:rFonts w:ascii="宋体" w:hAnsi="宋体" w:cs="宋体" w:hint="eastAsia"/>
          <w:sz w:val="28"/>
          <w:szCs w:val="28"/>
        </w:rPr>
        <w:t>固定套</w:t>
      </w:r>
      <w:proofErr w:type="gramEnd"/>
      <w:r>
        <w:rPr>
          <w:rFonts w:ascii="宋体" w:hAnsi="宋体" w:cs="宋体" w:hint="eastAsia"/>
          <w:sz w:val="28"/>
          <w:szCs w:val="28"/>
        </w:rPr>
        <w:t>7；</w:t>
      </w:r>
    </w:p>
    <w:p w14:paraId="0D1182AD" w14:textId="77777777" w:rsidR="008E5E03" w:rsidRDefault="00000000">
      <w:pPr>
        <w:ind w:firstLineChars="0" w:firstLine="560"/>
        <w:rPr>
          <w:rFonts w:ascii="宋体" w:hAnsi="宋体" w:cs="宋体"/>
          <w:sz w:val="28"/>
          <w:szCs w:val="28"/>
        </w:rPr>
      </w:pPr>
      <w:r>
        <w:rPr>
          <w:rFonts w:ascii="宋体" w:hAnsi="宋体" w:cs="宋体" w:hint="eastAsia"/>
          <w:sz w:val="28"/>
          <w:szCs w:val="28"/>
        </w:rPr>
        <w:t>其中，为提高螺纹</w:t>
      </w:r>
      <w:proofErr w:type="gramStart"/>
      <w:r>
        <w:rPr>
          <w:rFonts w:ascii="宋体" w:hAnsi="宋体" w:cs="宋体" w:hint="eastAsia"/>
          <w:sz w:val="28"/>
          <w:szCs w:val="28"/>
        </w:rPr>
        <w:t>固定杆</w:t>
      </w:r>
      <w:proofErr w:type="gramEnd"/>
      <w:r>
        <w:rPr>
          <w:rFonts w:ascii="宋体" w:hAnsi="宋体" w:cs="宋体" w:hint="eastAsia"/>
          <w:sz w:val="28"/>
          <w:szCs w:val="28"/>
        </w:rPr>
        <w:t>2操作的便捷性，螺纹</w:t>
      </w:r>
      <w:proofErr w:type="gramStart"/>
      <w:r>
        <w:rPr>
          <w:rFonts w:ascii="宋体" w:hAnsi="宋体" w:cs="宋体" w:hint="eastAsia"/>
          <w:sz w:val="28"/>
          <w:szCs w:val="28"/>
        </w:rPr>
        <w:t>固定杆</w:t>
      </w:r>
      <w:proofErr w:type="gramEnd"/>
      <w:r>
        <w:rPr>
          <w:rFonts w:ascii="宋体" w:hAnsi="宋体" w:cs="宋体" w:hint="eastAsia"/>
          <w:sz w:val="28"/>
          <w:szCs w:val="28"/>
        </w:rPr>
        <w:t>2的顶部开设有内螺纹槽11，内螺纹槽11的内部螺纹连接有T型螺纹手柄12。</w:t>
      </w:r>
    </w:p>
    <w:p w14:paraId="73CEDAEC" w14:textId="77777777" w:rsidR="008E5E03" w:rsidRDefault="00000000">
      <w:pPr>
        <w:ind w:firstLineChars="0" w:firstLine="560"/>
        <w:rPr>
          <w:rFonts w:ascii="宋体" w:hAnsi="宋体" w:cs="宋体"/>
          <w:sz w:val="28"/>
          <w:szCs w:val="28"/>
        </w:rPr>
      </w:pPr>
      <w:r>
        <w:rPr>
          <w:rFonts w:ascii="宋体" w:hAnsi="宋体" w:cs="宋体" w:hint="eastAsia"/>
          <w:sz w:val="28"/>
          <w:szCs w:val="28"/>
        </w:rPr>
        <w:lastRenderedPageBreak/>
        <w:t>进一步的，为便于引导齿轮槽3和齿轮座4卡合，齿轮槽3内腔的底部开设有圆槽8，圆槽8内腔的底部通过轴承转动连接有引导杆9，螺纹</w:t>
      </w:r>
      <w:proofErr w:type="gramStart"/>
      <w:r>
        <w:rPr>
          <w:rFonts w:ascii="宋体" w:hAnsi="宋体" w:cs="宋体" w:hint="eastAsia"/>
          <w:sz w:val="28"/>
          <w:szCs w:val="28"/>
        </w:rPr>
        <w:t>固定杆</w:t>
      </w:r>
      <w:proofErr w:type="gramEnd"/>
      <w:r>
        <w:rPr>
          <w:rFonts w:ascii="宋体" w:hAnsi="宋体" w:cs="宋体" w:hint="eastAsia"/>
          <w:sz w:val="28"/>
          <w:szCs w:val="28"/>
        </w:rPr>
        <w:t>2的底端开设有与引导杆9相滑动适配的滑槽10，滑槽10内腔的两侧均开设有限位槽13，限位槽13的内部滑动连接</w:t>
      </w:r>
      <w:proofErr w:type="gramStart"/>
      <w:r>
        <w:rPr>
          <w:rFonts w:ascii="宋体" w:hAnsi="宋体" w:cs="宋体" w:hint="eastAsia"/>
          <w:sz w:val="28"/>
          <w:szCs w:val="28"/>
        </w:rPr>
        <w:t>有限位块</w:t>
      </w:r>
      <w:proofErr w:type="gramEnd"/>
      <w:r>
        <w:rPr>
          <w:rFonts w:ascii="宋体" w:hAnsi="宋体" w:cs="宋体" w:hint="eastAsia"/>
          <w:sz w:val="28"/>
          <w:szCs w:val="28"/>
        </w:rPr>
        <w:t>14，两个限位块14相对的一侧分别与引导杆9的两侧固定连接。</w:t>
      </w:r>
    </w:p>
    <w:p w14:paraId="61B172CA" w14:textId="77777777" w:rsidR="008E5E03" w:rsidRDefault="00000000">
      <w:pPr>
        <w:ind w:firstLine="560"/>
        <w:rPr>
          <w:rFonts w:ascii="宋体" w:hAnsi="宋体" w:cs="宋体"/>
          <w:sz w:val="28"/>
          <w:szCs w:val="28"/>
        </w:rPr>
      </w:pPr>
      <w:r>
        <w:rPr>
          <w:rFonts w:ascii="宋体" w:hAnsi="宋体" w:cs="宋体" w:hint="eastAsia"/>
          <w:kern w:val="0"/>
          <w:sz w:val="28"/>
          <w:szCs w:val="28"/>
          <w:lang w:bidi="ar"/>
        </w:rPr>
        <w:t>同时本说明书中未作详细描述的内容均属于本领域技术人员公知的现有技术。</w:t>
      </w:r>
    </w:p>
    <w:p w14:paraId="6F8D8E50" w14:textId="77777777" w:rsidR="008E5E03" w:rsidRDefault="00000000">
      <w:pPr>
        <w:ind w:firstLine="560"/>
        <w:rPr>
          <w:rFonts w:ascii="宋体" w:hAnsi="宋体" w:cs="宋体"/>
          <w:sz w:val="28"/>
          <w:szCs w:val="28"/>
        </w:rPr>
      </w:pPr>
      <w:r>
        <w:rPr>
          <w:rFonts w:ascii="宋体" w:hAnsi="宋体" w:cs="宋体" w:hint="eastAsia"/>
          <w:sz w:val="28"/>
          <w:szCs w:val="28"/>
        </w:rPr>
        <w:t>使用时，S1、利用钉子和安装孔15的配合将梯形</w:t>
      </w:r>
      <w:proofErr w:type="gramStart"/>
      <w:r>
        <w:rPr>
          <w:rFonts w:ascii="宋体" w:hAnsi="宋体" w:cs="宋体" w:hint="eastAsia"/>
          <w:sz w:val="28"/>
          <w:szCs w:val="28"/>
        </w:rPr>
        <w:t>舔砖盒</w:t>
      </w:r>
      <w:proofErr w:type="gramEnd"/>
      <w:r>
        <w:rPr>
          <w:rFonts w:ascii="宋体" w:hAnsi="宋体" w:cs="宋体" w:hint="eastAsia"/>
          <w:sz w:val="28"/>
          <w:szCs w:val="28"/>
        </w:rPr>
        <w:t>1固定在圈养室墙壁，固定高度与牲畜自然站立高度相符即可。</w:t>
      </w:r>
    </w:p>
    <w:p w14:paraId="24999896" w14:textId="77777777" w:rsidR="008E5E03" w:rsidRDefault="00000000">
      <w:pPr>
        <w:ind w:firstLine="560"/>
        <w:rPr>
          <w:rFonts w:ascii="宋体" w:hAnsi="宋体" w:cs="宋体"/>
          <w:sz w:val="28"/>
          <w:szCs w:val="28"/>
        </w:rPr>
      </w:pPr>
      <w:r>
        <w:rPr>
          <w:rFonts w:ascii="宋体" w:hAnsi="宋体" w:cs="宋体" w:hint="eastAsia"/>
          <w:sz w:val="28"/>
          <w:szCs w:val="28"/>
        </w:rPr>
        <w:t>S2、将螺纹</w:t>
      </w:r>
      <w:proofErr w:type="gramStart"/>
      <w:r>
        <w:rPr>
          <w:rFonts w:ascii="宋体" w:hAnsi="宋体" w:cs="宋体" w:hint="eastAsia"/>
          <w:sz w:val="28"/>
          <w:szCs w:val="28"/>
        </w:rPr>
        <w:t>固定杆</w:t>
      </w:r>
      <w:proofErr w:type="gramEnd"/>
      <w:r>
        <w:rPr>
          <w:rFonts w:ascii="宋体" w:hAnsi="宋体" w:cs="宋体" w:hint="eastAsia"/>
          <w:sz w:val="28"/>
          <w:szCs w:val="28"/>
        </w:rPr>
        <w:t>2顶部的T型螺纹手柄12旋拧卸下和螺纹</w:t>
      </w:r>
      <w:proofErr w:type="gramStart"/>
      <w:r>
        <w:rPr>
          <w:rFonts w:ascii="宋体" w:hAnsi="宋体" w:cs="宋体" w:hint="eastAsia"/>
          <w:sz w:val="28"/>
          <w:szCs w:val="28"/>
        </w:rPr>
        <w:t>固定杆</w:t>
      </w:r>
      <w:proofErr w:type="gramEnd"/>
      <w:r>
        <w:rPr>
          <w:rFonts w:ascii="宋体" w:hAnsi="宋体" w:cs="宋体" w:hint="eastAsia"/>
          <w:sz w:val="28"/>
          <w:szCs w:val="28"/>
        </w:rPr>
        <w:t>2表面的螺纹套6旋拧卸下，</w:t>
      </w:r>
      <w:proofErr w:type="gramStart"/>
      <w:r>
        <w:rPr>
          <w:rFonts w:ascii="宋体" w:hAnsi="宋体" w:cs="宋体" w:hint="eastAsia"/>
          <w:sz w:val="28"/>
          <w:szCs w:val="28"/>
        </w:rPr>
        <w:t>随后将舔砖</w:t>
      </w:r>
      <w:proofErr w:type="gramEnd"/>
      <w:r>
        <w:rPr>
          <w:rFonts w:ascii="宋体" w:hAnsi="宋体" w:cs="宋体" w:hint="eastAsia"/>
          <w:sz w:val="28"/>
          <w:szCs w:val="28"/>
        </w:rPr>
        <w:t>5垂直套设在螺纹</w:t>
      </w:r>
      <w:proofErr w:type="gramStart"/>
      <w:r>
        <w:rPr>
          <w:rFonts w:ascii="宋体" w:hAnsi="宋体" w:cs="宋体" w:hint="eastAsia"/>
          <w:sz w:val="28"/>
          <w:szCs w:val="28"/>
        </w:rPr>
        <w:t>固定杆</w:t>
      </w:r>
      <w:proofErr w:type="gramEnd"/>
      <w:r>
        <w:rPr>
          <w:rFonts w:ascii="宋体" w:hAnsi="宋体" w:cs="宋体" w:hint="eastAsia"/>
          <w:sz w:val="28"/>
          <w:szCs w:val="28"/>
        </w:rPr>
        <w:t>2的外部，</w:t>
      </w:r>
      <w:proofErr w:type="gramStart"/>
      <w:r>
        <w:rPr>
          <w:rFonts w:ascii="宋体" w:hAnsi="宋体" w:cs="宋体" w:hint="eastAsia"/>
          <w:sz w:val="28"/>
          <w:szCs w:val="28"/>
        </w:rPr>
        <w:t>并使舔砖</w:t>
      </w:r>
      <w:proofErr w:type="gramEnd"/>
      <w:r>
        <w:rPr>
          <w:rFonts w:ascii="宋体" w:hAnsi="宋体" w:cs="宋体" w:hint="eastAsia"/>
          <w:sz w:val="28"/>
          <w:szCs w:val="28"/>
        </w:rPr>
        <w:t>5底部与齿轮座4顶部接触，随后再依次将螺纹套6和T型螺纹手柄12旋拧复位至原处，螺纹套6</w:t>
      </w:r>
      <w:proofErr w:type="gramStart"/>
      <w:r>
        <w:rPr>
          <w:rFonts w:ascii="宋体" w:hAnsi="宋体" w:cs="宋体" w:hint="eastAsia"/>
          <w:sz w:val="28"/>
          <w:szCs w:val="28"/>
        </w:rPr>
        <w:t>旋拧时需</w:t>
      </w:r>
      <w:proofErr w:type="gramEnd"/>
      <w:r>
        <w:rPr>
          <w:rFonts w:ascii="宋体" w:hAnsi="宋体" w:cs="宋体" w:hint="eastAsia"/>
          <w:sz w:val="28"/>
          <w:szCs w:val="28"/>
        </w:rPr>
        <w:t>将螺纹套6底部的锥形橡胶</w:t>
      </w:r>
      <w:proofErr w:type="gramStart"/>
      <w:r>
        <w:rPr>
          <w:rFonts w:ascii="宋体" w:hAnsi="宋体" w:cs="宋体" w:hint="eastAsia"/>
          <w:sz w:val="28"/>
          <w:szCs w:val="28"/>
        </w:rPr>
        <w:t>固定套</w:t>
      </w:r>
      <w:proofErr w:type="gramEnd"/>
      <w:r>
        <w:rPr>
          <w:rFonts w:ascii="宋体" w:hAnsi="宋体" w:cs="宋体" w:hint="eastAsia"/>
          <w:sz w:val="28"/>
          <w:szCs w:val="28"/>
        </w:rPr>
        <w:t>7伸入舔砖5的套孔内，并挤压紧实。</w:t>
      </w:r>
    </w:p>
    <w:p w14:paraId="337F8058" w14:textId="77777777" w:rsidR="008E5E03" w:rsidRDefault="00000000">
      <w:pPr>
        <w:pStyle w:val="a6"/>
        <w:autoSpaceDE/>
        <w:autoSpaceDN/>
        <w:adjustRightInd/>
        <w:spacing w:line="360" w:lineRule="auto"/>
        <w:ind w:firstLineChars="200" w:firstLine="560"/>
        <w:jc w:val="both"/>
        <w:textAlignment w:val="auto"/>
        <w:rPr>
          <w:rFonts w:ascii="宋体" w:hAnsi="宋体" w:cs="宋体"/>
          <w:sz w:val="28"/>
          <w:szCs w:val="28"/>
        </w:rPr>
      </w:pPr>
      <w:r>
        <w:rPr>
          <w:rFonts w:ascii="宋体" w:hAnsi="宋体" w:cs="宋体" w:hint="eastAsia"/>
          <w:sz w:val="28"/>
          <w:szCs w:val="28"/>
        </w:rPr>
        <w:t>S3、</w:t>
      </w:r>
      <w:proofErr w:type="gramStart"/>
      <w:r>
        <w:rPr>
          <w:rFonts w:ascii="宋体" w:hAnsi="宋体" w:cs="宋体" w:hint="eastAsia"/>
          <w:sz w:val="28"/>
          <w:szCs w:val="28"/>
        </w:rPr>
        <w:t>当舔砖</w:t>
      </w:r>
      <w:proofErr w:type="gramEnd"/>
      <w:r>
        <w:rPr>
          <w:rFonts w:ascii="宋体" w:hAnsi="宋体" w:cs="宋体" w:hint="eastAsia"/>
          <w:sz w:val="28"/>
          <w:szCs w:val="28"/>
        </w:rPr>
        <w:t>5的舔</w:t>
      </w:r>
      <w:proofErr w:type="gramStart"/>
      <w:r>
        <w:rPr>
          <w:rFonts w:ascii="宋体" w:hAnsi="宋体" w:cs="宋体" w:hint="eastAsia"/>
          <w:sz w:val="28"/>
          <w:szCs w:val="28"/>
        </w:rPr>
        <w:t>舐</w:t>
      </w:r>
      <w:proofErr w:type="gramEnd"/>
      <w:r>
        <w:rPr>
          <w:rFonts w:ascii="宋体" w:hAnsi="宋体" w:cs="宋体" w:hint="eastAsia"/>
          <w:sz w:val="28"/>
          <w:szCs w:val="28"/>
        </w:rPr>
        <w:t>位置需更换时，操作人员手提T型螺纹手柄12，T型螺纹手柄12带动螺纹</w:t>
      </w:r>
      <w:proofErr w:type="gramStart"/>
      <w:r>
        <w:rPr>
          <w:rFonts w:ascii="宋体" w:hAnsi="宋体" w:cs="宋体" w:hint="eastAsia"/>
          <w:sz w:val="28"/>
          <w:szCs w:val="28"/>
        </w:rPr>
        <w:t>固定杆</w:t>
      </w:r>
      <w:proofErr w:type="gramEnd"/>
      <w:r>
        <w:rPr>
          <w:rFonts w:ascii="宋体" w:hAnsi="宋体" w:cs="宋体" w:hint="eastAsia"/>
          <w:sz w:val="28"/>
          <w:szCs w:val="28"/>
        </w:rPr>
        <w:t>2和齿轮座4上升，齿轮座4带动舔砖5上升，当齿轮座4与齿轮槽3</w:t>
      </w:r>
      <w:proofErr w:type="gramStart"/>
      <w:r>
        <w:rPr>
          <w:rFonts w:ascii="宋体" w:hAnsi="宋体" w:cs="宋体" w:hint="eastAsia"/>
          <w:sz w:val="28"/>
          <w:szCs w:val="28"/>
        </w:rPr>
        <w:t>脱离卡合</w:t>
      </w:r>
      <w:proofErr w:type="gramEnd"/>
      <w:r>
        <w:rPr>
          <w:rFonts w:ascii="宋体" w:hAnsi="宋体" w:cs="宋体" w:hint="eastAsia"/>
          <w:sz w:val="28"/>
          <w:szCs w:val="28"/>
        </w:rPr>
        <w:t>后，通过旋转螺纹</w:t>
      </w:r>
      <w:proofErr w:type="gramStart"/>
      <w:r>
        <w:rPr>
          <w:rFonts w:ascii="宋体" w:hAnsi="宋体" w:cs="宋体" w:hint="eastAsia"/>
          <w:sz w:val="28"/>
          <w:szCs w:val="28"/>
        </w:rPr>
        <w:t>固定杆</w:t>
      </w:r>
      <w:proofErr w:type="gramEnd"/>
      <w:r>
        <w:rPr>
          <w:rFonts w:ascii="宋体" w:hAnsi="宋体" w:cs="宋体" w:hint="eastAsia"/>
          <w:sz w:val="28"/>
          <w:szCs w:val="28"/>
        </w:rPr>
        <w:t>2促使齿轮座4带动舔砖5旋转舔</w:t>
      </w:r>
      <w:proofErr w:type="gramStart"/>
      <w:r>
        <w:rPr>
          <w:rFonts w:ascii="宋体" w:hAnsi="宋体" w:cs="宋体" w:hint="eastAsia"/>
          <w:sz w:val="28"/>
          <w:szCs w:val="28"/>
        </w:rPr>
        <w:t>舐</w:t>
      </w:r>
      <w:proofErr w:type="gramEnd"/>
      <w:r>
        <w:rPr>
          <w:rFonts w:ascii="宋体" w:hAnsi="宋体" w:cs="宋体" w:hint="eastAsia"/>
          <w:sz w:val="28"/>
          <w:szCs w:val="28"/>
        </w:rPr>
        <w:t>位置，最后将齿轮座4与齿轮槽3重新进行</w:t>
      </w:r>
      <w:proofErr w:type="gramStart"/>
      <w:r>
        <w:rPr>
          <w:rFonts w:ascii="宋体" w:hAnsi="宋体" w:cs="宋体" w:hint="eastAsia"/>
          <w:sz w:val="28"/>
          <w:szCs w:val="28"/>
        </w:rPr>
        <w:t>限位卡合即</w:t>
      </w:r>
      <w:proofErr w:type="gramEnd"/>
      <w:r>
        <w:rPr>
          <w:rFonts w:ascii="宋体" w:hAnsi="宋体" w:cs="宋体" w:hint="eastAsia"/>
          <w:sz w:val="28"/>
          <w:szCs w:val="28"/>
        </w:rPr>
        <w:t>可</w:t>
      </w:r>
      <w:r>
        <w:rPr>
          <w:rFonts w:ascii="宋体" w:hAnsi="宋体" w:cs="宋体" w:hint="eastAsia"/>
          <w:kern w:val="28"/>
          <w:sz w:val="28"/>
          <w:szCs w:val="28"/>
        </w:rPr>
        <w:t>。</w:t>
      </w:r>
    </w:p>
    <w:p w14:paraId="3D6B7F3E" w14:textId="77777777" w:rsidR="008E5E03" w:rsidRDefault="008E5E03">
      <w:pPr>
        <w:ind w:firstLineChars="0" w:firstLine="0"/>
        <w:rPr>
          <w:rFonts w:ascii="宋体" w:hAnsi="宋体" w:cs="宋体"/>
          <w:b/>
          <w:sz w:val="28"/>
          <w:szCs w:val="28"/>
        </w:rPr>
        <w:sectPr w:rsidR="008E5E03">
          <w:headerReference w:type="default" r:id="rId13"/>
          <w:footerReference w:type="default" r:id="rId14"/>
          <w:pgSz w:w="11906" w:h="16838"/>
          <w:pgMar w:top="1418" w:right="1134" w:bottom="1134" w:left="1418" w:header="567" w:footer="567" w:gutter="0"/>
          <w:pgNumType w:start="1"/>
          <w:cols w:space="720"/>
          <w:docGrid w:type="lines" w:linePitch="381"/>
        </w:sectPr>
      </w:pPr>
    </w:p>
    <w:p w14:paraId="5FFD4E1B" w14:textId="77777777" w:rsidR="008E5E03" w:rsidRDefault="00000000">
      <w:pPr>
        <w:ind w:firstLineChars="0" w:firstLine="0"/>
        <w:jc w:val="center"/>
        <w:rPr>
          <w:rFonts w:ascii="宋体" w:hAnsi="宋体" w:cs="宋体"/>
          <w:sz w:val="28"/>
          <w:szCs w:val="28"/>
        </w:rPr>
      </w:pPr>
      <w:r>
        <w:rPr>
          <w:rFonts w:ascii="宋体" w:hAnsi="宋体" w:cs="宋体" w:hint="eastAsia"/>
          <w:noProof/>
          <w:sz w:val="28"/>
          <w:szCs w:val="28"/>
        </w:rPr>
        <w:lastRenderedPageBreak/>
        <w:drawing>
          <wp:inline distT="0" distB="0" distL="114300" distR="114300" wp14:anchorId="789CB081" wp14:editId="2E2C4D3C">
            <wp:extent cx="5904865" cy="5256530"/>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904865" cy="5256530"/>
                    </a:xfrm>
                    <a:prstGeom prst="rect">
                      <a:avLst/>
                    </a:prstGeom>
                    <a:noFill/>
                    <a:ln>
                      <a:noFill/>
                    </a:ln>
                  </pic:spPr>
                </pic:pic>
              </a:graphicData>
            </a:graphic>
          </wp:inline>
        </w:drawing>
      </w:r>
    </w:p>
    <w:p w14:paraId="13AA40D2" w14:textId="77777777" w:rsidR="008E5E03" w:rsidRDefault="00000000">
      <w:pPr>
        <w:ind w:firstLineChars="0" w:firstLine="0"/>
        <w:jc w:val="center"/>
        <w:rPr>
          <w:rFonts w:ascii="宋体" w:hAnsi="宋体" w:cs="宋体"/>
          <w:sz w:val="28"/>
          <w:szCs w:val="28"/>
        </w:rPr>
      </w:pPr>
      <w:r>
        <w:rPr>
          <w:rFonts w:ascii="宋体" w:hAnsi="宋体" w:cs="宋体" w:hint="eastAsia"/>
          <w:sz w:val="28"/>
          <w:szCs w:val="28"/>
        </w:rPr>
        <w:t>图1</w:t>
      </w:r>
    </w:p>
    <w:p w14:paraId="0585780F" w14:textId="77777777" w:rsidR="008E5E03" w:rsidRDefault="00000000">
      <w:pPr>
        <w:ind w:firstLineChars="0" w:firstLine="0"/>
        <w:jc w:val="center"/>
        <w:rPr>
          <w:rFonts w:ascii="宋体" w:hAnsi="宋体" w:cs="宋体"/>
          <w:sz w:val="28"/>
          <w:szCs w:val="28"/>
        </w:rPr>
      </w:pPr>
      <w:r>
        <w:rPr>
          <w:rFonts w:ascii="宋体" w:hAnsi="宋体" w:cs="宋体" w:hint="eastAsia"/>
          <w:noProof/>
          <w:sz w:val="28"/>
          <w:szCs w:val="28"/>
        </w:rPr>
        <w:lastRenderedPageBreak/>
        <w:drawing>
          <wp:inline distT="0" distB="0" distL="114300" distR="114300" wp14:anchorId="749BC0C0" wp14:editId="74A01B9C">
            <wp:extent cx="5303520" cy="506788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308009" cy="5072173"/>
                    </a:xfrm>
                    <a:prstGeom prst="rect">
                      <a:avLst/>
                    </a:prstGeom>
                    <a:noFill/>
                    <a:ln>
                      <a:noFill/>
                    </a:ln>
                  </pic:spPr>
                </pic:pic>
              </a:graphicData>
            </a:graphic>
          </wp:inline>
        </w:drawing>
      </w:r>
    </w:p>
    <w:p w14:paraId="6C5B7AAA" w14:textId="77777777" w:rsidR="008E5E03" w:rsidRDefault="00000000">
      <w:pPr>
        <w:ind w:firstLineChars="0" w:firstLine="0"/>
        <w:jc w:val="center"/>
        <w:rPr>
          <w:rFonts w:ascii="宋体" w:hAnsi="宋体" w:cs="宋体"/>
          <w:sz w:val="28"/>
          <w:szCs w:val="28"/>
        </w:rPr>
      </w:pPr>
      <w:r>
        <w:rPr>
          <w:rFonts w:ascii="宋体" w:hAnsi="宋体" w:cs="宋体" w:hint="eastAsia"/>
          <w:sz w:val="28"/>
          <w:szCs w:val="28"/>
        </w:rPr>
        <w:t>图2</w:t>
      </w:r>
    </w:p>
    <w:p w14:paraId="0C7DB3D6" w14:textId="77777777" w:rsidR="008E5E03" w:rsidRDefault="00000000">
      <w:pPr>
        <w:ind w:firstLineChars="0" w:firstLine="0"/>
        <w:jc w:val="center"/>
        <w:rPr>
          <w:rFonts w:ascii="宋体" w:hAnsi="宋体" w:cs="宋体"/>
          <w:sz w:val="28"/>
          <w:szCs w:val="28"/>
        </w:rPr>
      </w:pPr>
      <w:r>
        <w:rPr>
          <w:rFonts w:ascii="宋体" w:hAnsi="宋体" w:cs="宋体" w:hint="eastAsia"/>
          <w:noProof/>
          <w:sz w:val="28"/>
          <w:szCs w:val="28"/>
        </w:rPr>
        <w:lastRenderedPageBreak/>
        <w:drawing>
          <wp:inline distT="0" distB="0" distL="114300" distR="114300" wp14:anchorId="7381032E" wp14:editId="29872CC3">
            <wp:extent cx="5354038" cy="511302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6"/>
                    <a:stretch>
                      <a:fillRect/>
                    </a:stretch>
                  </pic:blipFill>
                  <pic:spPr>
                    <a:xfrm>
                      <a:off x="0" y="0"/>
                      <a:ext cx="5356332" cy="5115211"/>
                    </a:xfrm>
                    <a:prstGeom prst="rect">
                      <a:avLst/>
                    </a:prstGeom>
                    <a:noFill/>
                    <a:ln>
                      <a:noFill/>
                    </a:ln>
                  </pic:spPr>
                </pic:pic>
              </a:graphicData>
            </a:graphic>
          </wp:inline>
        </w:drawing>
      </w:r>
    </w:p>
    <w:p w14:paraId="4D68D7C2" w14:textId="77777777" w:rsidR="008E5E03" w:rsidRDefault="00000000">
      <w:pPr>
        <w:ind w:firstLineChars="0" w:firstLine="0"/>
        <w:jc w:val="center"/>
        <w:rPr>
          <w:rFonts w:ascii="宋体" w:hAnsi="宋体" w:cs="宋体"/>
          <w:sz w:val="28"/>
          <w:szCs w:val="28"/>
        </w:rPr>
      </w:pPr>
      <w:r>
        <w:rPr>
          <w:rFonts w:ascii="宋体" w:hAnsi="宋体" w:cs="宋体" w:hint="eastAsia"/>
          <w:sz w:val="28"/>
          <w:szCs w:val="28"/>
        </w:rPr>
        <w:t>图3</w:t>
      </w:r>
    </w:p>
    <w:p w14:paraId="4A29FE19" w14:textId="77777777" w:rsidR="008E5E03" w:rsidRDefault="00000000">
      <w:pPr>
        <w:ind w:firstLineChars="0" w:firstLine="0"/>
        <w:jc w:val="center"/>
        <w:rPr>
          <w:rFonts w:ascii="宋体" w:hAnsi="宋体" w:cs="宋体"/>
          <w:sz w:val="28"/>
          <w:szCs w:val="28"/>
        </w:rPr>
      </w:pPr>
      <w:r>
        <w:rPr>
          <w:rFonts w:ascii="宋体" w:hAnsi="宋体" w:cs="宋体" w:hint="eastAsia"/>
          <w:noProof/>
          <w:sz w:val="28"/>
          <w:szCs w:val="28"/>
        </w:rPr>
        <w:lastRenderedPageBreak/>
        <w:drawing>
          <wp:inline distT="0" distB="0" distL="114300" distR="114300" wp14:anchorId="11B5B27B" wp14:editId="312BD5DA">
            <wp:extent cx="5459097" cy="5128260"/>
            <wp:effectExtent l="0" t="0" r="8255"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7"/>
                    <a:stretch>
                      <a:fillRect/>
                    </a:stretch>
                  </pic:blipFill>
                  <pic:spPr>
                    <a:xfrm>
                      <a:off x="0" y="0"/>
                      <a:ext cx="5460986" cy="5130035"/>
                    </a:xfrm>
                    <a:prstGeom prst="rect">
                      <a:avLst/>
                    </a:prstGeom>
                    <a:noFill/>
                    <a:ln>
                      <a:noFill/>
                    </a:ln>
                  </pic:spPr>
                </pic:pic>
              </a:graphicData>
            </a:graphic>
          </wp:inline>
        </w:drawing>
      </w:r>
    </w:p>
    <w:p w14:paraId="4805F001" w14:textId="77777777" w:rsidR="008E5E03" w:rsidRDefault="00000000">
      <w:pPr>
        <w:ind w:firstLineChars="0" w:firstLine="0"/>
        <w:jc w:val="center"/>
        <w:rPr>
          <w:rFonts w:ascii="宋体" w:hAnsi="宋体" w:cs="宋体"/>
          <w:sz w:val="28"/>
          <w:szCs w:val="28"/>
        </w:rPr>
      </w:pPr>
      <w:r>
        <w:rPr>
          <w:rFonts w:ascii="宋体" w:hAnsi="宋体" w:cs="宋体" w:hint="eastAsia"/>
          <w:sz w:val="28"/>
          <w:szCs w:val="28"/>
        </w:rPr>
        <w:t>图4</w:t>
      </w:r>
    </w:p>
    <w:p w14:paraId="26D537EC" w14:textId="77777777" w:rsidR="008E5E03" w:rsidRDefault="00000000">
      <w:pPr>
        <w:ind w:firstLineChars="0" w:firstLine="0"/>
        <w:jc w:val="center"/>
        <w:rPr>
          <w:rFonts w:ascii="宋体" w:hAnsi="宋体" w:cs="宋体"/>
          <w:sz w:val="28"/>
          <w:szCs w:val="28"/>
        </w:rPr>
      </w:pPr>
      <w:r>
        <w:rPr>
          <w:rFonts w:ascii="宋体" w:hAnsi="宋体" w:cs="宋体" w:hint="eastAsia"/>
          <w:noProof/>
          <w:sz w:val="28"/>
          <w:szCs w:val="28"/>
        </w:rPr>
        <w:lastRenderedPageBreak/>
        <w:drawing>
          <wp:inline distT="0" distB="0" distL="114300" distR="114300" wp14:anchorId="6DDD39EF" wp14:editId="587DA605">
            <wp:extent cx="3745438" cy="5417820"/>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8"/>
                    <a:stretch>
                      <a:fillRect/>
                    </a:stretch>
                  </pic:blipFill>
                  <pic:spPr>
                    <a:xfrm>
                      <a:off x="0" y="0"/>
                      <a:ext cx="3748484" cy="5422226"/>
                    </a:xfrm>
                    <a:prstGeom prst="rect">
                      <a:avLst/>
                    </a:prstGeom>
                    <a:noFill/>
                    <a:ln>
                      <a:noFill/>
                    </a:ln>
                  </pic:spPr>
                </pic:pic>
              </a:graphicData>
            </a:graphic>
          </wp:inline>
        </w:drawing>
      </w:r>
    </w:p>
    <w:p w14:paraId="5CCF1F3E" w14:textId="77777777" w:rsidR="008E5E03" w:rsidRDefault="00000000">
      <w:pPr>
        <w:ind w:firstLineChars="0" w:firstLine="0"/>
        <w:jc w:val="center"/>
        <w:rPr>
          <w:rFonts w:ascii="宋体" w:hAnsi="宋体" w:cs="宋体"/>
          <w:sz w:val="28"/>
          <w:szCs w:val="28"/>
        </w:rPr>
      </w:pPr>
      <w:r>
        <w:rPr>
          <w:rFonts w:ascii="宋体" w:hAnsi="宋体" w:cs="宋体" w:hint="eastAsia"/>
          <w:sz w:val="28"/>
          <w:szCs w:val="28"/>
        </w:rPr>
        <w:t>图5</w:t>
      </w:r>
    </w:p>
    <w:p w14:paraId="10EE6472" w14:textId="77777777" w:rsidR="008E5E03" w:rsidRDefault="008E5E03">
      <w:pPr>
        <w:ind w:firstLine="560"/>
        <w:rPr>
          <w:rFonts w:ascii="宋体" w:hAnsi="宋体" w:cs="宋体"/>
          <w:sz w:val="28"/>
          <w:szCs w:val="28"/>
        </w:rPr>
      </w:pPr>
    </w:p>
    <w:sectPr w:rsidR="008E5E03">
      <w:headerReference w:type="default" r:id="rId19"/>
      <w:footerReference w:type="default" r:id="rId20"/>
      <w:pgSz w:w="11906" w:h="16838"/>
      <w:pgMar w:top="1418" w:right="1134" w:bottom="1134" w:left="1418" w:header="567" w:footer="567"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E04A" w14:textId="77777777" w:rsidR="00890C79" w:rsidRDefault="00890C79">
      <w:pPr>
        <w:spacing w:line="240" w:lineRule="auto"/>
        <w:ind w:firstLine="480"/>
      </w:pPr>
      <w:r>
        <w:separator/>
      </w:r>
    </w:p>
  </w:endnote>
  <w:endnote w:type="continuationSeparator" w:id="0">
    <w:p w14:paraId="03CC039B" w14:textId="77777777" w:rsidR="00890C79" w:rsidRDefault="00890C7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B748" w14:textId="77777777" w:rsidR="008E5E03" w:rsidRDefault="00000000">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1500" w14:textId="77777777" w:rsidR="008E5E03" w:rsidRDefault="00000000">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9329" w14:textId="77777777" w:rsidR="008E5E03" w:rsidRDefault="00000000">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151A" w14:textId="77777777" w:rsidR="008E5E03" w:rsidRDefault="00000000">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EE80" w14:textId="77777777" w:rsidR="008E5E03" w:rsidRDefault="00000000">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8248" w14:textId="77777777" w:rsidR="00890C79" w:rsidRDefault="00890C79">
      <w:pPr>
        <w:ind w:firstLine="480"/>
      </w:pPr>
      <w:r>
        <w:separator/>
      </w:r>
    </w:p>
  </w:footnote>
  <w:footnote w:type="continuationSeparator" w:id="0">
    <w:p w14:paraId="675F42D2" w14:textId="77777777" w:rsidR="00890C79" w:rsidRDefault="00890C7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A293" w14:textId="77777777" w:rsidR="008E5E03" w:rsidRDefault="00000000">
    <w:pPr>
      <w:pBdr>
        <w:bottom w:val="single" w:sz="4" w:space="1" w:color="auto"/>
      </w:pBdr>
      <w:ind w:firstLineChars="0" w:firstLine="0"/>
      <w:jc w:val="center"/>
      <w:outlineLvl w:val="0"/>
      <w:rPr>
        <w:szCs w:val="28"/>
      </w:rPr>
    </w:pPr>
    <w:r>
      <w:rPr>
        <w:rFonts w:hint="eastAsia"/>
        <w:b/>
        <w:sz w:val="32"/>
        <w:szCs w:val="28"/>
      </w:rPr>
      <w:t>说</w:t>
    </w:r>
    <w:r>
      <w:rPr>
        <w:rFonts w:hint="eastAsia"/>
        <w:b/>
        <w:sz w:val="32"/>
        <w:szCs w:val="28"/>
      </w:rPr>
      <w:t xml:space="preserve">    </w:t>
    </w:r>
    <w:r>
      <w:rPr>
        <w:rFonts w:hint="eastAsia"/>
        <w:b/>
        <w:sz w:val="32"/>
        <w:szCs w:val="28"/>
      </w:rPr>
      <w:t>明</w:t>
    </w:r>
    <w:r>
      <w:rPr>
        <w:rFonts w:hint="eastAsia"/>
        <w:b/>
        <w:sz w:val="32"/>
        <w:szCs w:val="28"/>
      </w:rPr>
      <w:t xml:space="preserve">    </w:t>
    </w:r>
    <w:r>
      <w:rPr>
        <w:rFonts w:hint="eastAsia"/>
        <w:b/>
        <w:sz w:val="32"/>
        <w:szCs w:val="28"/>
      </w:rPr>
      <w:t>书</w:t>
    </w:r>
    <w:r>
      <w:rPr>
        <w:rFonts w:hint="eastAsia"/>
        <w:b/>
        <w:sz w:val="32"/>
        <w:szCs w:val="28"/>
      </w:rPr>
      <w:t xml:space="preserve">    </w:t>
    </w:r>
    <w:r>
      <w:rPr>
        <w:rFonts w:hint="eastAsia"/>
        <w:b/>
        <w:sz w:val="32"/>
        <w:szCs w:val="28"/>
      </w:rPr>
      <w:t>摘</w:t>
    </w:r>
    <w:r>
      <w:rPr>
        <w:rFonts w:hint="eastAsia"/>
        <w:b/>
        <w:sz w:val="32"/>
        <w:szCs w:val="28"/>
      </w:rPr>
      <w:t xml:space="preserve">    </w:t>
    </w:r>
    <w:r>
      <w:rPr>
        <w:rFonts w:hint="eastAsia"/>
        <w:b/>
        <w:sz w:val="32"/>
        <w:szCs w:val="28"/>
      </w:rPr>
      <w:t>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930A" w14:textId="77777777" w:rsidR="008E5E03" w:rsidRDefault="00000000">
    <w:pPr>
      <w:pBdr>
        <w:bottom w:val="single" w:sz="4" w:space="1" w:color="auto"/>
      </w:pBdr>
      <w:ind w:firstLineChars="0" w:firstLine="0"/>
      <w:jc w:val="center"/>
      <w:outlineLvl w:val="0"/>
      <w:rPr>
        <w:szCs w:val="28"/>
      </w:rPr>
    </w:pPr>
    <w:r>
      <w:rPr>
        <w:rFonts w:hint="eastAsia"/>
        <w:b/>
        <w:sz w:val="32"/>
        <w:szCs w:val="28"/>
      </w:rPr>
      <w:t>摘</w:t>
    </w:r>
    <w:r>
      <w:rPr>
        <w:rFonts w:hint="eastAsia"/>
        <w:b/>
        <w:sz w:val="32"/>
        <w:szCs w:val="28"/>
      </w:rPr>
      <w:t xml:space="preserve">    </w:t>
    </w:r>
    <w:r>
      <w:rPr>
        <w:rFonts w:hint="eastAsia"/>
        <w:b/>
        <w:sz w:val="32"/>
        <w:szCs w:val="28"/>
      </w:rPr>
      <w:t>要</w:t>
    </w:r>
    <w:r>
      <w:rPr>
        <w:rFonts w:hint="eastAsia"/>
        <w:b/>
        <w:sz w:val="32"/>
        <w:szCs w:val="28"/>
      </w:rPr>
      <w:t xml:space="preserve">    </w:t>
    </w:r>
    <w:r>
      <w:rPr>
        <w:rFonts w:hint="eastAsia"/>
        <w:b/>
        <w:sz w:val="32"/>
        <w:szCs w:val="28"/>
      </w:rPr>
      <w:t>附</w:t>
    </w:r>
    <w:r>
      <w:rPr>
        <w:rFonts w:hint="eastAsia"/>
        <w:b/>
        <w:sz w:val="32"/>
        <w:szCs w:val="28"/>
      </w:rPr>
      <w:t xml:space="preserve">    </w:t>
    </w:r>
    <w:r>
      <w:rPr>
        <w:rFonts w:hint="eastAsia"/>
        <w:b/>
        <w:sz w:val="32"/>
        <w:szCs w:val="28"/>
      </w:rPr>
      <w:t>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B1A6" w14:textId="77777777" w:rsidR="008E5E03" w:rsidRDefault="00000000">
    <w:pPr>
      <w:pBdr>
        <w:bottom w:val="single" w:sz="4" w:space="1" w:color="auto"/>
      </w:pBdr>
      <w:ind w:firstLineChars="0" w:firstLine="0"/>
      <w:jc w:val="center"/>
      <w:outlineLvl w:val="0"/>
      <w:rPr>
        <w:szCs w:val="28"/>
      </w:rPr>
    </w:pPr>
    <w:r>
      <w:rPr>
        <w:rFonts w:hint="eastAsia"/>
        <w:b/>
        <w:sz w:val="32"/>
        <w:szCs w:val="28"/>
      </w:rPr>
      <w:t>权</w:t>
    </w:r>
    <w:r>
      <w:rPr>
        <w:rFonts w:hint="eastAsia"/>
        <w:b/>
        <w:sz w:val="32"/>
        <w:szCs w:val="28"/>
      </w:rPr>
      <w:t xml:space="preserve">   </w:t>
    </w:r>
    <w:r>
      <w:rPr>
        <w:rFonts w:hint="eastAsia"/>
        <w:b/>
        <w:sz w:val="32"/>
        <w:szCs w:val="28"/>
      </w:rPr>
      <w:t>利</w:t>
    </w:r>
    <w:r>
      <w:rPr>
        <w:rFonts w:hint="eastAsia"/>
        <w:b/>
        <w:sz w:val="32"/>
        <w:szCs w:val="28"/>
      </w:rPr>
      <w:t xml:space="preserve">   </w:t>
    </w:r>
    <w:r>
      <w:rPr>
        <w:rFonts w:hint="eastAsia"/>
        <w:b/>
        <w:sz w:val="32"/>
        <w:szCs w:val="28"/>
      </w:rPr>
      <w:t>要</w:t>
    </w:r>
    <w:r>
      <w:rPr>
        <w:rFonts w:hint="eastAsia"/>
        <w:b/>
        <w:sz w:val="32"/>
        <w:szCs w:val="28"/>
      </w:rPr>
      <w:t xml:space="preserve">   </w:t>
    </w:r>
    <w:r>
      <w:rPr>
        <w:rFonts w:hint="eastAsia"/>
        <w:b/>
        <w:sz w:val="32"/>
        <w:szCs w:val="28"/>
      </w:rPr>
      <w:t>求</w:t>
    </w:r>
    <w:r>
      <w:rPr>
        <w:rFonts w:hint="eastAsia"/>
        <w:b/>
        <w:sz w:val="32"/>
        <w:szCs w:val="28"/>
      </w:rPr>
      <w:t xml:space="preserve">   </w:t>
    </w:r>
    <w:r>
      <w:rPr>
        <w:rFonts w:hint="eastAsia"/>
        <w:b/>
        <w:sz w:val="32"/>
        <w:szCs w:val="28"/>
      </w:rPr>
      <w:t>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082C" w14:textId="77777777" w:rsidR="008E5E03" w:rsidRDefault="00000000">
    <w:pPr>
      <w:pBdr>
        <w:bottom w:val="single" w:sz="4" w:space="1" w:color="auto"/>
      </w:pBdr>
      <w:ind w:firstLineChars="0" w:firstLine="0"/>
      <w:jc w:val="center"/>
      <w:outlineLvl w:val="0"/>
      <w:rPr>
        <w:szCs w:val="28"/>
      </w:rPr>
    </w:pPr>
    <w:r>
      <w:rPr>
        <w:rFonts w:hint="eastAsia"/>
        <w:b/>
        <w:sz w:val="32"/>
        <w:szCs w:val="28"/>
      </w:rPr>
      <w:t xml:space="preserve">说　</w:t>
    </w:r>
    <w:r>
      <w:rPr>
        <w:rFonts w:hint="eastAsia"/>
        <w:b/>
        <w:sz w:val="32"/>
        <w:szCs w:val="28"/>
      </w:rPr>
      <w:t xml:space="preserve"> </w:t>
    </w:r>
    <w:r>
      <w:rPr>
        <w:rFonts w:hint="eastAsia"/>
        <w:b/>
        <w:sz w:val="32"/>
        <w:szCs w:val="28"/>
      </w:rPr>
      <w:t xml:space="preserve">明　</w:t>
    </w:r>
    <w:r>
      <w:rPr>
        <w:rFonts w:hint="eastAsia"/>
        <w:b/>
        <w:sz w:val="32"/>
        <w:szCs w:val="28"/>
      </w:rPr>
      <w:t xml:space="preserve"> </w:t>
    </w:r>
    <w:r>
      <w:rPr>
        <w:rFonts w:hint="eastAsia"/>
        <w:b/>
        <w:sz w:val="32"/>
        <w:szCs w:val="28"/>
      </w:rPr>
      <w:t>书</w:t>
    </w:r>
    <w:r>
      <w:rPr>
        <w:rFonts w:hint="eastAsia"/>
        <w:szCs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9BFD" w14:textId="77777777" w:rsidR="008E5E03" w:rsidRDefault="00000000">
    <w:pPr>
      <w:pBdr>
        <w:bottom w:val="single" w:sz="4" w:space="1" w:color="auto"/>
      </w:pBdr>
      <w:ind w:firstLineChars="0" w:firstLine="0"/>
      <w:jc w:val="center"/>
      <w:outlineLvl w:val="0"/>
      <w:rPr>
        <w:szCs w:val="28"/>
      </w:rPr>
    </w:pPr>
    <w:r>
      <w:rPr>
        <w:rFonts w:hint="eastAsia"/>
        <w:b/>
        <w:sz w:val="32"/>
        <w:szCs w:val="28"/>
      </w:rPr>
      <w:t>说</w:t>
    </w:r>
    <w:r>
      <w:rPr>
        <w:rFonts w:hint="eastAsia"/>
        <w:b/>
        <w:sz w:val="32"/>
        <w:szCs w:val="28"/>
      </w:rPr>
      <w:t xml:space="preserve">    </w:t>
    </w:r>
    <w:r>
      <w:rPr>
        <w:rFonts w:hint="eastAsia"/>
        <w:b/>
        <w:sz w:val="32"/>
        <w:szCs w:val="28"/>
      </w:rPr>
      <w:t>明</w:t>
    </w:r>
    <w:r>
      <w:rPr>
        <w:rFonts w:hint="eastAsia"/>
        <w:b/>
        <w:sz w:val="32"/>
        <w:szCs w:val="28"/>
      </w:rPr>
      <w:t xml:space="preserve">    </w:t>
    </w:r>
    <w:r>
      <w:rPr>
        <w:rFonts w:hint="eastAsia"/>
        <w:b/>
        <w:sz w:val="32"/>
        <w:szCs w:val="28"/>
      </w:rPr>
      <w:t>书</w:t>
    </w:r>
    <w:r>
      <w:rPr>
        <w:rFonts w:hint="eastAsia"/>
        <w:b/>
        <w:sz w:val="32"/>
        <w:szCs w:val="28"/>
      </w:rPr>
      <w:t xml:space="preserve">    </w:t>
    </w:r>
    <w:r>
      <w:rPr>
        <w:rFonts w:hint="eastAsia"/>
        <w:b/>
        <w:sz w:val="32"/>
        <w:szCs w:val="28"/>
      </w:rPr>
      <w:t>附</w:t>
    </w:r>
    <w:r>
      <w:rPr>
        <w:rFonts w:hint="eastAsia"/>
        <w:b/>
        <w:sz w:val="32"/>
        <w:szCs w:val="28"/>
      </w:rPr>
      <w:t xml:space="preserve">    </w:t>
    </w:r>
    <w:r>
      <w:rPr>
        <w:rFonts w:hint="eastAsia"/>
        <w:b/>
        <w:sz w:val="32"/>
        <w:szCs w:val="28"/>
      </w:rPr>
      <w:t>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JmMDVjZDY3MGE1YWE1MDU0YTk2YmY1OWE0NmMzZTYifQ=="/>
  </w:docVars>
  <w:rsids>
    <w:rsidRoot w:val="00172A27"/>
    <w:rsid w:val="000A5F90"/>
    <w:rsid w:val="00172A27"/>
    <w:rsid w:val="00890C79"/>
    <w:rsid w:val="008E5E03"/>
    <w:rsid w:val="086C6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68C97"/>
  <w15:docId w15:val="{3405491A-2B8E-4815-BA1F-95A8AE46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376">
    <w:lsdException w:name="header" w:unhideWhenUsed="1"/>
    <w:lsdException w:name="footer" w:unhideWhenUsed="1"/>
    <w:lsdException w:name="Default Paragraph Font" w:unhideWhenUsed="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nhideWhenUsed/>
    <w:qFormat/>
    <w:pPr>
      <w:widowControl w:val="0"/>
      <w:spacing w:line="360" w:lineRule="auto"/>
      <w:ind w:firstLineChars="200" w:firstLine="200"/>
      <w:jc w:val="both"/>
    </w:pPr>
    <w:rPr>
      <w:kern w:val="28"/>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rFonts w:eastAsia="楷体_GB2312"/>
      <w:sz w:val="18"/>
      <w:szCs w:val="20"/>
    </w:rPr>
  </w:style>
  <w:style w:type="paragraph" w:styleId="a4">
    <w:name w:val="header"/>
    <w:basedOn w:val="a"/>
    <w:unhideWhenUsed/>
    <w:qFormat/>
    <w:pPr>
      <w:tabs>
        <w:tab w:val="center" w:pos="4153"/>
        <w:tab w:val="right" w:pos="8306"/>
      </w:tabs>
      <w:snapToGrid w:val="0"/>
      <w:jc w:val="center"/>
    </w:pPr>
    <w:rPr>
      <w:rFonts w:eastAsia="楷体_GB2312"/>
      <w:sz w:val="18"/>
      <w:szCs w:val="18"/>
    </w:rPr>
  </w:style>
  <w:style w:type="paragraph" w:customStyle="1" w:styleId="p0">
    <w:name w:val="p0"/>
    <w:basedOn w:val="a"/>
    <w:unhideWhenUsed/>
    <w:qFormat/>
    <w:pPr>
      <w:widowControl/>
      <w:spacing w:line="240" w:lineRule="auto"/>
      <w:ind w:firstLineChars="0" w:firstLine="0"/>
    </w:pPr>
    <w:rPr>
      <w:rFonts w:ascii="宋体" w:hAnsi="宋体" w:cs="宋体" w:hint="eastAsia"/>
      <w:b/>
      <w:kern w:val="0"/>
      <w:szCs w:val="24"/>
    </w:rPr>
  </w:style>
  <w:style w:type="paragraph" w:customStyle="1" w:styleId="a5">
    <w:name w:val="首段落"/>
    <w:basedOn w:val="a"/>
    <w:unhideWhenUsed/>
    <w:qFormat/>
    <w:pPr>
      <w:spacing w:beforeLines="50" w:before="120" w:line="500" w:lineRule="exact"/>
      <w:ind w:firstLine="561"/>
    </w:pPr>
    <w:rPr>
      <w:rFonts w:eastAsia="仿宋_GB2312"/>
      <w:color w:val="000000"/>
      <w:sz w:val="28"/>
    </w:rPr>
  </w:style>
  <w:style w:type="paragraph" w:customStyle="1" w:styleId="a6">
    <w:name w:val="è±ê¡ÎÄ±¾"/>
    <w:basedOn w:val="a"/>
    <w:unhideWhenUsed/>
    <w:qFormat/>
    <w:pPr>
      <w:widowControl/>
      <w:overflowPunct w:val="0"/>
      <w:autoSpaceDE w:val="0"/>
      <w:autoSpaceDN w:val="0"/>
      <w:adjustRightInd w:val="0"/>
      <w:spacing w:line="240" w:lineRule="auto"/>
      <w:ind w:firstLineChars="0" w:firstLine="0"/>
      <w:jc w:val="left"/>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lailai1128@outlook.com</cp:lastModifiedBy>
  <cp:revision>2</cp:revision>
  <dcterms:created xsi:type="dcterms:W3CDTF">2023-06-05T06:25:00Z</dcterms:created>
  <dcterms:modified xsi:type="dcterms:W3CDTF">2023-06-05T06:25:00Z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68D917993D8547FABF62B20D80C60B68_13</vt:lpwstr>
  </property>
</Properties>
</file>