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4C6D3A4" w14:textId="77777777" w:rsidR="003230FA" w:rsidRPr="003230FA" w:rsidRDefault="003230FA" w:rsidP="003230FA">
      <w:pPr>
        <w:rPr>
          <w:rFonts w:ascii="宋体" w:eastAsia="宋体" w:hAnsi="宋体"/>
          <w:sz w:val="28"/>
          <w:szCs w:val="32"/>
        </w:rPr>
      </w:pPr>
      <w:r w:rsidRPr="003230FA">
        <w:rPr>
          <w:rFonts w:ascii="宋体" w:eastAsia="宋体" w:hAnsi="宋体"/>
          <w:sz w:val="28"/>
          <w:szCs w:val="32"/>
        </w:rPr>
        <w:t>1.一种识读机动车号牌序列号的装置，其特征在于，包括机台、</w:t>
      </w:r>
      <w:proofErr w:type="gramStart"/>
      <w:r w:rsidRPr="003230FA">
        <w:rPr>
          <w:rFonts w:ascii="宋体" w:eastAsia="宋体" w:hAnsi="宋体"/>
          <w:sz w:val="28"/>
          <w:szCs w:val="32"/>
        </w:rPr>
        <w:t>连接台</w:t>
      </w:r>
      <w:proofErr w:type="gramEnd"/>
      <w:r w:rsidRPr="003230FA">
        <w:rPr>
          <w:rFonts w:ascii="宋体" w:eastAsia="宋体" w:hAnsi="宋体"/>
          <w:sz w:val="28"/>
          <w:szCs w:val="32"/>
        </w:rPr>
        <w:t>和图像识别装置，所述</w:t>
      </w:r>
      <w:proofErr w:type="gramStart"/>
      <w:r w:rsidRPr="003230FA">
        <w:rPr>
          <w:rFonts w:ascii="宋体" w:eastAsia="宋体" w:hAnsi="宋体"/>
          <w:sz w:val="28"/>
          <w:szCs w:val="32"/>
        </w:rPr>
        <w:t>连接台</w:t>
      </w:r>
      <w:proofErr w:type="gramEnd"/>
      <w:r w:rsidRPr="003230FA">
        <w:rPr>
          <w:rFonts w:ascii="宋体" w:eastAsia="宋体" w:hAnsi="宋体"/>
          <w:sz w:val="28"/>
          <w:szCs w:val="32"/>
        </w:rPr>
        <w:t>为倒L状，所述</w:t>
      </w:r>
      <w:proofErr w:type="gramStart"/>
      <w:r w:rsidRPr="003230FA">
        <w:rPr>
          <w:rFonts w:ascii="宋体" w:eastAsia="宋体" w:hAnsi="宋体"/>
          <w:sz w:val="28"/>
          <w:szCs w:val="32"/>
        </w:rPr>
        <w:t>连接台</w:t>
      </w:r>
      <w:proofErr w:type="gramEnd"/>
      <w:r w:rsidRPr="003230FA">
        <w:rPr>
          <w:rFonts w:ascii="宋体" w:eastAsia="宋体" w:hAnsi="宋体"/>
          <w:sz w:val="28"/>
          <w:szCs w:val="32"/>
        </w:rPr>
        <w:t>的竖立端固定于所述机台的一侧，所述</w:t>
      </w:r>
      <w:proofErr w:type="gramStart"/>
      <w:r w:rsidRPr="003230FA">
        <w:rPr>
          <w:rFonts w:ascii="宋体" w:eastAsia="宋体" w:hAnsi="宋体"/>
          <w:sz w:val="28"/>
          <w:szCs w:val="32"/>
        </w:rPr>
        <w:t>连接台</w:t>
      </w:r>
      <w:proofErr w:type="gramEnd"/>
      <w:r w:rsidRPr="003230FA">
        <w:rPr>
          <w:rFonts w:ascii="宋体" w:eastAsia="宋体" w:hAnsi="宋体"/>
          <w:sz w:val="28"/>
          <w:szCs w:val="32"/>
        </w:rPr>
        <w:t>的横放端连接有所述图像识别装置；</w:t>
      </w:r>
    </w:p>
    <w:p w14:paraId="2DE534F5" w14:textId="3CA3C6D7" w:rsidR="003230FA" w:rsidRPr="003230FA" w:rsidRDefault="003230FA" w:rsidP="003230FA">
      <w:pPr>
        <w:rPr>
          <w:rFonts w:ascii="宋体" w:eastAsia="宋体" w:hAnsi="宋体"/>
          <w:sz w:val="28"/>
          <w:szCs w:val="32"/>
        </w:rPr>
      </w:pPr>
      <w:r w:rsidRPr="003230FA">
        <w:rPr>
          <w:rFonts w:ascii="宋体" w:eastAsia="宋体" w:hAnsi="宋体" w:hint="eastAsia"/>
          <w:sz w:val="28"/>
          <w:szCs w:val="32"/>
        </w:rPr>
        <w:t>所述机台设置有固定部，所述固定部为机动车号牌状，且四周设置有凸起，所述固定部包括第一门扇和第二门扇，所述第一门扇和第二</w:t>
      </w:r>
      <w:proofErr w:type="gramStart"/>
      <w:r w:rsidRPr="003230FA">
        <w:rPr>
          <w:rFonts w:ascii="宋体" w:eastAsia="宋体" w:hAnsi="宋体" w:hint="eastAsia"/>
          <w:sz w:val="28"/>
          <w:szCs w:val="32"/>
        </w:rPr>
        <w:t>门扇均</w:t>
      </w:r>
      <w:proofErr w:type="gramEnd"/>
      <w:r w:rsidRPr="003230FA">
        <w:rPr>
          <w:rFonts w:ascii="宋体" w:eastAsia="宋体" w:hAnsi="宋体" w:hint="eastAsia"/>
          <w:sz w:val="28"/>
          <w:szCs w:val="32"/>
        </w:rPr>
        <w:t>通过转动机构与所述机台连接；所述转动机构与电机连接，所述电机带动转动机构转动</w:t>
      </w:r>
      <w:r w:rsidRPr="003230FA">
        <w:rPr>
          <w:rFonts w:ascii="宋体" w:eastAsia="宋体" w:hAnsi="宋体" w:hint="eastAsia"/>
          <w:sz w:val="28"/>
          <w:szCs w:val="32"/>
        </w:rPr>
        <w:t>；</w:t>
      </w:r>
      <w:r w:rsidRPr="003230FA">
        <w:rPr>
          <w:rFonts w:ascii="宋体" w:eastAsia="宋体" w:hAnsi="宋体"/>
          <w:sz w:val="28"/>
          <w:szCs w:val="32"/>
        </w:rPr>
        <w:t>所述固定部比机动车号牌长0.5-1厘米，所述固定部比机动车号牌宽0.5-1厘米</w:t>
      </w:r>
      <w:r w:rsidRPr="003230FA">
        <w:rPr>
          <w:rFonts w:ascii="宋体" w:eastAsia="宋体" w:hAnsi="宋体" w:hint="eastAsia"/>
          <w:sz w:val="28"/>
          <w:szCs w:val="32"/>
        </w:rPr>
        <w:t>；</w:t>
      </w:r>
      <w:r w:rsidRPr="003230FA">
        <w:rPr>
          <w:rFonts w:ascii="宋体" w:eastAsia="宋体" w:hAnsi="宋体"/>
          <w:sz w:val="28"/>
          <w:szCs w:val="32"/>
        </w:rPr>
        <w:t>所述图像识别装置位于所述固定部的左上方。</w:t>
      </w:r>
    </w:p>
    <w:p w14:paraId="06F783CA" w14:textId="77777777" w:rsidR="003230FA" w:rsidRPr="00D37CB8" w:rsidRDefault="003230FA" w:rsidP="003230FA">
      <w:pPr>
        <w:rPr>
          <w:rFonts w:ascii="宋体" w:eastAsia="宋体" w:hAnsi="宋体"/>
          <w:sz w:val="28"/>
          <w:szCs w:val="32"/>
        </w:rPr>
      </w:pPr>
    </w:p>
    <w:p w14:paraId="5F7EA6F7" w14:textId="3B4952BA" w:rsidR="003230FA" w:rsidRPr="003230FA" w:rsidRDefault="003230FA" w:rsidP="003230FA">
      <w:pPr>
        <w:rPr>
          <w:rFonts w:ascii="宋体" w:eastAsia="宋体" w:hAnsi="宋体"/>
          <w:sz w:val="28"/>
          <w:szCs w:val="32"/>
        </w:rPr>
      </w:pPr>
      <w:r w:rsidRPr="003230FA">
        <w:rPr>
          <w:rFonts w:ascii="宋体" w:eastAsia="宋体" w:hAnsi="宋体"/>
          <w:sz w:val="28"/>
          <w:szCs w:val="32"/>
        </w:rPr>
        <w:t>2</w:t>
      </w:r>
      <w:r w:rsidRPr="003230FA">
        <w:rPr>
          <w:rFonts w:ascii="宋体" w:eastAsia="宋体" w:hAnsi="宋体"/>
          <w:sz w:val="28"/>
          <w:szCs w:val="32"/>
        </w:rPr>
        <w:t>.根据权利要求1所述的识读机动车号牌序列号的装置，其特征在于，所述固定部的下方悬挂有收集部。</w:t>
      </w:r>
    </w:p>
    <w:p w14:paraId="49E650C5" w14:textId="77777777" w:rsidR="003230FA" w:rsidRDefault="003230FA" w:rsidP="003230FA">
      <w:pPr>
        <w:rPr>
          <w:rFonts w:ascii="宋体" w:eastAsia="宋体" w:hAnsi="宋体"/>
          <w:sz w:val="28"/>
          <w:szCs w:val="32"/>
        </w:rPr>
      </w:pPr>
    </w:p>
    <w:p w14:paraId="393A2422" w14:textId="6087842B" w:rsidR="003230FA" w:rsidRPr="003230FA" w:rsidRDefault="003230FA" w:rsidP="003230FA">
      <w:pPr>
        <w:rPr>
          <w:rFonts w:ascii="宋体" w:eastAsia="宋体" w:hAnsi="宋体"/>
          <w:sz w:val="28"/>
          <w:szCs w:val="32"/>
        </w:rPr>
      </w:pPr>
      <w:r w:rsidRPr="003230FA">
        <w:rPr>
          <w:rFonts w:ascii="宋体" w:eastAsia="宋体" w:hAnsi="宋体"/>
          <w:sz w:val="28"/>
          <w:szCs w:val="32"/>
        </w:rPr>
        <w:t>3</w:t>
      </w:r>
      <w:r w:rsidRPr="003230FA">
        <w:rPr>
          <w:rFonts w:ascii="宋体" w:eastAsia="宋体" w:hAnsi="宋体"/>
          <w:sz w:val="28"/>
          <w:szCs w:val="32"/>
        </w:rPr>
        <w:t>.根据权利要求4所述的识读机动车号牌序列号的装置，其特征在于，所述收集部的内部由减震材料制成。</w:t>
      </w:r>
    </w:p>
    <w:p w14:paraId="010A0B45" w14:textId="77777777" w:rsidR="003230FA" w:rsidRDefault="003230FA" w:rsidP="003230FA">
      <w:pPr>
        <w:rPr>
          <w:rFonts w:ascii="宋体" w:eastAsia="宋体" w:hAnsi="宋体"/>
          <w:sz w:val="28"/>
          <w:szCs w:val="32"/>
        </w:rPr>
      </w:pPr>
    </w:p>
    <w:p w14:paraId="1A4CFF02" w14:textId="23B565AB" w:rsidR="00EC2BAB" w:rsidRPr="003230FA" w:rsidRDefault="003230FA" w:rsidP="003230FA">
      <w:pPr>
        <w:rPr>
          <w:rFonts w:ascii="宋体" w:eastAsia="宋体" w:hAnsi="宋体"/>
          <w:sz w:val="28"/>
          <w:szCs w:val="32"/>
        </w:rPr>
      </w:pPr>
      <w:r w:rsidRPr="003230FA">
        <w:rPr>
          <w:rFonts w:ascii="宋体" w:eastAsia="宋体" w:hAnsi="宋体"/>
          <w:sz w:val="28"/>
          <w:szCs w:val="32"/>
        </w:rPr>
        <w:t>4</w:t>
      </w:r>
      <w:r w:rsidRPr="003230FA">
        <w:rPr>
          <w:rFonts w:ascii="宋体" w:eastAsia="宋体" w:hAnsi="宋体"/>
          <w:sz w:val="28"/>
          <w:szCs w:val="32"/>
        </w:rPr>
        <w:t>.根据权利要求1所述的识读机动车号牌序列号的装置，其特征在于，所述电机为步进电机。</w:t>
      </w:r>
    </w:p>
    <w:sectPr w:rsidR="00EC2BAB" w:rsidRPr="003230FA">
      <w:headerReference w:type="default" r:id="rId6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0F61C6B" w14:textId="77777777" w:rsidR="00716A0B" w:rsidRDefault="00716A0B" w:rsidP="00D37CB8">
      <w:r>
        <w:separator/>
      </w:r>
    </w:p>
  </w:endnote>
  <w:endnote w:type="continuationSeparator" w:id="0">
    <w:p w14:paraId="76D7E540" w14:textId="77777777" w:rsidR="00716A0B" w:rsidRDefault="00716A0B" w:rsidP="00D37CB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BD32B0E" w14:textId="77777777" w:rsidR="00716A0B" w:rsidRDefault="00716A0B" w:rsidP="00D37CB8">
      <w:r>
        <w:separator/>
      </w:r>
    </w:p>
  </w:footnote>
  <w:footnote w:type="continuationSeparator" w:id="0">
    <w:p w14:paraId="62401BC5" w14:textId="77777777" w:rsidR="00716A0B" w:rsidRDefault="00716A0B" w:rsidP="00D37CB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D89AEC9" w14:textId="7A7AAD09" w:rsidR="00D37CB8" w:rsidRPr="00D37CB8" w:rsidRDefault="00D37CB8">
    <w:pPr>
      <w:pStyle w:val="a3"/>
      <w:rPr>
        <w:rFonts w:ascii="楷体" w:eastAsia="楷体" w:hAnsi="楷体"/>
        <w:sz w:val="36"/>
        <w:szCs w:val="36"/>
      </w:rPr>
    </w:pPr>
    <w:r w:rsidRPr="00D37CB8">
      <w:rPr>
        <w:rFonts w:ascii="楷体" w:eastAsia="楷体" w:hAnsi="楷体" w:hint="eastAsia"/>
        <w:sz w:val="36"/>
        <w:szCs w:val="36"/>
      </w:rPr>
      <w:t>权</w:t>
    </w:r>
    <w:r>
      <w:rPr>
        <w:rFonts w:ascii="楷体" w:eastAsia="楷体" w:hAnsi="楷体" w:hint="eastAsia"/>
        <w:sz w:val="36"/>
        <w:szCs w:val="36"/>
      </w:rPr>
      <w:t xml:space="preserve"> </w:t>
    </w:r>
    <w:r w:rsidRPr="00D37CB8">
      <w:rPr>
        <w:rFonts w:ascii="楷体" w:eastAsia="楷体" w:hAnsi="楷体" w:hint="eastAsia"/>
        <w:sz w:val="36"/>
        <w:szCs w:val="36"/>
      </w:rPr>
      <w:t>利</w:t>
    </w:r>
    <w:r>
      <w:rPr>
        <w:rFonts w:ascii="楷体" w:eastAsia="楷体" w:hAnsi="楷体" w:hint="eastAsia"/>
        <w:sz w:val="36"/>
        <w:szCs w:val="36"/>
      </w:rPr>
      <w:t xml:space="preserve"> </w:t>
    </w:r>
    <w:r w:rsidRPr="00D37CB8">
      <w:rPr>
        <w:rFonts w:ascii="楷体" w:eastAsia="楷体" w:hAnsi="楷体" w:hint="eastAsia"/>
        <w:sz w:val="36"/>
        <w:szCs w:val="36"/>
      </w:rPr>
      <w:t>要</w:t>
    </w:r>
    <w:r>
      <w:rPr>
        <w:rFonts w:ascii="楷体" w:eastAsia="楷体" w:hAnsi="楷体" w:hint="eastAsia"/>
        <w:sz w:val="36"/>
        <w:szCs w:val="36"/>
      </w:rPr>
      <w:t xml:space="preserve"> </w:t>
    </w:r>
    <w:r w:rsidRPr="00D37CB8">
      <w:rPr>
        <w:rFonts w:ascii="楷体" w:eastAsia="楷体" w:hAnsi="楷体" w:hint="eastAsia"/>
        <w:sz w:val="36"/>
        <w:szCs w:val="36"/>
      </w:rPr>
      <w:t>求</w:t>
    </w:r>
    <w:r>
      <w:rPr>
        <w:rFonts w:ascii="楷体" w:eastAsia="楷体" w:hAnsi="楷体" w:hint="eastAsia"/>
        <w:sz w:val="36"/>
        <w:szCs w:val="36"/>
      </w:rPr>
      <w:t xml:space="preserve"> </w:t>
    </w:r>
    <w:r w:rsidRPr="00D37CB8">
      <w:rPr>
        <w:rFonts w:ascii="楷体" w:eastAsia="楷体" w:hAnsi="楷体" w:hint="eastAsia"/>
        <w:sz w:val="36"/>
        <w:szCs w:val="36"/>
      </w:rPr>
      <w:t>书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2036"/>
    <w:rsid w:val="003230FA"/>
    <w:rsid w:val="00716A0B"/>
    <w:rsid w:val="00D37CB8"/>
    <w:rsid w:val="00DF2036"/>
    <w:rsid w:val="00EC2B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8FF4A4"/>
  <w15:chartTrackingRefBased/>
  <w15:docId w15:val="{4651313B-97A1-4416-A4C5-19E6B04548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D37CB8"/>
    <w:pP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D37CB8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D37CB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D37CB8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59</Words>
  <Characters>338</Characters>
  <Application>Microsoft Office Word</Application>
  <DocSecurity>0</DocSecurity>
  <Lines>2</Lines>
  <Paragraphs>1</Paragraphs>
  <ScaleCrop>false</ScaleCrop>
  <Company/>
  <LinksUpToDate>false</LinksUpToDate>
  <CharactersWithSpaces>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lailai1128@outlook.com</dc:creator>
  <cp:keywords/>
  <dc:description/>
  <cp:lastModifiedBy>lailai1128@outlook.com</cp:lastModifiedBy>
  <cp:revision>3</cp:revision>
  <dcterms:created xsi:type="dcterms:W3CDTF">2023-07-08T03:20:00Z</dcterms:created>
  <dcterms:modified xsi:type="dcterms:W3CDTF">2023-07-08T03:23:00Z</dcterms:modified>
</cp:coreProperties>
</file>