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F718F" w14:textId="69D971A7" w:rsidR="00F970D6" w:rsidRDefault="00F970D6" w:rsidP="00F970D6">
      <w:pPr>
        <w:spacing w:line="520" w:lineRule="exact"/>
        <w:rPr>
          <w:rFonts w:hint="eastAsia"/>
          <w:sz w:val="28"/>
          <w:szCs w:val="28"/>
        </w:rPr>
      </w:pPr>
      <w:bookmarkStart w:id="0" w:name="_Hlk146999883"/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一种复方凝胶制剂的制备方法，其特征在于，包括以下步骤：</w:t>
      </w:r>
    </w:p>
    <w:p w14:paraId="2A943878" w14:textId="77777777" w:rsidR="00F970D6" w:rsidRDefault="00F970D6" w:rsidP="00F970D6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S1</w:t>
      </w:r>
      <w:r>
        <w:rPr>
          <w:rFonts w:hint="eastAsia"/>
          <w:sz w:val="28"/>
          <w:szCs w:val="28"/>
        </w:rPr>
        <w:t>选取</w:t>
      </w:r>
      <w:r>
        <w:rPr>
          <w:sz w:val="28"/>
          <w:szCs w:val="28"/>
        </w:rPr>
        <w:t>人脐带间充质干细胞</w:t>
      </w:r>
      <w:r>
        <w:rPr>
          <w:rFonts w:hint="eastAsia"/>
          <w:sz w:val="28"/>
          <w:szCs w:val="28"/>
        </w:rPr>
        <w:t>，提供</w:t>
      </w:r>
      <w:r>
        <w:rPr>
          <w:sz w:val="28"/>
          <w:szCs w:val="28"/>
        </w:rPr>
        <w:t>人参皂苷</w:t>
      </w:r>
      <w:r>
        <w:rPr>
          <w:sz w:val="28"/>
          <w:szCs w:val="28"/>
        </w:rPr>
        <w:t>Rb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盐酸</w:t>
      </w:r>
      <w:proofErr w:type="gramStart"/>
      <w:r>
        <w:rPr>
          <w:sz w:val="28"/>
          <w:szCs w:val="28"/>
        </w:rPr>
        <w:t>育亨宾</w:t>
      </w:r>
      <w:proofErr w:type="gramEnd"/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药用高分子稳定剂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保湿剂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二甲基亚砜</w:t>
      </w:r>
      <w:r>
        <w:rPr>
          <w:rFonts w:hint="eastAsia"/>
          <w:sz w:val="28"/>
          <w:szCs w:val="28"/>
        </w:rPr>
        <w:t>；</w:t>
      </w:r>
    </w:p>
    <w:p w14:paraId="13470BF1" w14:textId="77777777" w:rsidR="00F970D6" w:rsidRDefault="00F970D6" w:rsidP="00F970D6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S2</w:t>
      </w:r>
      <w:r>
        <w:rPr>
          <w:rFonts w:hint="eastAsia"/>
          <w:sz w:val="28"/>
          <w:szCs w:val="28"/>
        </w:rPr>
        <w:t>对所述</w:t>
      </w:r>
      <w:r>
        <w:rPr>
          <w:sz w:val="28"/>
          <w:szCs w:val="28"/>
        </w:rPr>
        <w:t>人脐带间充质干细胞</w:t>
      </w:r>
      <w:r>
        <w:rPr>
          <w:rFonts w:hint="eastAsia"/>
          <w:sz w:val="28"/>
          <w:szCs w:val="28"/>
        </w:rPr>
        <w:t>进行饥饿培养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富集浓缩，得到脐带间充质干细胞外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体浓缩液；</w:t>
      </w:r>
    </w:p>
    <w:p w14:paraId="27A1E6CE" w14:textId="77777777" w:rsidR="00F970D6" w:rsidRDefault="00F970D6" w:rsidP="00F970D6">
      <w:pPr>
        <w:spacing w:line="520" w:lineRule="exact"/>
        <w:ind w:firstLineChars="300" w:firstLine="8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所述饥饿培养的方法，其具体操作如下：</w:t>
      </w:r>
    </w:p>
    <w:p w14:paraId="092046E7" w14:textId="77777777" w:rsidR="00F970D6" w:rsidRDefault="00F970D6" w:rsidP="00F970D6">
      <w:pPr>
        <w:spacing w:line="520" w:lineRule="exact"/>
        <w:ind w:firstLineChars="300" w:firstLine="8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S21</w:t>
      </w:r>
      <w:r>
        <w:rPr>
          <w:rFonts w:hint="eastAsia"/>
          <w:sz w:val="28"/>
          <w:szCs w:val="28"/>
        </w:rPr>
        <w:t>将所述</w:t>
      </w:r>
      <w:r>
        <w:rPr>
          <w:sz w:val="28"/>
          <w:szCs w:val="28"/>
        </w:rPr>
        <w:t>人脐带间充质干细胞</w:t>
      </w:r>
      <w:r>
        <w:rPr>
          <w:rFonts w:hint="eastAsia"/>
          <w:sz w:val="28"/>
          <w:szCs w:val="28"/>
        </w:rPr>
        <w:t>接种于培养基中；</w:t>
      </w:r>
    </w:p>
    <w:p w14:paraId="364CCC22" w14:textId="77777777" w:rsidR="00F970D6" w:rsidRDefault="00F970D6" w:rsidP="00F970D6">
      <w:pPr>
        <w:spacing w:line="520" w:lineRule="exact"/>
        <w:ind w:firstLineChars="300" w:firstLine="8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S22</w:t>
      </w:r>
      <w:r>
        <w:rPr>
          <w:rFonts w:hint="eastAsia"/>
          <w:sz w:val="28"/>
          <w:szCs w:val="28"/>
        </w:rPr>
        <w:t>接种培养</w:t>
      </w:r>
      <w:r>
        <w:rPr>
          <w:rFonts w:hint="eastAsia"/>
          <w:sz w:val="28"/>
          <w:szCs w:val="28"/>
        </w:rPr>
        <w:t>2~4d</w:t>
      </w:r>
      <w:r>
        <w:rPr>
          <w:rFonts w:hint="eastAsia"/>
          <w:sz w:val="28"/>
          <w:szCs w:val="28"/>
        </w:rPr>
        <w:t>后，</w:t>
      </w:r>
      <w:proofErr w:type="gramStart"/>
      <w:r>
        <w:rPr>
          <w:sz w:val="28"/>
          <w:szCs w:val="28"/>
        </w:rPr>
        <w:t>吸弃全部</w:t>
      </w:r>
      <w:proofErr w:type="gramEnd"/>
      <w:r>
        <w:rPr>
          <w:sz w:val="28"/>
          <w:szCs w:val="28"/>
        </w:rPr>
        <w:t>培养上清</w:t>
      </w:r>
      <w:r>
        <w:rPr>
          <w:rFonts w:hint="eastAsia"/>
          <w:sz w:val="28"/>
          <w:szCs w:val="28"/>
        </w:rPr>
        <w:t>液，并用医用复方电解质注射液清洗</w:t>
      </w:r>
      <w:r>
        <w:rPr>
          <w:rFonts w:hint="eastAsia"/>
          <w:sz w:val="28"/>
          <w:szCs w:val="28"/>
        </w:rPr>
        <w:t>2~4</w:t>
      </w:r>
      <w:r>
        <w:rPr>
          <w:rFonts w:hint="eastAsia"/>
          <w:sz w:val="28"/>
          <w:szCs w:val="28"/>
        </w:rPr>
        <w:t>次，后加入复方电解质溶液，置于</w:t>
      </w:r>
      <w:r>
        <w:rPr>
          <w:sz w:val="28"/>
          <w:szCs w:val="28"/>
        </w:rPr>
        <w:t>二氧化碳培养箱中进行饥饿培养</w:t>
      </w:r>
      <w:r>
        <w:rPr>
          <w:rFonts w:hint="eastAsia"/>
          <w:sz w:val="28"/>
          <w:szCs w:val="28"/>
        </w:rPr>
        <w:t>；</w:t>
      </w:r>
    </w:p>
    <w:p w14:paraId="3B400161" w14:textId="77777777" w:rsidR="00F970D6" w:rsidRDefault="00F970D6" w:rsidP="00F970D6">
      <w:pPr>
        <w:spacing w:line="520" w:lineRule="exact"/>
        <w:ind w:firstLineChars="300" w:firstLine="8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S23</w:t>
      </w:r>
      <w:r>
        <w:rPr>
          <w:sz w:val="28"/>
          <w:szCs w:val="28"/>
        </w:rPr>
        <w:t>饥饿培养</w:t>
      </w:r>
      <w:r>
        <w:rPr>
          <w:sz w:val="28"/>
          <w:szCs w:val="28"/>
        </w:rPr>
        <w:t>18~30h</w:t>
      </w:r>
      <w:r>
        <w:rPr>
          <w:sz w:val="28"/>
          <w:szCs w:val="28"/>
        </w:rPr>
        <w:t>后</w:t>
      </w:r>
      <w:r>
        <w:rPr>
          <w:rFonts w:hint="eastAsia"/>
          <w:sz w:val="28"/>
          <w:szCs w:val="28"/>
        </w:rPr>
        <w:t>，回收全部培养上清液并用滤膜过滤，经离心后回收离心上清液；</w:t>
      </w:r>
    </w:p>
    <w:p w14:paraId="2181B597" w14:textId="77777777" w:rsidR="00F970D6" w:rsidRDefault="00F970D6" w:rsidP="00F970D6">
      <w:pPr>
        <w:spacing w:line="520" w:lineRule="exact"/>
        <w:ind w:firstLineChars="300" w:firstLine="8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S24</w:t>
      </w:r>
      <w:r>
        <w:rPr>
          <w:rFonts w:hint="eastAsia"/>
          <w:sz w:val="28"/>
          <w:szCs w:val="28"/>
        </w:rPr>
        <w:t>继续对所述离心上清液进行离心处理，</w:t>
      </w:r>
      <w:proofErr w:type="gramStart"/>
      <w:r>
        <w:rPr>
          <w:rFonts w:hint="eastAsia"/>
          <w:sz w:val="28"/>
          <w:szCs w:val="28"/>
        </w:rPr>
        <w:t>后吸弃上清液</w:t>
      </w:r>
      <w:proofErr w:type="gramEnd"/>
      <w:r>
        <w:rPr>
          <w:rFonts w:hint="eastAsia"/>
          <w:sz w:val="28"/>
          <w:szCs w:val="28"/>
        </w:rPr>
        <w:t>中</w:t>
      </w:r>
      <w:r>
        <w:rPr>
          <w:rFonts w:hint="eastAsia"/>
          <w:sz w:val="28"/>
          <w:szCs w:val="28"/>
        </w:rPr>
        <w:t>7</w:t>
      </w:r>
      <w:r>
        <w:rPr>
          <w:sz w:val="28"/>
          <w:szCs w:val="28"/>
        </w:rPr>
        <w:t>0%~90%</w:t>
      </w:r>
      <w:r>
        <w:rPr>
          <w:sz w:val="28"/>
          <w:szCs w:val="28"/>
        </w:rPr>
        <w:t>体积的液体</w:t>
      </w:r>
      <w:r>
        <w:rPr>
          <w:rFonts w:hint="eastAsia"/>
          <w:sz w:val="28"/>
          <w:szCs w:val="28"/>
        </w:rPr>
        <w:t>，沉淀物和剩余上清液混合，得到脐带间充质干细胞外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体浓缩液；</w:t>
      </w:r>
    </w:p>
    <w:p w14:paraId="0820230C" w14:textId="77777777" w:rsidR="00F970D6" w:rsidRDefault="00F970D6" w:rsidP="00F970D6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S3</w:t>
      </w:r>
      <w:r>
        <w:rPr>
          <w:rFonts w:hint="eastAsia"/>
          <w:sz w:val="28"/>
          <w:szCs w:val="28"/>
        </w:rPr>
        <w:t>于所述脐带间充质干细胞外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体浓缩液中依次加入</w:t>
      </w:r>
      <w:r>
        <w:rPr>
          <w:sz w:val="28"/>
          <w:szCs w:val="28"/>
        </w:rPr>
        <w:t>人参皂苷</w:t>
      </w:r>
      <w:r>
        <w:rPr>
          <w:sz w:val="28"/>
          <w:szCs w:val="28"/>
        </w:rPr>
        <w:t>Rb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盐酸</w:t>
      </w:r>
      <w:proofErr w:type="gramStart"/>
      <w:r>
        <w:rPr>
          <w:sz w:val="28"/>
          <w:szCs w:val="28"/>
        </w:rPr>
        <w:t>育亨宾</w:t>
      </w:r>
      <w:proofErr w:type="gramEnd"/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药用高分子稳定剂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保湿剂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二甲基亚砜</w:t>
      </w:r>
      <w:r>
        <w:rPr>
          <w:rFonts w:hint="eastAsia"/>
          <w:sz w:val="28"/>
          <w:szCs w:val="28"/>
        </w:rPr>
        <w:t>，混合得到复方凝胶制剂；</w:t>
      </w:r>
    </w:p>
    <w:p w14:paraId="53ED37E2" w14:textId="77777777" w:rsidR="00F970D6" w:rsidRDefault="00F970D6" w:rsidP="00F970D6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所述</w:t>
      </w:r>
      <w:r>
        <w:rPr>
          <w:sz w:val="28"/>
          <w:szCs w:val="28"/>
        </w:rPr>
        <w:t>人脐带间充质干细胞</w:t>
      </w:r>
      <w:r>
        <w:rPr>
          <w:rFonts w:hint="eastAsia"/>
          <w:sz w:val="28"/>
          <w:szCs w:val="28"/>
        </w:rPr>
        <w:t>的选取标准为：从</w:t>
      </w:r>
      <w:r>
        <w:rPr>
          <w:sz w:val="28"/>
          <w:szCs w:val="28"/>
        </w:rPr>
        <w:t>P2~P8</w:t>
      </w:r>
      <w:r>
        <w:rPr>
          <w:rFonts w:hint="eastAsia"/>
          <w:sz w:val="28"/>
          <w:szCs w:val="28"/>
        </w:rPr>
        <w:t>代</w:t>
      </w:r>
      <w:r>
        <w:rPr>
          <w:sz w:val="28"/>
          <w:szCs w:val="28"/>
        </w:rPr>
        <w:t>的人源脐带间充质干细胞</w:t>
      </w:r>
      <w:r>
        <w:rPr>
          <w:rFonts w:hint="eastAsia"/>
          <w:sz w:val="28"/>
          <w:szCs w:val="28"/>
        </w:rPr>
        <w:t>中，选取</w:t>
      </w:r>
      <w:r>
        <w:rPr>
          <w:sz w:val="28"/>
          <w:szCs w:val="28"/>
        </w:rPr>
        <w:t>生长状态良好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微生物检测</w:t>
      </w:r>
      <w:r>
        <w:rPr>
          <w:rFonts w:hint="eastAsia"/>
          <w:sz w:val="28"/>
          <w:szCs w:val="28"/>
        </w:rPr>
        <w:t>为</w:t>
      </w:r>
      <w:r>
        <w:rPr>
          <w:sz w:val="28"/>
          <w:szCs w:val="28"/>
        </w:rPr>
        <w:t>阴性</w:t>
      </w:r>
      <w:r>
        <w:rPr>
          <w:rFonts w:hint="eastAsia"/>
          <w:sz w:val="28"/>
          <w:szCs w:val="28"/>
        </w:rPr>
        <w:t>的</w:t>
      </w:r>
      <w:r>
        <w:rPr>
          <w:sz w:val="28"/>
          <w:szCs w:val="28"/>
        </w:rPr>
        <w:t>干细胞</w:t>
      </w:r>
      <w:r>
        <w:rPr>
          <w:rFonts w:hint="eastAsia"/>
          <w:sz w:val="28"/>
          <w:szCs w:val="28"/>
        </w:rPr>
        <w:t>；</w:t>
      </w:r>
    </w:p>
    <w:p w14:paraId="4E85BF9A" w14:textId="77777777" w:rsidR="00F970D6" w:rsidRDefault="00F970D6" w:rsidP="00F970D6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所述</w:t>
      </w:r>
      <w:r>
        <w:rPr>
          <w:sz w:val="28"/>
          <w:szCs w:val="28"/>
        </w:rPr>
        <w:t>药用高分子稳定剂</w:t>
      </w:r>
      <w:r>
        <w:rPr>
          <w:rFonts w:hint="eastAsia"/>
          <w:sz w:val="28"/>
          <w:szCs w:val="28"/>
        </w:rPr>
        <w:t>为海藻酸钠、透明质酸钠、壳聚糖和羟乙基淀粉中的任意一种；</w:t>
      </w:r>
    </w:p>
    <w:p w14:paraId="7C14635D" w14:textId="77777777" w:rsidR="00F970D6" w:rsidRDefault="00F970D6" w:rsidP="00F970D6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所述</w:t>
      </w:r>
      <w:r>
        <w:rPr>
          <w:sz w:val="28"/>
          <w:szCs w:val="28"/>
        </w:rPr>
        <w:t>保湿剂</w:t>
      </w:r>
      <w:r>
        <w:rPr>
          <w:rFonts w:hint="eastAsia"/>
          <w:sz w:val="28"/>
          <w:szCs w:val="28"/>
        </w:rPr>
        <w:t>为丙二醇和甘油；</w:t>
      </w:r>
    </w:p>
    <w:p w14:paraId="3534E09F" w14:textId="77777777" w:rsidR="00F970D6" w:rsidRDefault="00F970D6" w:rsidP="00F970D6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所述接种密度为</w:t>
      </w:r>
      <w:r>
        <w:rPr>
          <w:sz w:val="28"/>
          <w:szCs w:val="28"/>
        </w:rPr>
        <w:t>3~5*10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/cm</w:t>
      </w:r>
      <w:r>
        <w:rPr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；</w:t>
      </w:r>
    </w:p>
    <w:p w14:paraId="4899F4B9" w14:textId="77777777" w:rsidR="00F970D6" w:rsidRDefault="00F970D6" w:rsidP="00F970D6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所述培养基中包含体积比浓度为</w:t>
      </w:r>
      <w:r>
        <w:rPr>
          <w:rFonts w:hint="eastAsia"/>
          <w:sz w:val="28"/>
          <w:szCs w:val="28"/>
        </w:rPr>
        <w:t>5~15%</w:t>
      </w:r>
      <w:r>
        <w:rPr>
          <w:rFonts w:hint="eastAsia"/>
          <w:sz w:val="28"/>
          <w:szCs w:val="28"/>
        </w:rPr>
        <w:t>的胎牛血清；</w:t>
      </w:r>
    </w:p>
    <w:p w14:paraId="554E498D" w14:textId="77777777" w:rsidR="00F970D6" w:rsidRDefault="00F970D6" w:rsidP="00F970D6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所述复方电解质溶液中，每</w:t>
      </w:r>
      <w:r>
        <w:rPr>
          <w:rFonts w:hint="eastAsia"/>
          <w:sz w:val="28"/>
          <w:szCs w:val="28"/>
        </w:rPr>
        <w:t>1000ml</w:t>
      </w:r>
      <w:r>
        <w:rPr>
          <w:rFonts w:hint="eastAsia"/>
          <w:sz w:val="28"/>
          <w:szCs w:val="28"/>
        </w:rPr>
        <w:t>包含氯化钠</w:t>
      </w:r>
      <w:r>
        <w:rPr>
          <w:rFonts w:hint="eastAsia"/>
          <w:sz w:val="28"/>
          <w:szCs w:val="28"/>
        </w:rPr>
        <w:t>5.26g</w:t>
      </w:r>
      <w:r>
        <w:rPr>
          <w:rFonts w:hint="eastAsia"/>
          <w:sz w:val="28"/>
          <w:szCs w:val="28"/>
        </w:rPr>
        <w:t>、葡萄糖酸</w:t>
      </w:r>
      <w:r>
        <w:rPr>
          <w:rFonts w:hint="eastAsia"/>
          <w:sz w:val="28"/>
          <w:szCs w:val="28"/>
        </w:rPr>
        <w:lastRenderedPageBreak/>
        <w:t>钠</w:t>
      </w:r>
      <w:r>
        <w:rPr>
          <w:rFonts w:hint="eastAsia"/>
          <w:sz w:val="28"/>
          <w:szCs w:val="28"/>
        </w:rPr>
        <w:t>5.02g</w:t>
      </w:r>
      <w:r>
        <w:rPr>
          <w:rFonts w:hint="eastAsia"/>
          <w:sz w:val="28"/>
          <w:szCs w:val="28"/>
        </w:rPr>
        <w:t>、醋酸钠</w:t>
      </w:r>
      <w:r>
        <w:rPr>
          <w:rFonts w:hint="eastAsia"/>
          <w:sz w:val="28"/>
          <w:szCs w:val="28"/>
        </w:rPr>
        <w:t>3.68g</w:t>
      </w:r>
      <w:r>
        <w:rPr>
          <w:rFonts w:hint="eastAsia"/>
          <w:sz w:val="28"/>
          <w:szCs w:val="28"/>
        </w:rPr>
        <w:t>、氯化钾</w:t>
      </w:r>
      <w:r>
        <w:rPr>
          <w:rFonts w:hint="eastAsia"/>
          <w:sz w:val="28"/>
          <w:szCs w:val="28"/>
        </w:rPr>
        <w:t>0.37g</w:t>
      </w:r>
      <w:r>
        <w:rPr>
          <w:rFonts w:hint="eastAsia"/>
          <w:sz w:val="28"/>
          <w:szCs w:val="28"/>
        </w:rPr>
        <w:t>、氯化镁</w:t>
      </w:r>
      <w:r>
        <w:rPr>
          <w:rFonts w:hint="eastAsia"/>
          <w:sz w:val="28"/>
          <w:szCs w:val="28"/>
        </w:rPr>
        <w:t>0.30g;</w:t>
      </w:r>
    </w:p>
    <w:p w14:paraId="37689917" w14:textId="77777777" w:rsidR="00F970D6" w:rsidRDefault="00F970D6" w:rsidP="00F970D6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所述滤膜的孔径为</w:t>
      </w:r>
      <w:r>
        <w:rPr>
          <w:rFonts w:hint="eastAsia"/>
          <w:sz w:val="28"/>
          <w:szCs w:val="28"/>
        </w:rPr>
        <w:t>0.22</w:t>
      </w:r>
      <w:r>
        <w:rPr>
          <w:sz w:val="28"/>
          <w:szCs w:val="28"/>
        </w:rPr>
        <w:t>um</w:t>
      </w:r>
      <w:r>
        <w:rPr>
          <w:rFonts w:hint="eastAsia"/>
          <w:sz w:val="28"/>
          <w:szCs w:val="28"/>
        </w:rPr>
        <w:t>；</w:t>
      </w:r>
    </w:p>
    <w:p w14:paraId="42C5CC4A" w14:textId="77777777" w:rsidR="00F970D6" w:rsidRDefault="00F970D6" w:rsidP="00F970D6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经所述滤膜过滤的上清液在</w:t>
      </w:r>
      <w:r>
        <w:rPr>
          <w:sz w:val="28"/>
          <w:szCs w:val="28"/>
        </w:rPr>
        <w:t>3000~5000g</w:t>
      </w:r>
      <w:r>
        <w:rPr>
          <w:sz w:val="28"/>
          <w:szCs w:val="28"/>
        </w:rPr>
        <w:t>的离心力条件下离心</w:t>
      </w:r>
      <w:r>
        <w:rPr>
          <w:rFonts w:hint="eastAsia"/>
          <w:sz w:val="28"/>
          <w:szCs w:val="28"/>
        </w:rPr>
        <w:t>10~20min</w:t>
      </w:r>
      <w:r>
        <w:rPr>
          <w:rFonts w:hint="eastAsia"/>
          <w:sz w:val="28"/>
          <w:szCs w:val="28"/>
        </w:rPr>
        <w:t>。</w:t>
      </w:r>
      <w:bookmarkEnd w:id="0"/>
    </w:p>
    <w:p w14:paraId="393B10EB" w14:textId="77777777" w:rsidR="00F970D6" w:rsidRDefault="00F970D6" w:rsidP="00F970D6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根据权利要求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所述的一种复方凝胶制剂的制备方法，其特征在于，所述脐带间充质干细胞外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体浓缩液具有生物活性。</w:t>
      </w:r>
    </w:p>
    <w:p w14:paraId="2A04DFA3" w14:textId="77777777" w:rsidR="00F970D6" w:rsidRDefault="00F970D6" w:rsidP="00F970D6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一种复方凝胶制剂，其采用</w:t>
      </w:r>
      <w:proofErr w:type="gramStart"/>
      <w:r>
        <w:rPr>
          <w:rFonts w:hint="eastAsia"/>
          <w:sz w:val="28"/>
          <w:szCs w:val="28"/>
        </w:rPr>
        <w:t>如权利</w:t>
      </w:r>
      <w:proofErr w:type="gramEnd"/>
      <w:r>
        <w:rPr>
          <w:rFonts w:hint="eastAsia"/>
          <w:sz w:val="28"/>
          <w:szCs w:val="28"/>
        </w:rPr>
        <w:t>要求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至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中任意一项所述的一种复方凝胶制剂的制备方法制备得到，其特征在于，</w:t>
      </w:r>
      <w:r>
        <w:rPr>
          <w:sz w:val="28"/>
          <w:szCs w:val="28"/>
        </w:rPr>
        <w:t>每</w:t>
      </w:r>
      <w:r>
        <w:rPr>
          <w:sz w:val="28"/>
          <w:szCs w:val="28"/>
        </w:rPr>
        <w:t>100ml</w:t>
      </w:r>
      <w:r>
        <w:rPr>
          <w:rFonts w:hint="eastAsia"/>
          <w:sz w:val="28"/>
          <w:szCs w:val="28"/>
        </w:rPr>
        <w:t>所述复方凝胶制剂的组分如下：</w:t>
      </w:r>
      <w:r>
        <w:rPr>
          <w:sz w:val="28"/>
          <w:szCs w:val="28"/>
        </w:rPr>
        <w:t>脐带间充质干细胞外</w:t>
      </w:r>
      <w:proofErr w:type="gramStart"/>
      <w:r>
        <w:rPr>
          <w:sz w:val="28"/>
          <w:szCs w:val="28"/>
        </w:rPr>
        <w:t>泌</w:t>
      </w:r>
      <w:proofErr w:type="gramEnd"/>
      <w:r>
        <w:rPr>
          <w:sz w:val="28"/>
          <w:szCs w:val="28"/>
        </w:rPr>
        <w:t>体浓缩液</w:t>
      </w:r>
      <w:r>
        <w:rPr>
          <w:sz w:val="28"/>
          <w:szCs w:val="28"/>
        </w:rPr>
        <w:t>50ml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人参皂苷</w:t>
      </w:r>
      <w:r>
        <w:rPr>
          <w:sz w:val="28"/>
          <w:szCs w:val="28"/>
        </w:rPr>
        <w:t>Rb15g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盐酸</w:t>
      </w:r>
      <w:proofErr w:type="gramStart"/>
      <w:r>
        <w:rPr>
          <w:sz w:val="28"/>
          <w:szCs w:val="28"/>
        </w:rPr>
        <w:t>育亨宾</w:t>
      </w:r>
      <w:proofErr w:type="gramEnd"/>
      <w:r>
        <w:rPr>
          <w:sz w:val="28"/>
          <w:szCs w:val="28"/>
        </w:rPr>
        <w:t>5ml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药用高分子稳定剂</w:t>
      </w:r>
      <w:r>
        <w:rPr>
          <w:rFonts w:hint="eastAsia"/>
          <w:sz w:val="28"/>
          <w:szCs w:val="28"/>
        </w:rPr>
        <w:t>10g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保湿剂</w:t>
      </w:r>
      <w:r>
        <w:rPr>
          <w:sz w:val="28"/>
          <w:szCs w:val="28"/>
        </w:rPr>
        <w:t>10ml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二甲基亚砜</w:t>
      </w:r>
      <w:r>
        <w:rPr>
          <w:sz w:val="28"/>
          <w:szCs w:val="28"/>
        </w:rPr>
        <w:t>10ml</w:t>
      </w:r>
      <w:r>
        <w:rPr>
          <w:rFonts w:hint="eastAsia"/>
          <w:sz w:val="28"/>
          <w:szCs w:val="28"/>
        </w:rPr>
        <w:t>。</w:t>
      </w:r>
    </w:p>
    <w:p w14:paraId="18044902" w14:textId="77777777" w:rsidR="00F970D6" w:rsidRDefault="00F970D6" w:rsidP="00F970D6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一种复方凝胶制剂的给药方式，其特征在于，所述给药方式的具体操作如下：</w:t>
      </w:r>
      <w:r>
        <w:rPr>
          <w:sz w:val="28"/>
          <w:szCs w:val="28"/>
        </w:rPr>
        <w:t>直接</w:t>
      </w:r>
      <w:r>
        <w:rPr>
          <w:rFonts w:hint="eastAsia"/>
          <w:sz w:val="28"/>
          <w:szCs w:val="28"/>
        </w:rPr>
        <w:t>将复方凝胶制剂</w:t>
      </w:r>
      <w:r>
        <w:rPr>
          <w:sz w:val="28"/>
          <w:szCs w:val="28"/>
        </w:rPr>
        <w:t>涂抹于阴茎皮肤及龟头处，经皮肤直接吸收</w:t>
      </w:r>
      <w:r>
        <w:rPr>
          <w:rFonts w:hint="eastAsia"/>
          <w:sz w:val="28"/>
          <w:szCs w:val="28"/>
        </w:rPr>
        <w:t>进行</w:t>
      </w:r>
      <w:r>
        <w:rPr>
          <w:sz w:val="28"/>
          <w:szCs w:val="28"/>
        </w:rPr>
        <w:t>给药</w:t>
      </w:r>
      <w:r>
        <w:rPr>
          <w:rFonts w:hint="eastAsia"/>
          <w:sz w:val="28"/>
          <w:szCs w:val="28"/>
        </w:rPr>
        <w:t>；其中，所述复方凝胶制剂采用</w:t>
      </w:r>
      <w:proofErr w:type="gramStart"/>
      <w:r>
        <w:rPr>
          <w:rFonts w:hint="eastAsia"/>
          <w:sz w:val="28"/>
          <w:szCs w:val="28"/>
        </w:rPr>
        <w:t>如权利</w:t>
      </w:r>
      <w:proofErr w:type="gramEnd"/>
      <w:r>
        <w:rPr>
          <w:rFonts w:hint="eastAsia"/>
          <w:sz w:val="28"/>
          <w:szCs w:val="28"/>
        </w:rPr>
        <w:t>要求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所述的一种复方凝胶制剂的制备方法制备得到。</w:t>
      </w:r>
    </w:p>
    <w:p w14:paraId="755C1D43" w14:textId="77777777" w:rsidR="00371638" w:rsidRPr="00F970D6" w:rsidRDefault="00371638"/>
    <w:sectPr w:rsidR="00371638" w:rsidRPr="00F970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0D6"/>
    <w:rsid w:val="00371638"/>
    <w:rsid w:val="00F9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D6129"/>
  <w15:chartTrackingRefBased/>
  <w15:docId w15:val="{5D912E14-A71B-4654-BCD3-932EB004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0D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思宇 赖</dc:creator>
  <cp:keywords/>
  <dc:description/>
  <cp:lastModifiedBy>思宇 赖</cp:lastModifiedBy>
  <cp:revision>1</cp:revision>
  <dcterms:created xsi:type="dcterms:W3CDTF">2023-09-30T13:12:00Z</dcterms:created>
  <dcterms:modified xsi:type="dcterms:W3CDTF">2023-09-30T13:12:00Z</dcterms:modified>
</cp:coreProperties>
</file>