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6EAD4E6" w14:textId="77777777" w:rsidR="00E27AAC" w:rsidRPr="00586B30" w:rsidRDefault="00E27AAC" w:rsidP="00347650">
      <w:pPr>
        <w:spacing w:line="360" w:lineRule="auto"/>
        <w:ind w:firstLineChars="0" w:firstLine="0"/>
        <w:jc w:val="center"/>
        <w:rPr>
          <w:rFonts w:eastAsia="宋体"/>
          <w:szCs w:val="28"/>
          <w:lang w:eastAsia="zh-CN"/>
        </w:rPr>
      </w:pPr>
      <w:bookmarkStart w:id="0" w:name="_GoBack"/>
      <w:bookmarkEnd w:id="0"/>
    </w:p>
    <w:p w14:paraId="69F64DE6" w14:textId="3A658427" w:rsidR="00E27AAC" w:rsidRPr="00586B30" w:rsidRDefault="00FD0974" w:rsidP="00347650">
      <w:pPr>
        <w:spacing w:line="360" w:lineRule="auto"/>
        <w:ind w:firstLineChars="0" w:firstLine="0"/>
        <w:jc w:val="center"/>
        <w:rPr>
          <w:rFonts w:eastAsia="宋体"/>
          <w:szCs w:val="28"/>
        </w:rPr>
      </w:pPr>
      <w:r w:rsidRPr="00586B30">
        <w:rPr>
          <w:rFonts w:eastAsia="宋体"/>
          <w:szCs w:val="28"/>
        </w:rPr>
        <w:t>一种</w:t>
      </w:r>
      <w:r w:rsidR="00D751F2" w:rsidRPr="00586B30">
        <w:rPr>
          <w:rFonts w:eastAsia="宋体"/>
          <w:szCs w:val="28"/>
        </w:rPr>
        <w:t>水稻雄性育性控制基因</w:t>
      </w:r>
      <w:r w:rsidR="00D751F2" w:rsidRPr="00586B30">
        <w:rPr>
          <w:rFonts w:eastAsia="宋体"/>
          <w:szCs w:val="28"/>
        </w:rPr>
        <w:t>STS1</w:t>
      </w:r>
      <w:r w:rsidR="00D751F2" w:rsidRPr="00586B30">
        <w:rPr>
          <w:rFonts w:eastAsia="宋体"/>
          <w:szCs w:val="28"/>
        </w:rPr>
        <w:t>、其编码蛋白及应用</w:t>
      </w:r>
    </w:p>
    <w:p w14:paraId="2917624C" w14:textId="77777777" w:rsidR="00E27AAC" w:rsidRPr="00586B30" w:rsidRDefault="00E27AAC" w:rsidP="00347650">
      <w:pPr>
        <w:spacing w:line="360" w:lineRule="auto"/>
        <w:ind w:firstLine="560"/>
        <w:rPr>
          <w:rFonts w:eastAsia="宋体"/>
          <w:szCs w:val="28"/>
        </w:rPr>
      </w:pPr>
    </w:p>
    <w:p w14:paraId="0122CD1D" w14:textId="77777777" w:rsidR="00E27AAC" w:rsidRPr="00586B30" w:rsidRDefault="00E76362" w:rsidP="00347650">
      <w:pPr>
        <w:spacing w:line="360" w:lineRule="auto"/>
        <w:ind w:firstLineChars="0" w:firstLine="0"/>
        <w:rPr>
          <w:rFonts w:eastAsia="宋体"/>
          <w:b/>
          <w:szCs w:val="28"/>
        </w:rPr>
      </w:pPr>
      <w:r w:rsidRPr="00586B30">
        <w:rPr>
          <w:rFonts w:eastAsia="宋体"/>
          <w:b/>
          <w:szCs w:val="28"/>
        </w:rPr>
        <w:t>技术领域</w:t>
      </w:r>
    </w:p>
    <w:p w14:paraId="2F237A4C" w14:textId="173475D6" w:rsidR="00E27AAC" w:rsidRPr="00586B30" w:rsidRDefault="00E76362" w:rsidP="00347650">
      <w:pPr>
        <w:spacing w:line="360" w:lineRule="auto"/>
        <w:ind w:firstLine="560"/>
        <w:rPr>
          <w:rFonts w:eastAsia="宋体"/>
          <w:szCs w:val="28"/>
          <w:lang w:eastAsia="zh-CN"/>
        </w:rPr>
      </w:pPr>
      <w:r w:rsidRPr="00586B30">
        <w:rPr>
          <w:rFonts w:eastAsia="宋体"/>
          <w:szCs w:val="28"/>
        </w:rPr>
        <w:t>本发明</w:t>
      </w:r>
      <w:r w:rsidR="00C82ADC" w:rsidRPr="00586B30">
        <w:rPr>
          <w:rFonts w:eastAsia="宋体"/>
          <w:szCs w:val="28"/>
        </w:rPr>
        <w:t>涉及植物基因</w:t>
      </w:r>
      <w:r w:rsidR="005040D4" w:rsidRPr="00586B30">
        <w:rPr>
          <w:rFonts w:eastAsia="宋体"/>
          <w:szCs w:val="28"/>
        </w:rPr>
        <w:t>技术</w:t>
      </w:r>
      <w:r w:rsidR="005040D4" w:rsidRPr="00586B30">
        <w:rPr>
          <w:rFonts w:eastAsia="宋体"/>
          <w:szCs w:val="28"/>
          <w:lang w:eastAsia="zh-CN"/>
        </w:rPr>
        <w:t>领域</w:t>
      </w:r>
      <w:r w:rsidRPr="00586B30">
        <w:rPr>
          <w:rFonts w:eastAsia="宋体"/>
          <w:szCs w:val="28"/>
          <w:lang w:eastAsia="zh-CN"/>
        </w:rPr>
        <w:t>，具体涉及</w:t>
      </w:r>
      <w:r w:rsidR="00054B26" w:rsidRPr="00586B30">
        <w:rPr>
          <w:rFonts w:eastAsia="宋体"/>
          <w:szCs w:val="28"/>
          <w:lang w:eastAsia="zh-CN"/>
        </w:rPr>
        <w:t>一种</w:t>
      </w:r>
      <w:r w:rsidR="00D751F2" w:rsidRPr="00586B30">
        <w:rPr>
          <w:rFonts w:eastAsia="宋体"/>
          <w:szCs w:val="28"/>
        </w:rPr>
        <w:t>水稻雄性育性控制基因</w:t>
      </w:r>
      <w:r w:rsidR="00D751F2" w:rsidRPr="00586B30">
        <w:rPr>
          <w:rFonts w:eastAsia="宋体"/>
          <w:szCs w:val="28"/>
        </w:rPr>
        <w:t>STS1</w:t>
      </w:r>
      <w:r w:rsidR="00D751F2" w:rsidRPr="00586B30">
        <w:rPr>
          <w:rFonts w:eastAsia="宋体"/>
          <w:szCs w:val="28"/>
        </w:rPr>
        <w:t>、其编码的蛋白及应用</w:t>
      </w:r>
      <w:r w:rsidRPr="00586B30">
        <w:rPr>
          <w:rFonts w:eastAsia="宋体"/>
          <w:bCs/>
          <w:szCs w:val="28"/>
          <w:lang w:eastAsia="zh-CN"/>
        </w:rPr>
        <w:t>。</w:t>
      </w:r>
    </w:p>
    <w:p w14:paraId="7F178841" w14:textId="77777777" w:rsidR="00E27AAC" w:rsidRPr="00586B30" w:rsidRDefault="00E27AAC" w:rsidP="00347650">
      <w:pPr>
        <w:spacing w:line="360" w:lineRule="auto"/>
        <w:ind w:firstLine="562"/>
        <w:rPr>
          <w:rFonts w:eastAsia="宋体"/>
          <w:b/>
          <w:szCs w:val="28"/>
        </w:rPr>
      </w:pPr>
    </w:p>
    <w:p w14:paraId="44D3185E" w14:textId="77777777" w:rsidR="00E27AAC" w:rsidRPr="00586B30" w:rsidRDefault="00E76362" w:rsidP="00347650">
      <w:pPr>
        <w:spacing w:line="360" w:lineRule="auto"/>
        <w:ind w:firstLineChars="0" w:firstLine="0"/>
        <w:rPr>
          <w:rFonts w:eastAsia="宋体"/>
          <w:b/>
          <w:szCs w:val="28"/>
          <w:lang w:eastAsia="zh-CN"/>
        </w:rPr>
      </w:pPr>
      <w:r w:rsidRPr="00586B30">
        <w:rPr>
          <w:rFonts w:eastAsia="宋体"/>
          <w:b/>
          <w:szCs w:val="28"/>
        </w:rPr>
        <w:t>背景技术</w:t>
      </w:r>
    </w:p>
    <w:p w14:paraId="56931507" w14:textId="3C4D255D" w:rsidR="0084419C" w:rsidRPr="00586B30" w:rsidRDefault="009940B8" w:rsidP="00347650">
      <w:pPr>
        <w:spacing w:line="360" w:lineRule="auto"/>
        <w:ind w:firstLine="560"/>
        <w:rPr>
          <w:rFonts w:eastAsia="宋体"/>
          <w:szCs w:val="28"/>
        </w:rPr>
      </w:pPr>
      <w:r w:rsidRPr="00586B30">
        <w:rPr>
          <w:rFonts w:eastAsia="宋体"/>
          <w:szCs w:val="28"/>
        </w:rPr>
        <w:t>水稻是人类营养和热量摄入最重要的作物之一，提供了超过全人类所消耗卡路里的五分之一。杂种优势利用是培育水稻新品种的主要手段，也是提高水稻产量的重要途径。水稻属于自花授粉植物，雌蕊和雄蕊着生在同一朵很小的颖花里，人工去雄的方法难以满足生产所需的大量杂交种子，因此杂交稻育种依赖于雄性不育种质资源的发掘与利用。也就是说，利用这种天然的雄性不育水稻作为母本，通过人工辅助授粉，就能大量生产杂交种子。然而长久以来，由于雄性不育种质资源的发掘与利用整体有限，目前广为利用的仅限于核质互作雄性不育（三系）和温敏核不育（两系）两类，且前者受恢保关系制约，后者易受环境影响，更重要的是，这两个类型中实际的不育基因资源单一，限制了杂交水稻的优势进一步提升，同时也存在较大风险。随着当前生物技术的发展，近年来的研究表明充分利用一种称为</w:t>
      </w:r>
      <w:r w:rsidRPr="00586B30">
        <w:rPr>
          <w:rFonts w:eastAsia="宋体"/>
          <w:szCs w:val="28"/>
        </w:rPr>
        <w:t>“</w:t>
      </w:r>
      <w:r w:rsidRPr="00586B30">
        <w:rPr>
          <w:rFonts w:eastAsia="宋体"/>
          <w:szCs w:val="28"/>
        </w:rPr>
        <w:t>种子生产技术（</w:t>
      </w:r>
      <w:r w:rsidRPr="00586B30">
        <w:rPr>
          <w:rFonts w:eastAsia="宋体"/>
          <w:szCs w:val="28"/>
        </w:rPr>
        <w:t>Seed Production Technology</w:t>
      </w:r>
      <w:r w:rsidRPr="00586B30">
        <w:rPr>
          <w:rFonts w:eastAsia="宋体"/>
          <w:szCs w:val="28"/>
        </w:rPr>
        <w:t>，</w:t>
      </w:r>
      <w:r w:rsidRPr="00586B30">
        <w:rPr>
          <w:rFonts w:eastAsia="宋体"/>
          <w:szCs w:val="28"/>
        </w:rPr>
        <w:t>SPT</w:t>
      </w:r>
      <w:r w:rsidRPr="00586B30">
        <w:rPr>
          <w:rFonts w:eastAsia="宋体"/>
          <w:szCs w:val="28"/>
        </w:rPr>
        <w:t>）的技术手段，可实现水稻核雄性不育突变体在杂交稻中的直接应用。因此通过分离克隆新类型的核雄性育性控制基因，创制新的不育材料，对于扩展杂交水稻急需的不育系种质范围具有重要意义</w:t>
      </w:r>
    </w:p>
    <w:p w14:paraId="73FA9DB9" w14:textId="77777777" w:rsidR="0084419C" w:rsidRPr="00586B30" w:rsidRDefault="0084419C" w:rsidP="00347650">
      <w:pPr>
        <w:spacing w:line="360" w:lineRule="auto"/>
        <w:ind w:firstLineChars="0" w:firstLine="0"/>
        <w:rPr>
          <w:rFonts w:eastAsia="宋体"/>
          <w:szCs w:val="28"/>
          <w:lang w:eastAsia="zh-CN"/>
        </w:rPr>
      </w:pPr>
    </w:p>
    <w:p w14:paraId="1B6C6AB2" w14:textId="77777777" w:rsidR="00E27AAC" w:rsidRPr="00586B30" w:rsidRDefault="00E76362" w:rsidP="00347650">
      <w:pPr>
        <w:spacing w:line="360" w:lineRule="auto"/>
        <w:ind w:firstLineChars="0" w:firstLine="0"/>
        <w:rPr>
          <w:rFonts w:eastAsia="宋体"/>
          <w:b/>
          <w:szCs w:val="28"/>
        </w:rPr>
      </w:pPr>
      <w:r w:rsidRPr="00586B30">
        <w:rPr>
          <w:rFonts w:eastAsia="宋体"/>
          <w:b/>
          <w:szCs w:val="28"/>
        </w:rPr>
        <w:t>发明内容</w:t>
      </w:r>
    </w:p>
    <w:p w14:paraId="2945F579" w14:textId="24284F89" w:rsidR="00E27AAC" w:rsidRPr="00586B30" w:rsidRDefault="00E76362" w:rsidP="00347650">
      <w:pPr>
        <w:spacing w:line="360" w:lineRule="auto"/>
        <w:ind w:firstLine="560"/>
        <w:rPr>
          <w:rFonts w:eastAsia="宋体"/>
          <w:szCs w:val="28"/>
          <w:lang w:eastAsia="zh-CN"/>
        </w:rPr>
      </w:pPr>
      <w:r w:rsidRPr="00586B30">
        <w:rPr>
          <w:rFonts w:eastAsia="宋体"/>
          <w:szCs w:val="28"/>
          <w:lang w:eastAsia="zh-CN"/>
        </w:rPr>
        <w:t>针对</w:t>
      </w:r>
      <w:r w:rsidR="007B49B4" w:rsidRPr="00586B30">
        <w:rPr>
          <w:rFonts w:eastAsia="宋体"/>
          <w:szCs w:val="28"/>
          <w:lang w:eastAsia="zh-CN"/>
        </w:rPr>
        <w:t>现有</w:t>
      </w:r>
      <w:r w:rsidR="00E6491F" w:rsidRPr="00586B30">
        <w:rPr>
          <w:rFonts w:eastAsia="宋体"/>
          <w:szCs w:val="28"/>
          <w:lang w:eastAsia="zh-CN"/>
        </w:rPr>
        <w:t>技术</w:t>
      </w:r>
      <w:r w:rsidR="00457E86" w:rsidRPr="00586B30">
        <w:rPr>
          <w:rFonts w:eastAsia="宋体"/>
          <w:szCs w:val="28"/>
          <w:lang w:eastAsia="zh-CN"/>
        </w:rPr>
        <w:t>存在</w:t>
      </w:r>
      <w:r w:rsidR="00E6491F" w:rsidRPr="00586B30">
        <w:rPr>
          <w:rFonts w:eastAsia="宋体"/>
          <w:szCs w:val="28"/>
          <w:lang w:eastAsia="zh-CN"/>
        </w:rPr>
        <w:t>的</w:t>
      </w:r>
      <w:r w:rsidR="00457E86" w:rsidRPr="00586B30">
        <w:rPr>
          <w:rFonts w:eastAsia="宋体"/>
          <w:szCs w:val="28"/>
          <w:lang w:eastAsia="zh-CN"/>
        </w:rPr>
        <w:t>问题</w:t>
      </w:r>
      <w:r w:rsidR="007B49B4" w:rsidRPr="00586B30">
        <w:rPr>
          <w:rFonts w:eastAsia="宋体"/>
          <w:szCs w:val="28"/>
          <w:lang w:eastAsia="zh-CN"/>
        </w:rPr>
        <w:t>和缺陷</w:t>
      </w:r>
      <w:r w:rsidRPr="00586B30">
        <w:rPr>
          <w:rFonts w:eastAsia="宋体"/>
          <w:szCs w:val="28"/>
        </w:rPr>
        <w:t>，</w:t>
      </w:r>
      <w:r w:rsidR="00CD6796" w:rsidRPr="00586B30">
        <w:rPr>
          <w:rFonts w:eastAsia="宋体"/>
          <w:szCs w:val="28"/>
        </w:rPr>
        <w:t>本发明</w:t>
      </w:r>
      <w:r w:rsidR="000201FE" w:rsidRPr="00586B30">
        <w:rPr>
          <w:rFonts w:eastAsia="宋体"/>
          <w:szCs w:val="28"/>
        </w:rPr>
        <w:t>提供</w:t>
      </w:r>
      <w:r w:rsidR="000201FE" w:rsidRPr="00586B30">
        <w:rPr>
          <w:rFonts w:eastAsia="宋体"/>
          <w:szCs w:val="28"/>
          <w:lang w:eastAsia="zh-CN"/>
        </w:rPr>
        <w:t>一种</w:t>
      </w:r>
      <w:r w:rsidR="000201FE" w:rsidRPr="00586B30">
        <w:rPr>
          <w:rFonts w:eastAsia="宋体"/>
          <w:szCs w:val="28"/>
        </w:rPr>
        <w:t>水稻雄性育性控制基因</w:t>
      </w:r>
      <w:r w:rsidR="000201FE" w:rsidRPr="00586B30">
        <w:rPr>
          <w:rFonts w:eastAsia="宋体"/>
          <w:szCs w:val="28"/>
        </w:rPr>
        <w:lastRenderedPageBreak/>
        <w:t>STS1</w:t>
      </w:r>
      <w:r w:rsidR="000201FE" w:rsidRPr="00586B30">
        <w:rPr>
          <w:rFonts w:eastAsia="宋体"/>
          <w:szCs w:val="28"/>
        </w:rPr>
        <w:t>、其编码的蛋白及应用</w:t>
      </w:r>
      <w:r w:rsidR="00CD6796" w:rsidRPr="00586B30">
        <w:rPr>
          <w:rFonts w:eastAsia="宋体"/>
          <w:szCs w:val="28"/>
          <w:lang w:eastAsia="zh-CN"/>
        </w:rPr>
        <w:t>。利用该基因及其编码的蛋白调控水稻雄性育性，通过基因编辑等突变该编码基因获得新的</w:t>
      </w:r>
      <w:r w:rsidR="00FE6D50" w:rsidRPr="00586B30">
        <w:rPr>
          <w:rFonts w:eastAsia="宋体"/>
          <w:szCs w:val="28"/>
          <w:lang w:eastAsia="zh-CN"/>
        </w:rPr>
        <w:t>水稻</w:t>
      </w:r>
      <w:r w:rsidR="00CD6796" w:rsidRPr="00586B30">
        <w:rPr>
          <w:rFonts w:eastAsia="宋体"/>
          <w:szCs w:val="28"/>
          <w:lang w:eastAsia="zh-CN"/>
        </w:rPr>
        <w:t>不育系，以及通过转基因技术恢复突变体育性，在农业生产上具有重要的应用</w:t>
      </w:r>
      <w:r w:rsidR="00FE6D50" w:rsidRPr="00586B30">
        <w:rPr>
          <w:rFonts w:eastAsia="宋体"/>
          <w:szCs w:val="28"/>
          <w:lang w:eastAsia="zh-CN"/>
        </w:rPr>
        <w:t>价值</w:t>
      </w:r>
      <w:r w:rsidR="00CD6796" w:rsidRPr="00586B30">
        <w:rPr>
          <w:rFonts w:eastAsia="宋体"/>
          <w:szCs w:val="28"/>
          <w:lang w:eastAsia="zh-CN"/>
        </w:rPr>
        <w:t>。</w:t>
      </w:r>
      <w:r w:rsidRPr="00586B30">
        <w:rPr>
          <w:rFonts w:eastAsia="宋体"/>
          <w:szCs w:val="28"/>
          <w:lang w:eastAsia="zh-CN"/>
        </w:rPr>
        <w:t>本发明的技术方案为：</w:t>
      </w:r>
    </w:p>
    <w:p w14:paraId="4AF6AFDC" w14:textId="257D347D" w:rsidR="008F58D3" w:rsidRDefault="00F61B02" w:rsidP="00347650">
      <w:pPr>
        <w:snapToGrid w:val="0"/>
        <w:spacing w:line="360" w:lineRule="auto"/>
        <w:ind w:firstLine="560"/>
        <w:rPr>
          <w:rFonts w:eastAsia="宋体"/>
          <w:szCs w:val="28"/>
          <w:lang w:eastAsia="zh-CN"/>
        </w:rPr>
      </w:pPr>
      <w:r w:rsidRPr="00586B30">
        <w:rPr>
          <w:rFonts w:eastAsia="宋体"/>
          <w:szCs w:val="28"/>
        </w:rPr>
        <w:t>第一方面，本发明提供</w:t>
      </w:r>
      <w:r w:rsidR="00122D3F" w:rsidRPr="00586B30">
        <w:rPr>
          <w:rFonts w:eastAsia="宋体"/>
          <w:szCs w:val="28"/>
          <w:lang w:eastAsia="zh-CN"/>
        </w:rPr>
        <w:t>一种</w:t>
      </w:r>
      <w:r w:rsidR="00122D3F" w:rsidRPr="00586B30">
        <w:rPr>
          <w:rFonts w:eastAsia="宋体"/>
          <w:szCs w:val="28"/>
        </w:rPr>
        <w:t>水稻雄性育性控制基因</w:t>
      </w:r>
      <w:r w:rsidR="00122D3F" w:rsidRPr="00586B30">
        <w:rPr>
          <w:rFonts w:eastAsia="宋体"/>
          <w:szCs w:val="28"/>
        </w:rPr>
        <w:t>STS1</w:t>
      </w:r>
      <w:r w:rsidR="00D374EA" w:rsidRPr="00586B30">
        <w:rPr>
          <w:rFonts w:eastAsia="宋体"/>
          <w:szCs w:val="28"/>
          <w:lang w:eastAsia="zh-CN"/>
        </w:rPr>
        <w:t>，</w:t>
      </w:r>
      <w:r w:rsidR="007D1FAE" w:rsidRPr="00586B30">
        <w:rPr>
          <w:rFonts w:eastAsia="宋体"/>
          <w:szCs w:val="28"/>
          <w:lang w:eastAsia="zh-CN"/>
        </w:rPr>
        <w:t>来源于</w:t>
      </w:r>
      <w:r w:rsidR="00122D3F" w:rsidRPr="00586B30">
        <w:rPr>
          <w:rFonts w:eastAsia="宋体"/>
          <w:szCs w:val="28"/>
          <w:lang w:eastAsia="zh-CN"/>
        </w:rPr>
        <w:t>水稻</w:t>
      </w:r>
      <w:r w:rsidR="007D1FAE" w:rsidRPr="00586B30">
        <w:rPr>
          <w:rFonts w:eastAsia="宋体"/>
          <w:szCs w:val="28"/>
          <w:lang w:eastAsia="zh-CN"/>
        </w:rPr>
        <w:t>，</w:t>
      </w:r>
      <w:r w:rsidR="00D374EA" w:rsidRPr="00586B30">
        <w:rPr>
          <w:rFonts w:eastAsia="宋体"/>
          <w:szCs w:val="28"/>
          <w:lang w:eastAsia="zh-CN"/>
        </w:rPr>
        <w:t>其</w:t>
      </w:r>
      <w:r w:rsidR="00AC0A78" w:rsidRPr="00586B30">
        <w:rPr>
          <w:rFonts w:eastAsia="宋体"/>
          <w:szCs w:val="28"/>
          <w:lang w:eastAsia="zh-CN"/>
        </w:rPr>
        <w:t>核苷酸</w:t>
      </w:r>
      <w:r w:rsidR="00D374EA" w:rsidRPr="00586B30">
        <w:rPr>
          <w:rFonts w:eastAsia="宋体"/>
          <w:szCs w:val="28"/>
          <w:lang w:eastAsia="zh-CN"/>
        </w:rPr>
        <w:t>序列</w:t>
      </w:r>
      <w:r w:rsidR="00147244">
        <w:rPr>
          <w:rFonts w:eastAsia="宋体"/>
          <w:szCs w:val="28"/>
          <w:lang w:eastAsia="zh-CN"/>
        </w:rPr>
        <w:t>具有如下群组之一：</w:t>
      </w:r>
      <w:r w:rsidR="00147244">
        <w:rPr>
          <w:rFonts w:eastAsia="宋体" w:hint="eastAsia"/>
          <w:szCs w:val="28"/>
          <w:lang w:eastAsia="zh-CN"/>
        </w:rPr>
        <w:t>1</w:t>
      </w:r>
      <w:r w:rsidR="00147244">
        <w:rPr>
          <w:rFonts w:eastAsia="宋体" w:hint="eastAsia"/>
          <w:szCs w:val="28"/>
          <w:lang w:eastAsia="zh-CN"/>
        </w:rPr>
        <w:t>）具有</w:t>
      </w:r>
      <w:r w:rsidR="009922B6" w:rsidRPr="00586B30">
        <w:rPr>
          <w:rFonts w:eastAsia="宋体"/>
          <w:color w:val="000000"/>
          <w:kern w:val="0"/>
          <w:szCs w:val="28"/>
        </w:rPr>
        <w:t>如</w:t>
      </w:r>
      <w:r w:rsidR="00AC0A78" w:rsidRPr="00586B30">
        <w:rPr>
          <w:rFonts w:eastAsia="宋体"/>
          <w:color w:val="000000"/>
          <w:kern w:val="0"/>
          <w:szCs w:val="28"/>
        </w:rPr>
        <w:t>SEQ ID NO .1</w:t>
      </w:r>
      <w:r w:rsidR="009922B6" w:rsidRPr="00586B30">
        <w:rPr>
          <w:rFonts w:eastAsia="宋体"/>
          <w:color w:val="000000"/>
          <w:kern w:val="0"/>
          <w:szCs w:val="28"/>
        </w:rPr>
        <w:t>所示</w:t>
      </w:r>
      <w:r w:rsidR="00147244">
        <w:rPr>
          <w:rFonts w:eastAsia="宋体"/>
          <w:color w:val="000000"/>
          <w:kern w:val="0"/>
          <w:szCs w:val="28"/>
        </w:rPr>
        <w:t>的核苷酸序列；</w:t>
      </w:r>
      <w:r w:rsidR="002F74F0">
        <w:rPr>
          <w:rFonts w:eastAsia="宋体" w:hint="eastAsia"/>
          <w:color w:val="000000"/>
          <w:kern w:val="0"/>
          <w:szCs w:val="28"/>
          <w:lang w:eastAsia="zh-CN"/>
        </w:rPr>
        <w:t>2</w:t>
      </w:r>
      <w:r w:rsidR="002F74F0">
        <w:rPr>
          <w:rFonts w:eastAsia="宋体" w:hint="eastAsia"/>
          <w:color w:val="000000"/>
          <w:kern w:val="0"/>
          <w:szCs w:val="28"/>
          <w:lang w:eastAsia="zh-CN"/>
        </w:rPr>
        <w:t>）与</w:t>
      </w:r>
      <w:r w:rsidR="002F74F0" w:rsidRPr="00586B30">
        <w:rPr>
          <w:rFonts w:eastAsia="宋体"/>
          <w:color w:val="000000"/>
          <w:kern w:val="0"/>
          <w:szCs w:val="28"/>
        </w:rPr>
        <w:t>SEQ ID NO .1</w:t>
      </w:r>
      <w:r w:rsidR="002F74F0" w:rsidRPr="00586B30">
        <w:rPr>
          <w:rFonts w:eastAsia="宋体"/>
          <w:color w:val="000000"/>
          <w:kern w:val="0"/>
          <w:szCs w:val="28"/>
        </w:rPr>
        <w:t>所示</w:t>
      </w:r>
      <w:r w:rsidR="002F74F0">
        <w:rPr>
          <w:rFonts w:eastAsia="宋体"/>
          <w:color w:val="000000"/>
          <w:kern w:val="0"/>
          <w:szCs w:val="28"/>
        </w:rPr>
        <w:t>的核苷酸序列具有不低于</w:t>
      </w:r>
      <w:r w:rsidR="002F74F0">
        <w:rPr>
          <w:rFonts w:eastAsia="宋体" w:hint="eastAsia"/>
          <w:color w:val="000000"/>
          <w:kern w:val="0"/>
          <w:szCs w:val="28"/>
          <w:lang w:eastAsia="zh-CN"/>
        </w:rPr>
        <w:t>90%</w:t>
      </w:r>
      <w:r w:rsidR="002F74F0">
        <w:rPr>
          <w:rFonts w:eastAsia="宋体" w:hint="eastAsia"/>
          <w:color w:val="000000"/>
          <w:kern w:val="0"/>
          <w:szCs w:val="28"/>
          <w:lang w:eastAsia="zh-CN"/>
        </w:rPr>
        <w:t>的相似性，且具有</w:t>
      </w:r>
      <w:r w:rsidR="003362A0">
        <w:rPr>
          <w:rFonts w:eastAsia="宋体" w:hint="eastAsia"/>
          <w:color w:val="000000"/>
          <w:kern w:val="0"/>
          <w:szCs w:val="28"/>
          <w:lang w:eastAsia="zh-CN"/>
        </w:rPr>
        <w:t>相同</w:t>
      </w:r>
      <w:r w:rsidR="002F74F0">
        <w:rPr>
          <w:rFonts w:eastAsia="宋体" w:hint="eastAsia"/>
          <w:color w:val="000000"/>
          <w:kern w:val="0"/>
          <w:szCs w:val="28"/>
          <w:lang w:eastAsia="zh-CN"/>
        </w:rPr>
        <w:t>功能</w:t>
      </w:r>
      <w:r w:rsidR="003362A0">
        <w:rPr>
          <w:rFonts w:eastAsia="宋体" w:hint="eastAsia"/>
          <w:color w:val="000000"/>
          <w:kern w:val="0"/>
          <w:szCs w:val="28"/>
          <w:lang w:eastAsia="zh-CN"/>
        </w:rPr>
        <w:t>的</w:t>
      </w:r>
      <w:r w:rsidR="003362A0">
        <w:rPr>
          <w:rFonts w:eastAsia="宋体" w:hint="eastAsia"/>
          <w:color w:val="000000"/>
          <w:kern w:val="0"/>
          <w:szCs w:val="28"/>
          <w:lang w:eastAsia="zh-CN"/>
        </w:rPr>
        <w:t>DNA</w:t>
      </w:r>
      <w:r w:rsidR="002F74F0">
        <w:rPr>
          <w:rFonts w:eastAsia="宋体" w:hint="eastAsia"/>
          <w:color w:val="000000"/>
          <w:kern w:val="0"/>
          <w:szCs w:val="28"/>
          <w:lang w:eastAsia="zh-CN"/>
        </w:rPr>
        <w:t>序列；</w:t>
      </w:r>
      <w:r w:rsidR="003362A0">
        <w:rPr>
          <w:rFonts w:eastAsia="宋体" w:hint="eastAsia"/>
          <w:color w:val="000000"/>
          <w:kern w:val="0"/>
          <w:szCs w:val="28"/>
          <w:lang w:eastAsia="zh-CN"/>
        </w:rPr>
        <w:t>3</w:t>
      </w:r>
      <w:r w:rsidR="003362A0">
        <w:rPr>
          <w:rFonts w:eastAsia="宋体" w:hint="eastAsia"/>
          <w:color w:val="000000"/>
          <w:kern w:val="0"/>
          <w:szCs w:val="28"/>
          <w:lang w:eastAsia="zh-CN"/>
        </w:rPr>
        <w:t>）在一定条件下能够与</w:t>
      </w:r>
      <w:r w:rsidR="003362A0">
        <w:rPr>
          <w:rFonts w:eastAsia="宋体" w:hint="eastAsia"/>
          <w:color w:val="000000"/>
          <w:kern w:val="0"/>
          <w:szCs w:val="28"/>
          <w:lang w:eastAsia="zh-CN"/>
        </w:rPr>
        <w:t>1</w:t>
      </w:r>
      <w:r w:rsidR="003362A0">
        <w:rPr>
          <w:rFonts w:eastAsia="宋体" w:hint="eastAsia"/>
          <w:color w:val="000000"/>
          <w:kern w:val="0"/>
          <w:szCs w:val="28"/>
          <w:lang w:eastAsia="zh-CN"/>
        </w:rPr>
        <w:t>）所述</w:t>
      </w:r>
      <w:r w:rsidR="00D72E5A">
        <w:rPr>
          <w:rFonts w:eastAsia="宋体" w:hint="eastAsia"/>
          <w:color w:val="000000"/>
          <w:kern w:val="0"/>
          <w:szCs w:val="28"/>
          <w:lang w:eastAsia="zh-CN"/>
        </w:rPr>
        <w:t>序列的</w:t>
      </w:r>
      <w:r w:rsidR="00D72E5A">
        <w:rPr>
          <w:rFonts w:eastAsia="宋体" w:hint="eastAsia"/>
          <w:color w:val="000000"/>
          <w:kern w:val="0"/>
          <w:szCs w:val="28"/>
          <w:lang w:eastAsia="zh-CN"/>
        </w:rPr>
        <w:t>DNA</w:t>
      </w:r>
      <w:r w:rsidR="00D72E5A">
        <w:rPr>
          <w:rFonts w:eastAsia="宋体" w:hint="eastAsia"/>
          <w:color w:val="000000"/>
          <w:kern w:val="0"/>
          <w:szCs w:val="28"/>
          <w:lang w:eastAsia="zh-CN"/>
        </w:rPr>
        <w:t>杂交的</w:t>
      </w:r>
      <w:r w:rsidR="00D72E5A">
        <w:rPr>
          <w:rFonts w:eastAsia="宋体" w:hint="eastAsia"/>
          <w:color w:val="000000"/>
          <w:kern w:val="0"/>
          <w:szCs w:val="28"/>
          <w:lang w:eastAsia="zh-CN"/>
        </w:rPr>
        <w:t>DNA</w:t>
      </w:r>
      <w:r w:rsidR="00D72E5A">
        <w:rPr>
          <w:rFonts w:eastAsia="宋体" w:hint="eastAsia"/>
          <w:color w:val="000000"/>
          <w:kern w:val="0"/>
          <w:szCs w:val="28"/>
          <w:lang w:eastAsia="zh-CN"/>
        </w:rPr>
        <w:t>序列；</w:t>
      </w:r>
      <w:r w:rsidR="00D72E5A">
        <w:rPr>
          <w:rFonts w:eastAsia="宋体" w:hint="eastAsia"/>
          <w:color w:val="000000"/>
          <w:kern w:val="0"/>
          <w:szCs w:val="28"/>
          <w:lang w:eastAsia="zh-CN"/>
        </w:rPr>
        <w:t>4</w:t>
      </w:r>
      <w:r w:rsidR="00D72E5A">
        <w:rPr>
          <w:rFonts w:eastAsia="宋体" w:hint="eastAsia"/>
          <w:color w:val="000000"/>
          <w:kern w:val="0"/>
          <w:szCs w:val="28"/>
          <w:lang w:eastAsia="zh-CN"/>
        </w:rPr>
        <w:t>）与</w:t>
      </w:r>
      <w:r w:rsidR="00D72E5A">
        <w:rPr>
          <w:rFonts w:eastAsia="宋体" w:hint="eastAsia"/>
          <w:color w:val="000000"/>
          <w:kern w:val="0"/>
          <w:szCs w:val="28"/>
          <w:lang w:eastAsia="zh-CN"/>
        </w:rPr>
        <w:t>1</w:t>
      </w:r>
      <w:r w:rsidR="00D72E5A">
        <w:rPr>
          <w:rFonts w:eastAsia="宋体" w:hint="eastAsia"/>
          <w:color w:val="000000"/>
          <w:kern w:val="0"/>
          <w:szCs w:val="28"/>
          <w:lang w:eastAsia="zh-CN"/>
        </w:rPr>
        <w:t>）</w:t>
      </w:r>
      <w:r w:rsidR="00D72E5A">
        <w:rPr>
          <w:rFonts w:eastAsia="宋体" w:hint="eastAsia"/>
          <w:color w:val="000000"/>
          <w:kern w:val="0"/>
          <w:szCs w:val="28"/>
          <w:lang w:eastAsia="zh-CN"/>
        </w:rPr>
        <w:t>~3</w:t>
      </w:r>
      <w:r w:rsidR="00D72E5A">
        <w:rPr>
          <w:rFonts w:eastAsia="宋体" w:hint="eastAsia"/>
          <w:color w:val="000000"/>
          <w:kern w:val="0"/>
          <w:szCs w:val="28"/>
          <w:lang w:eastAsia="zh-CN"/>
        </w:rPr>
        <w:t>）任一所述序列互补的</w:t>
      </w:r>
      <w:r w:rsidR="00D72E5A">
        <w:rPr>
          <w:rFonts w:eastAsia="宋体" w:hint="eastAsia"/>
          <w:color w:val="000000"/>
          <w:kern w:val="0"/>
          <w:szCs w:val="28"/>
          <w:lang w:eastAsia="zh-CN"/>
        </w:rPr>
        <w:t>DNA</w:t>
      </w:r>
      <w:r w:rsidR="00D72E5A">
        <w:rPr>
          <w:rFonts w:eastAsia="宋体" w:hint="eastAsia"/>
          <w:color w:val="000000"/>
          <w:kern w:val="0"/>
          <w:szCs w:val="28"/>
          <w:lang w:eastAsia="zh-CN"/>
        </w:rPr>
        <w:t>序列</w:t>
      </w:r>
      <w:r w:rsidR="006A385B" w:rsidRPr="00586B30">
        <w:rPr>
          <w:rFonts w:eastAsia="宋体"/>
          <w:szCs w:val="28"/>
          <w:lang w:eastAsia="zh-CN"/>
        </w:rPr>
        <w:t>。</w:t>
      </w:r>
    </w:p>
    <w:p w14:paraId="689F0E8A" w14:textId="4301B109" w:rsidR="00AC0C1D" w:rsidRDefault="00AC0C1D" w:rsidP="00AC0C1D">
      <w:pPr>
        <w:snapToGrid w:val="0"/>
        <w:spacing w:line="360" w:lineRule="auto"/>
        <w:ind w:firstLine="560"/>
        <w:rPr>
          <w:rFonts w:eastAsia="宋体"/>
          <w:szCs w:val="28"/>
          <w:lang w:eastAsia="zh-CN"/>
        </w:rPr>
      </w:pPr>
      <w:r w:rsidRPr="00AC0C1D">
        <w:rPr>
          <w:rFonts w:eastAsia="宋体" w:hint="eastAsia"/>
          <w:szCs w:val="28"/>
          <w:lang w:eastAsia="zh-CN"/>
        </w:rPr>
        <w:t>本领域</w:t>
      </w:r>
      <w:r>
        <w:rPr>
          <w:rFonts w:eastAsia="宋体" w:hint="eastAsia"/>
          <w:szCs w:val="28"/>
          <w:lang w:eastAsia="zh-CN"/>
        </w:rPr>
        <w:t>公知</w:t>
      </w:r>
      <w:r w:rsidRPr="00AC0C1D">
        <w:rPr>
          <w:rFonts w:eastAsia="宋体" w:hint="eastAsia"/>
          <w:szCs w:val="28"/>
          <w:lang w:eastAsia="zh-CN"/>
        </w:rPr>
        <w:t>，本发明所述的</w:t>
      </w:r>
      <w:r w:rsidR="00D2629F" w:rsidRPr="00586B30">
        <w:rPr>
          <w:rFonts w:eastAsia="宋体"/>
          <w:szCs w:val="28"/>
        </w:rPr>
        <w:t>水稻雄性育性控制基因</w:t>
      </w:r>
      <w:r w:rsidRPr="00AC0C1D">
        <w:rPr>
          <w:rFonts w:eastAsia="宋体" w:hint="eastAsia"/>
          <w:szCs w:val="28"/>
          <w:lang w:eastAsia="zh-CN"/>
        </w:rPr>
        <w:t>包括与</w:t>
      </w:r>
      <w:r w:rsidR="00D2629F" w:rsidRPr="00586B30">
        <w:rPr>
          <w:rFonts w:eastAsia="宋体"/>
          <w:szCs w:val="28"/>
        </w:rPr>
        <w:t>STS1</w:t>
      </w:r>
      <w:r w:rsidRPr="00AC0C1D">
        <w:rPr>
          <w:rFonts w:eastAsia="宋体" w:hint="eastAsia"/>
          <w:szCs w:val="28"/>
          <w:lang w:eastAsia="zh-CN"/>
        </w:rPr>
        <w:t>基因高度同源，并且具有同样的育性</w:t>
      </w:r>
      <w:r w:rsidR="00D2629F">
        <w:rPr>
          <w:rFonts w:eastAsia="宋体" w:hint="eastAsia"/>
          <w:szCs w:val="28"/>
          <w:lang w:eastAsia="zh-CN"/>
        </w:rPr>
        <w:t>控制</w:t>
      </w:r>
      <w:r w:rsidRPr="00AC0C1D">
        <w:rPr>
          <w:rFonts w:eastAsia="宋体" w:hint="eastAsia"/>
          <w:szCs w:val="28"/>
          <w:lang w:eastAsia="zh-CN"/>
        </w:rPr>
        <w:t>功能的高度同源的功能等价体序列。所述高度同源的功能等价体序列包括在</w:t>
      </w:r>
      <w:r w:rsidR="00D2629F">
        <w:rPr>
          <w:rFonts w:eastAsia="宋体" w:hint="eastAsia"/>
          <w:szCs w:val="28"/>
          <w:lang w:eastAsia="zh-CN"/>
        </w:rPr>
        <w:t>一定</w:t>
      </w:r>
      <w:r w:rsidRPr="00AC0C1D">
        <w:rPr>
          <w:rFonts w:eastAsia="宋体" w:hint="eastAsia"/>
          <w:szCs w:val="28"/>
          <w:lang w:eastAsia="zh-CN"/>
        </w:rPr>
        <w:t>条件下能够与本发明所公开的</w:t>
      </w:r>
      <w:r w:rsidR="00D2629F">
        <w:rPr>
          <w:rFonts w:eastAsia="宋体" w:hint="eastAsia"/>
          <w:szCs w:val="28"/>
          <w:lang w:eastAsia="zh-CN"/>
        </w:rPr>
        <w:t>STS1</w:t>
      </w:r>
      <w:r w:rsidRPr="00AC0C1D">
        <w:rPr>
          <w:rFonts w:eastAsia="宋体" w:hint="eastAsia"/>
          <w:szCs w:val="28"/>
          <w:lang w:eastAsia="zh-CN"/>
        </w:rPr>
        <w:t>基因的核苷酸序列杂交的</w:t>
      </w:r>
      <w:r w:rsidRPr="00AC0C1D">
        <w:rPr>
          <w:rFonts w:eastAsia="宋体"/>
          <w:szCs w:val="28"/>
          <w:lang w:eastAsia="zh-CN"/>
        </w:rPr>
        <w:t>DNA</w:t>
      </w:r>
      <w:r w:rsidR="00D2629F">
        <w:rPr>
          <w:rFonts w:eastAsia="宋体" w:hint="eastAsia"/>
          <w:szCs w:val="28"/>
          <w:lang w:eastAsia="zh-CN"/>
        </w:rPr>
        <w:t>序列。本发明中所使用的“一定</w:t>
      </w:r>
      <w:r w:rsidRPr="00AC0C1D">
        <w:rPr>
          <w:rFonts w:eastAsia="宋体" w:hint="eastAsia"/>
          <w:szCs w:val="28"/>
          <w:lang w:eastAsia="zh-CN"/>
        </w:rPr>
        <w:t>条件”</w:t>
      </w:r>
      <w:r w:rsidR="00D2629F">
        <w:rPr>
          <w:rFonts w:eastAsia="宋体" w:hint="eastAsia"/>
          <w:szCs w:val="28"/>
          <w:lang w:eastAsia="zh-CN"/>
        </w:rPr>
        <w:t>属于公知常识</w:t>
      </w:r>
      <w:r w:rsidRPr="00AC0C1D">
        <w:rPr>
          <w:rFonts w:eastAsia="宋体" w:hint="eastAsia"/>
          <w:szCs w:val="28"/>
          <w:lang w:eastAsia="zh-CN"/>
        </w:rPr>
        <w:t>，包括</w:t>
      </w:r>
      <w:r w:rsidR="00F64273">
        <w:rPr>
          <w:rFonts w:eastAsia="宋体" w:hint="eastAsia"/>
          <w:szCs w:val="28"/>
          <w:lang w:eastAsia="zh-CN"/>
        </w:rPr>
        <w:t>采用变性（如</w:t>
      </w:r>
      <w:r w:rsidR="00F64273">
        <w:rPr>
          <w:rFonts w:eastAsia="宋体" w:hint="eastAsia"/>
          <w:szCs w:val="28"/>
          <w:lang w:eastAsia="zh-CN"/>
        </w:rPr>
        <w:t>90~96</w:t>
      </w:r>
      <w:r w:rsidR="00F64273">
        <w:rPr>
          <w:rFonts w:eastAsia="宋体" w:hint="eastAsia"/>
          <w:szCs w:val="28"/>
          <w:lang w:eastAsia="zh-CN"/>
        </w:rPr>
        <w:t>℃条件下</w:t>
      </w:r>
      <w:r w:rsidR="00AB5938">
        <w:rPr>
          <w:rFonts w:eastAsia="宋体" w:hint="eastAsia"/>
          <w:szCs w:val="28"/>
          <w:lang w:eastAsia="zh-CN"/>
        </w:rPr>
        <w:t>、一定</w:t>
      </w:r>
      <w:r w:rsidR="00AB5938">
        <w:rPr>
          <w:rFonts w:eastAsia="宋体" w:hint="eastAsia"/>
          <w:szCs w:val="28"/>
          <w:lang w:eastAsia="zh-CN"/>
        </w:rPr>
        <w:t>pH</w:t>
      </w:r>
      <w:r w:rsidR="00AB5938">
        <w:rPr>
          <w:rFonts w:eastAsia="宋体" w:hint="eastAsia"/>
          <w:szCs w:val="28"/>
          <w:lang w:eastAsia="zh-CN"/>
        </w:rPr>
        <w:t>、以及有机溶剂存在下</w:t>
      </w:r>
      <w:r w:rsidR="00F64273">
        <w:rPr>
          <w:rFonts w:eastAsia="宋体" w:hint="eastAsia"/>
          <w:szCs w:val="28"/>
          <w:lang w:eastAsia="zh-CN"/>
        </w:rPr>
        <w:t>）、退火（于</w:t>
      </w:r>
      <w:r w:rsidR="00F64273">
        <w:rPr>
          <w:rFonts w:eastAsia="宋体" w:hint="eastAsia"/>
          <w:szCs w:val="28"/>
          <w:lang w:eastAsia="zh-CN"/>
        </w:rPr>
        <w:t>40~65</w:t>
      </w:r>
      <w:r w:rsidR="00F64273">
        <w:rPr>
          <w:rFonts w:eastAsia="宋体" w:hint="eastAsia"/>
          <w:szCs w:val="28"/>
          <w:lang w:eastAsia="zh-CN"/>
        </w:rPr>
        <w:t>℃复性条件下）、延伸</w:t>
      </w:r>
      <w:r w:rsidR="00587535">
        <w:rPr>
          <w:rFonts w:eastAsia="宋体" w:hint="eastAsia"/>
          <w:szCs w:val="28"/>
          <w:lang w:eastAsia="zh-CN"/>
        </w:rPr>
        <w:t>（于</w:t>
      </w:r>
      <w:r w:rsidR="00587535">
        <w:rPr>
          <w:rFonts w:eastAsia="宋体" w:hint="eastAsia"/>
          <w:szCs w:val="28"/>
          <w:lang w:eastAsia="zh-CN"/>
        </w:rPr>
        <w:t>68~75</w:t>
      </w:r>
      <w:r w:rsidR="00587535">
        <w:rPr>
          <w:rFonts w:eastAsia="宋体" w:hint="eastAsia"/>
          <w:szCs w:val="28"/>
          <w:lang w:eastAsia="zh-CN"/>
        </w:rPr>
        <w:t>℃在聚合酶作用下）</w:t>
      </w:r>
      <w:r w:rsidR="00AB5938">
        <w:rPr>
          <w:rFonts w:eastAsia="宋体" w:hint="eastAsia"/>
          <w:szCs w:val="28"/>
          <w:lang w:eastAsia="zh-CN"/>
        </w:rPr>
        <w:t>等手段</w:t>
      </w:r>
      <w:r w:rsidR="00226DC1">
        <w:rPr>
          <w:rFonts w:eastAsia="宋体" w:hint="eastAsia"/>
          <w:szCs w:val="28"/>
          <w:lang w:eastAsia="zh-CN"/>
        </w:rPr>
        <w:t>进行核</w:t>
      </w:r>
      <w:r w:rsidR="00AB5938">
        <w:rPr>
          <w:rFonts w:eastAsia="宋体" w:hint="eastAsia"/>
          <w:szCs w:val="28"/>
          <w:lang w:eastAsia="zh-CN"/>
        </w:rPr>
        <w:t>酸杂交</w:t>
      </w:r>
      <w:r w:rsidRPr="00AC0C1D">
        <w:rPr>
          <w:rFonts w:eastAsia="宋体" w:hint="eastAsia"/>
          <w:szCs w:val="28"/>
          <w:lang w:eastAsia="zh-CN"/>
        </w:rPr>
        <w:t>。</w:t>
      </w:r>
    </w:p>
    <w:p w14:paraId="39C7ECB7" w14:textId="64B38A00" w:rsidR="00C528F7" w:rsidRDefault="00C528F7" w:rsidP="00C528F7">
      <w:pPr>
        <w:snapToGrid w:val="0"/>
        <w:spacing w:line="360" w:lineRule="auto"/>
        <w:ind w:firstLine="560"/>
        <w:rPr>
          <w:rFonts w:eastAsia="宋体"/>
          <w:szCs w:val="28"/>
          <w:lang w:eastAsia="zh-CN"/>
        </w:rPr>
      </w:pPr>
      <w:r w:rsidRPr="00C528F7">
        <w:rPr>
          <w:rFonts w:eastAsia="宋体" w:hint="eastAsia"/>
          <w:szCs w:val="28"/>
          <w:lang w:eastAsia="zh-CN"/>
        </w:rPr>
        <w:t>功能等价体序列还包括与本发明所公开的</w:t>
      </w:r>
      <w:r w:rsidR="0067651B">
        <w:rPr>
          <w:rFonts w:eastAsia="宋体" w:hint="eastAsia"/>
          <w:szCs w:val="28"/>
          <w:lang w:eastAsia="zh-CN"/>
        </w:rPr>
        <w:t>STS1</w:t>
      </w:r>
      <w:r w:rsidRPr="00C528F7">
        <w:rPr>
          <w:rFonts w:eastAsia="宋体" w:hint="eastAsia"/>
          <w:szCs w:val="28"/>
          <w:lang w:eastAsia="zh-CN"/>
        </w:rPr>
        <w:t>基因所示的序列有至少</w:t>
      </w:r>
      <w:r w:rsidRPr="00C528F7">
        <w:rPr>
          <w:rFonts w:eastAsia="宋体" w:hint="eastAsia"/>
          <w:szCs w:val="28"/>
          <w:lang w:eastAsia="zh-CN"/>
        </w:rPr>
        <w:t>90</w:t>
      </w:r>
      <w:r w:rsidRPr="00C528F7">
        <w:rPr>
          <w:rFonts w:eastAsia="宋体" w:hint="eastAsia"/>
          <w:szCs w:val="28"/>
          <w:lang w:eastAsia="zh-CN"/>
        </w:rPr>
        <w:t>％、</w:t>
      </w:r>
      <w:r w:rsidRPr="00C528F7">
        <w:rPr>
          <w:rFonts w:eastAsia="宋体" w:hint="eastAsia"/>
          <w:szCs w:val="28"/>
          <w:lang w:eastAsia="zh-CN"/>
        </w:rPr>
        <w:t>95</w:t>
      </w:r>
      <w:r w:rsidRPr="00C528F7">
        <w:rPr>
          <w:rFonts w:eastAsia="宋体" w:hint="eastAsia"/>
          <w:szCs w:val="28"/>
          <w:lang w:eastAsia="zh-CN"/>
        </w:rPr>
        <w:t>％、</w:t>
      </w:r>
      <w:r w:rsidRPr="00C528F7">
        <w:rPr>
          <w:rFonts w:eastAsia="宋体" w:hint="eastAsia"/>
          <w:szCs w:val="28"/>
          <w:lang w:eastAsia="zh-CN"/>
        </w:rPr>
        <w:t>96</w:t>
      </w:r>
      <w:r w:rsidRPr="00C528F7">
        <w:rPr>
          <w:rFonts w:eastAsia="宋体" w:hint="eastAsia"/>
          <w:szCs w:val="28"/>
          <w:lang w:eastAsia="zh-CN"/>
        </w:rPr>
        <w:t>％、</w:t>
      </w:r>
      <w:r w:rsidRPr="00C528F7">
        <w:rPr>
          <w:rFonts w:eastAsia="宋体" w:hint="eastAsia"/>
          <w:szCs w:val="28"/>
          <w:lang w:eastAsia="zh-CN"/>
        </w:rPr>
        <w:t>97</w:t>
      </w:r>
      <w:r w:rsidRPr="00C528F7">
        <w:rPr>
          <w:rFonts w:eastAsia="宋体" w:hint="eastAsia"/>
          <w:szCs w:val="28"/>
          <w:lang w:eastAsia="zh-CN"/>
        </w:rPr>
        <w:t>％、</w:t>
      </w:r>
      <w:r w:rsidRPr="00C528F7">
        <w:rPr>
          <w:rFonts w:eastAsia="宋体" w:hint="eastAsia"/>
          <w:szCs w:val="28"/>
          <w:lang w:eastAsia="zh-CN"/>
        </w:rPr>
        <w:t>98</w:t>
      </w:r>
      <w:r w:rsidRPr="00C528F7">
        <w:rPr>
          <w:rFonts w:eastAsia="宋体" w:hint="eastAsia"/>
          <w:szCs w:val="28"/>
          <w:lang w:eastAsia="zh-CN"/>
        </w:rPr>
        <w:t>％、或</w:t>
      </w:r>
      <w:r w:rsidRPr="00C528F7">
        <w:rPr>
          <w:rFonts w:eastAsia="宋体" w:hint="eastAsia"/>
          <w:szCs w:val="28"/>
          <w:lang w:eastAsia="zh-CN"/>
        </w:rPr>
        <w:t>99</w:t>
      </w:r>
      <w:r w:rsidRPr="00C528F7">
        <w:rPr>
          <w:rFonts w:eastAsia="宋体" w:hint="eastAsia"/>
          <w:szCs w:val="28"/>
          <w:lang w:eastAsia="zh-CN"/>
        </w:rPr>
        <w:t>％序列相似性，且具有育性调控功能的</w:t>
      </w:r>
      <w:r w:rsidRPr="00C528F7">
        <w:rPr>
          <w:rFonts w:eastAsia="宋体" w:hint="eastAsia"/>
          <w:szCs w:val="28"/>
          <w:lang w:eastAsia="zh-CN"/>
        </w:rPr>
        <w:t>DNA</w:t>
      </w:r>
      <w:r w:rsidRPr="00C528F7">
        <w:rPr>
          <w:rFonts w:eastAsia="宋体" w:hint="eastAsia"/>
          <w:szCs w:val="28"/>
          <w:lang w:eastAsia="zh-CN"/>
        </w:rPr>
        <w:t>序列，可以从任何植物中分离获得。其中，序列相似性的百分比可以通过公知的生物信息学算法来获得，包括</w:t>
      </w:r>
      <w:r w:rsidRPr="00C528F7">
        <w:rPr>
          <w:rFonts w:eastAsia="宋体" w:hint="eastAsia"/>
          <w:szCs w:val="28"/>
          <w:lang w:eastAsia="zh-CN"/>
        </w:rPr>
        <w:t>Myers</w:t>
      </w:r>
      <w:r w:rsidRPr="00C528F7">
        <w:rPr>
          <w:rFonts w:eastAsia="宋体" w:hint="eastAsia"/>
          <w:szCs w:val="28"/>
          <w:lang w:eastAsia="zh-CN"/>
        </w:rPr>
        <w:t>和</w:t>
      </w:r>
      <w:r w:rsidRPr="00C528F7">
        <w:rPr>
          <w:rFonts w:eastAsia="宋体" w:hint="eastAsia"/>
          <w:szCs w:val="28"/>
          <w:lang w:eastAsia="zh-CN"/>
        </w:rPr>
        <w:t>Miller</w:t>
      </w:r>
      <w:r w:rsidRPr="00C528F7">
        <w:rPr>
          <w:rFonts w:eastAsia="宋体" w:hint="eastAsia"/>
          <w:szCs w:val="28"/>
          <w:lang w:eastAsia="zh-CN"/>
        </w:rPr>
        <w:t>算法</w:t>
      </w:r>
      <w:r w:rsidRPr="00C528F7">
        <w:rPr>
          <w:rFonts w:eastAsia="宋体" w:hint="eastAsia"/>
          <w:szCs w:val="28"/>
          <w:lang w:eastAsia="zh-CN"/>
        </w:rPr>
        <w:t>(Bioinformatics</w:t>
      </w:r>
      <w:r w:rsidRPr="00C528F7">
        <w:rPr>
          <w:rFonts w:eastAsia="宋体" w:hint="eastAsia"/>
          <w:szCs w:val="28"/>
          <w:lang w:eastAsia="zh-CN"/>
        </w:rPr>
        <w:t>，</w:t>
      </w:r>
      <w:r w:rsidRPr="00C528F7">
        <w:rPr>
          <w:rFonts w:eastAsia="宋体" w:hint="eastAsia"/>
          <w:szCs w:val="28"/>
          <w:lang w:eastAsia="zh-CN"/>
        </w:rPr>
        <w:t>4(1)</w:t>
      </w:r>
      <w:r w:rsidRPr="00C528F7">
        <w:rPr>
          <w:rFonts w:eastAsia="宋体" w:hint="eastAsia"/>
          <w:szCs w:val="28"/>
          <w:lang w:eastAsia="zh-CN"/>
        </w:rPr>
        <w:t>：</w:t>
      </w:r>
      <w:r w:rsidRPr="00C528F7">
        <w:rPr>
          <w:rFonts w:eastAsia="宋体" w:hint="eastAsia"/>
          <w:szCs w:val="28"/>
          <w:lang w:eastAsia="zh-CN"/>
        </w:rPr>
        <w:t>11-17</w:t>
      </w:r>
      <w:r w:rsidRPr="00C528F7">
        <w:rPr>
          <w:rFonts w:eastAsia="宋体" w:hint="eastAsia"/>
          <w:szCs w:val="28"/>
          <w:lang w:eastAsia="zh-CN"/>
        </w:rPr>
        <w:t>，</w:t>
      </w:r>
      <w:r w:rsidRPr="00C528F7">
        <w:rPr>
          <w:rFonts w:eastAsia="宋体" w:hint="eastAsia"/>
          <w:szCs w:val="28"/>
          <w:lang w:eastAsia="zh-CN"/>
        </w:rPr>
        <w:t>1988)</w:t>
      </w:r>
      <w:r w:rsidRPr="00C528F7">
        <w:rPr>
          <w:rFonts w:eastAsia="宋体" w:hint="eastAsia"/>
          <w:szCs w:val="28"/>
          <w:lang w:eastAsia="zh-CN"/>
        </w:rPr>
        <w:t>、</w:t>
      </w:r>
      <w:r w:rsidRPr="00C528F7">
        <w:rPr>
          <w:rFonts w:eastAsia="宋体" w:hint="eastAsia"/>
          <w:szCs w:val="28"/>
          <w:lang w:eastAsia="zh-CN"/>
        </w:rPr>
        <w:t>Needleman-Wunsch</w:t>
      </w:r>
      <w:r w:rsidRPr="00C528F7">
        <w:rPr>
          <w:rFonts w:eastAsia="宋体" w:hint="eastAsia"/>
          <w:szCs w:val="28"/>
          <w:lang w:eastAsia="zh-CN"/>
        </w:rPr>
        <w:t>全局比对法</w:t>
      </w:r>
      <w:r w:rsidRPr="00C528F7">
        <w:rPr>
          <w:rFonts w:eastAsia="宋体" w:hint="eastAsia"/>
          <w:szCs w:val="28"/>
          <w:lang w:eastAsia="zh-CN"/>
        </w:rPr>
        <w:t>(J.Mol.Biol.</w:t>
      </w:r>
      <w:r w:rsidRPr="00C528F7">
        <w:rPr>
          <w:rFonts w:eastAsia="宋体" w:hint="eastAsia"/>
          <w:szCs w:val="28"/>
          <w:lang w:eastAsia="zh-CN"/>
        </w:rPr>
        <w:t>，</w:t>
      </w:r>
      <w:r w:rsidRPr="00C528F7">
        <w:rPr>
          <w:rFonts w:eastAsia="宋体" w:hint="eastAsia"/>
          <w:szCs w:val="28"/>
          <w:lang w:eastAsia="zh-CN"/>
        </w:rPr>
        <w:t>48(3)</w:t>
      </w:r>
      <w:r w:rsidRPr="00C528F7">
        <w:rPr>
          <w:rFonts w:eastAsia="宋体" w:hint="eastAsia"/>
          <w:szCs w:val="28"/>
          <w:lang w:eastAsia="zh-CN"/>
        </w:rPr>
        <w:t>：</w:t>
      </w:r>
      <w:r w:rsidRPr="00C528F7">
        <w:rPr>
          <w:rFonts w:eastAsia="宋体" w:hint="eastAsia"/>
          <w:szCs w:val="28"/>
          <w:lang w:eastAsia="zh-CN"/>
        </w:rPr>
        <w:t>443-53</w:t>
      </w:r>
      <w:r w:rsidRPr="00C528F7">
        <w:rPr>
          <w:rFonts w:eastAsia="宋体" w:hint="eastAsia"/>
          <w:szCs w:val="28"/>
          <w:lang w:eastAsia="zh-CN"/>
        </w:rPr>
        <w:t>，</w:t>
      </w:r>
      <w:r w:rsidRPr="00C528F7">
        <w:rPr>
          <w:rFonts w:eastAsia="宋体" w:hint="eastAsia"/>
          <w:szCs w:val="28"/>
          <w:lang w:eastAsia="zh-CN"/>
        </w:rPr>
        <w:t>1970)</w:t>
      </w:r>
      <w:r w:rsidRPr="00C528F7">
        <w:rPr>
          <w:rFonts w:eastAsia="宋体" w:hint="eastAsia"/>
          <w:szCs w:val="28"/>
          <w:lang w:eastAsia="zh-CN"/>
        </w:rPr>
        <w:t>、</w:t>
      </w:r>
      <w:r w:rsidRPr="00C528F7">
        <w:rPr>
          <w:rFonts w:eastAsia="宋体" w:hint="eastAsia"/>
          <w:szCs w:val="28"/>
          <w:lang w:eastAsia="zh-CN"/>
        </w:rPr>
        <w:t>Smith-Waterman</w:t>
      </w:r>
      <w:r w:rsidRPr="00C528F7">
        <w:rPr>
          <w:rFonts w:eastAsia="宋体" w:hint="eastAsia"/>
          <w:szCs w:val="28"/>
          <w:lang w:eastAsia="zh-CN"/>
        </w:rPr>
        <w:t>局部比对法</w:t>
      </w:r>
      <w:r w:rsidRPr="00C528F7">
        <w:rPr>
          <w:rFonts w:eastAsia="宋体" w:hint="eastAsia"/>
          <w:szCs w:val="28"/>
          <w:lang w:eastAsia="zh-CN"/>
        </w:rPr>
        <w:t>(J.Mol.Biol.</w:t>
      </w:r>
      <w:r w:rsidRPr="00C528F7">
        <w:rPr>
          <w:rFonts w:eastAsia="宋体" w:hint="eastAsia"/>
          <w:szCs w:val="28"/>
          <w:lang w:eastAsia="zh-CN"/>
        </w:rPr>
        <w:t>，</w:t>
      </w:r>
      <w:r w:rsidRPr="00C528F7">
        <w:rPr>
          <w:rFonts w:eastAsia="宋体" w:hint="eastAsia"/>
          <w:szCs w:val="28"/>
          <w:lang w:eastAsia="zh-CN"/>
        </w:rPr>
        <w:t>147</w:t>
      </w:r>
      <w:r w:rsidRPr="00C528F7">
        <w:rPr>
          <w:rFonts w:eastAsia="宋体" w:hint="eastAsia"/>
          <w:szCs w:val="28"/>
          <w:lang w:eastAsia="zh-CN"/>
        </w:rPr>
        <w:t>：</w:t>
      </w:r>
      <w:r w:rsidRPr="00C528F7">
        <w:rPr>
          <w:rFonts w:eastAsia="宋体" w:hint="eastAsia"/>
          <w:szCs w:val="28"/>
          <w:lang w:eastAsia="zh-CN"/>
        </w:rPr>
        <w:t>195-197</w:t>
      </w:r>
      <w:r w:rsidRPr="00C528F7">
        <w:rPr>
          <w:rFonts w:eastAsia="宋体" w:hint="eastAsia"/>
          <w:szCs w:val="28"/>
          <w:lang w:eastAsia="zh-CN"/>
        </w:rPr>
        <w:t>，</w:t>
      </w:r>
      <w:r w:rsidRPr="00C528F7">
        <w:rPr>
          <w:rFonts w:eastAsia="宋体" w:hint="eastAsia"/>
          <w:szCs w:val="28"/>
          <w:lang w:eastAsia="zh-CN"/>
        </w:rPr>
        <w:t>1981)</w:t>
      </w:r>
      <w:r w:rsidRPr="00C528F7">
        <w:rPr>
          <w:rFonts w:eastAsia="宋体" w:hint="eastAsia"/>
          <w:szCs w:val="28"/>
          <w:lang w:eastAsia="zh-CN"/>
        </w:rPr>
        <w:t>、</w:t>
      </w:r>
      <w:r w:rsidRPr="00C528F7">
        <w:rPr>
          <w:rFonts w:eastAsia="宋体" w:hint="eastAsia"/>
          <w:szCs w:val="28"/>
          <w:lang w:eastAsia="zh-CN"/>
        </w:rPr>
        <w:t>Pearson</w:t>
      </w:r>
      <w:r w:rsidRPr="00C528F7">
        <w:rPr>
          <w:rFonts w:eastAsia="宋体" w:hint="eastAsia"/>
          <w:szCs w:val="28"/>
          <w:lang w:eastAsia="zh-CN"/>
        </w:rPr>
        <w:t>和</w:t>
      </w:r>
      <w:r w:rsidRPr="00C528F7">
        <w:rPr>
          <w:rFonts w:eastAsia="宋体" w:hint="eastAsia"/>
          <w:szCs w:val="28"/>
          <w:lang w:eastAsia="zh-CN"/>
        </w:rPr>
        <w:t>Lipman</w:t>
      </w:r>
      <w:r w:rsidRPr="00C528F7">
        <w:rPr>
          <w:rFonts w:eastAsia="宋体" w:hint="eastAsia"/>
          <w:szCs w:val="28"/>
          <w:lang w:eastAsia="zh-CN"/>
        </w:rPr>
        <w:t>相似性搜索法</w:t>
      </w:r>
      <w:r w:rsidRPr="00C528F7">
        <w:rPr>
          <w:rFonts w:eastAsia="宋体" w:hint="eastAsia"/>
          <w:szCs w:val="28"/>
          <w:lang w:eastAsia="zh-CN"/>
        </w:rPr>
        <w:t>(PNAS</w:t>
      </w:r>
      <w:r w:rsidRPr="00C528F7">
        <w:rPr>
          <w:rFonts w:eastAsia="宋体" w:hint="eastAsia"/>
          <w:szCs w:val="28"/>
          <w:lang w:eastAsia="zh-CN"/>
        </w:rPr>
        <w:t>，</w:t>
      </w:r>
      <w:r w:rsidRPr="00C528F7">
        <w:rPr>
          <w:rFonts w:eastAsia="宋体" w:hint="eastAsia"/>
          <w:szCs w:val="28"/>
          <w:lang w:eastAsia="zh-CN"/>
        </w:rPr>
        <w:t>85(8)</w:t>
      </w:r>
      <w:r w:rsidRPr="00C528F7">
        <w:rPr>
          <w:rFonts w:eastAsia="宋体" w:hint="eastAsia"/>
          <w:szCs w:val="28"/>
          <w:lang w:eastAsia="zh-CN"/>
        </w:rPr>
        <w:t>：</w:t>
      </w:r>
      <w:r w:rsidRPr="00C528F7">
        <w:rPr>
          <w:rFonts w:eastAsia="宋体" w:hint="eastAsia"/>
          <w:szCs w:val="28"/>
          <w:lang w:eastAsia="zh-CN"/>
        </w:rPr>
        <w:t>2444-2448</w:t>
      </w:r>
      <w:r w:rsidRPr="00C528F7">
        <w:rPr>
          <w:rFonts w:eastAsia="宋体" w:hint="eastAsia"/>
          <w:szCs w:val="28"/>
          <w:lang w:eastAsia="zh-CN"/>
        </w:rPr>
        <w:t>，</w:t>
      </w:r>
      <w:r w:rsidRPr="00C528F7">
        <w:rPr>
          <w:rFonts w:eastAsia="宋体" w:hint="eastAsia"/>
          <w:szCs w:val="28"/>
          <w:lang w:eastAsia="zh-CN"/>
        </w:rPr>
        <w:t>1988)</w:t>
      </w:r>
      <w:r w:rsidRPr="00C528F7">
        <w:rPr>
          <w:rFonts w:eastAsia="宋体" w:hint="eastAsia"/>
          <w:szCs w:val="28"/>
          <w:lang w:eastAsia="zh-CN"/>
        </w:rPr>
        <w:t>、</w:t>
      </w:r>
      <w:r w:rsidRPr="00C528F7">
        <w:rPr>
          <w:rFonts w:eastAsia="宋体" w:hint="eastAsia"/>
          <w:szCs w:val="28"/>
          <w:lang w:eastAsia="zh-CN"/>
        </w:rPr>
        <w:t>Karlin</w:t>
      </w:r>
      <w:r w:rsidRPr="00C528F7">
        <w:rPr>
          <w:rFonts w:eastAsia="宋体" w:hint="eastAsia"/>
          <w:szCs w:val="28"/>
          <w:lang w:eastAsia="zh-CN"/>
        </w:rPr>
        <w:t>和</w:t>
      </w:r>
      <w:r w:rsidRPr="00C528F7">
        <w:rPr>
          <w:rFonts w:eastAsia="宋体" w:hint="eastAsia"/>
          <w:szCs w:val="28"/>
          <w:lang w:eastAsia="zh-CN"/>
        </w:rPr>
        <w:t>Altschul</w:t>
      </w:r>
      <w:r w:rsidRPr="00C528F7">
        <w:rPr>
          <w:rFonts w:eastAsia="宋体" w:hint="eastAsia"/>
          <w:szCs w:val="28"/>
          <w:lang w:eastAsia="zh-CN"/>
        </w:rPr>
        <w:t>的算法</w:t>
      </w:r>
      <w:r w:rsidRPr="00C528F7">
        <w:rPr>
          <w:rFonts w:eastAsia="宋体" w:hint="eastAsia"/>
          <w:szCs w:val="28"/>
          <w:lang w:eastAsia="zh-CN"/>
        </w:rPr>
        <w:t>(Altschul</w:t>
      </w:r>
      <w:r w:rsidRPr="00C528F7">
        <w:rPr>
          <w:rFonts w:eastAsia="宋体" w:hint="eastAsia"/>
          <w:szCs w:val="28"/>
          <w:lang w:eastAsia="zh-CN"/>
        </w:rPr>
        <w:t>等，</w:t>
      </w:r>
      <w:r w:rsidRPr="00C528F7">
        <w:rPr>
          <w:rFonts w:eastAsia="宋体" w:hint="eastAsia"/>
          <w:szCs w:val="28"/>
          <w:lang w:eastAsia="zh-CN"/>
        </w:rPr>
        <w:t>J.Mol.Biol.</w:t>
      </w:r>
      <w:r w:rsidRPr="00C528F7">
        <w:rPr>
          <w:rFonts w:eastAsia="宋体" w:hint="eastAsia"/>
          <w:szCs w:val="28"/>
          <w:lang w:eastAsia="zh-CN"/>
        </w:rPr>
        <w:t>，</w:t>
      </w:r>
      <w:r w:rsidRPr="00C528F7">
        <w:rPr>
          <w:rFonts w:eastAsia="宋体" w:hint="eastAsia"/>
          <w:szCs w:val="28"/>
          <w:lang w:eastAsia="zh-CN"/>
        </w:rPr>
        <w:t>215(3)</w:t>
      </w:r>
      <w:r w:rsidRPr="00C528F7">
        <w:rPr>
          <w:rFonts w:eastAsia="宋体" w:hint="eastAsia"/>
          <w:szCs w:val="28"/>
          <w:lang w:eastAsia="zh-CN"/>
        </w:rPr>
        <w:t>：</w:t>
      </w:r>
      <w:r w:rsidRPr="00C528F7">
        <w:rPr>
          <w:rFonts w:eastAsia="宋体" w:hint="eastAsia"/>
          <w:szCs w:val="28"/>
          <w:lang w:eastAsia="zh-CN"/>
        </w:rPr>
        <w:t>403-410</w:t>
      </w:r>
      <w:r w:rsidRPr="00C528F7">
        <w:rPr>
          <w:rFonts w:eastAsia="宋体" w:hint="eastAsia"/>
          <w:szCs w:val="28"/>
          <w:lang w:eastAsia="zh-CN"/>
        </w:rPr>
        <w:t>，</w:t>
      </w:r>
      <w:r w:rsidRPr="00C528F7">
        <w:rPr>
          <w:rFonts w:eastAsia="宋体" w:hint="eastAsia"/>
          <w:szCs w:val="28"/>
          <w:lang w:eastAsia="zh-CN"/>
        </w:rPr>
        <w:t>1990</w:t>
      </w:r>
      <w:r w:rsidRPr="00C528F7">
        <w:rPr>
          <w:rFonts w:eastAsia="宋体" w:hint="eastAsia"/>
          <w:szCs w:val="28"/>
          <w:lang w:eastAsia="zh-CN"/>
        </w:rPr>
        <w:t>；</w:t>
      </w:r>
      <w:r w:rsidRPr="00C528F7">
        <w:rPr>
          <w:rFonts w:eastAsia="宋体" w:hint="eastAsia"/>
          <w:szCs w:val="28"/>
          <w:lang w:eastAsia="zh-CN"/>
        </w:rPr>
        <w:t>PNAS</w:t>
      </w:r>
      <w:r w:rsidRPr="00C528F7">
        <w:rPr>
          <w:rFonts w:eastAsia="宋体" w:hint="eastAsia"/>
          <w:szCs w:val="28"/>
          <w:lang w:eastAsia="zh-CN"/>
        </w:rPr>
        <w:t>，</w:t>
      </w:r>
      <w:r w:rsidRPr="00C528F7">
        <w:rPr>
          <w:rFonts w:eastAsia="宋体" w:hint="eastAsia"/>
          <w:szCs w:val="28"/>
          <w:lang w:eastAsia="zh-CN"/>
        </w:rPr>
        <w:t>90</w:t>
      </w:r>
      <w:r w:rsidRPr="00C528F7">
        <w:rPr>
          <w:rFonts w:eastAsia="宋体" w:hint="eastAsia"/>
          <w:szCs w:val="28"/>
          <w:lang w:eastAsia="zh-CN"/>
        </w:rPr>
        <w:t>：</w:t>
      </w:r>
      <w:r w:rsidRPr="00C528F7">
        <w:rPr>
          <w:rFonts w:eastAsia="宋体" w:hint="eastAsia"/>
          <w:szCs w:val="28"/>
          <w:lang w:eastAsia="zh-CN"/>
        </w:rPr>
        <w:t>5873-5877</w:t>
      </w:r>
      <w:r w:rsidRPr="00C528F7">
        <w:rPr>
          <w:rFonts w:eastAsia="宋体" w:hint="eastAsia"/>
          <w:szCs w:val="28"/>
          <w:lang w:eastAsia="zh-CN"/>
        </w:rPr>
        <w:t>，</w:t>
      </w:r>
      <w:r w:rsidRPr="00C528F7">
        <w:rPr>
          <w:rFonts w:eastAsia="宋体" w:hint="eastAsia"/>
          <w:szCs w:val="28"/>
          <w:lang w:eastAsia="zh-CN"/>
        </w:rPr>
        <w:t>1993)</w:t>
      </w:r>
      <w:r w:rsidRPr="00C528F7">
        <w:rPr>
          <w:rFonts w:eastAsia="宋体" w:hint="eastAsia"/>
          <w:szCs w:val="28"/>
          <w:lang w:eastAsia="zh-CN"/>
        </w:rPr>
        <w:t>。这对于本领域技术人员来说是熟悉的。</w:t>
      </w:r>
    </w:p>
    <w:p w14:paraId="0C24D816" w14:textId="6A4E8FA3" w:rsidR="0067651B" w:rsidRPr="00586B30" w:rsidRDefault="00E032DC" w:rsidP="0067651B">
      <w:pPr>
        <w:snapToGrid w:val="0"/>
        <w:spacing w:line="360" w:lineRule="auto"/>
        <w:ind w:firstLine="560"/>
        <w:rPr>
          <w:rFonts w:eastAsia="宋体"/>
          <w:bCs/>
          <w:szCs w:val="28"/>
          <w:lang w:eastAsia="zh-CN"/>
        </w:rPr>
      </w:pPr>
      <w:r>
        <w:rPr>
          <w:rFonts w:eastAsia="宋体"/>
          <w:bCs/>
          <w:szCs w:val="28"/>
          <w:lang w:eastAsia="zh-CN"/>
        </w:rPr>
        <w:t>上文所指的</w:t>
      </w:r>
      <w:r>
        <w:rPr>
          <w:rFonts w:eastAsia="宋体"/>
          <w:bCs/>
          <w:szCs w:val="28"/>
          <w:lang w:eastAsia="zh-CN"/>
        </w:rPr>
        <w:t>“</w:t>
      </w:r>
      <w:r w:rsidRPr="00586B30">
        <w:rPr>
          <w:rFonts w:eastAsia="宋体"/>
          <w:bCs/>
          <w:szCs w:val="28"/>
          <w:lang w:eastAsia="zh-CN"/>
        </w:rPr>
        <w:t>可以从任何植物中分离获得</w:t>
      </w:r>
      <w:r>
        <w:rPr>
          <w:rFonts w:eastAsia="宋体"/>
          <w:bCs/>
          <w:szCs w:val="28"/>
          <w:lang w:eastAsia="zh-CN"/>
        </w:rPr>
        <w:t>”</w:t>
      </w:r>
      <w:r w:rsidR="0067651B" w:rsidRPr="00586B30">
        <w:rPr>
          <w:rFonts w:eastAsia="宋体"/>
          <w:bCs/>
          <w:szCs w:val="28"/>
          <w:lang w:eastAsia="zh-CN"/>
        </w:rPr>
        <w:t>，包括但不限于芸苔属、玉米、小麦、高粱、两节荠属、白芥、蓖麻子、芝麻、棉籽、亚麻子、大豆、拟南芥属、菜豆属、花生、苜蓿、燕麦、油菜籽、大麦、燕麦、黑麦</w:t>
      </w:r>
      <w:r w:rsidR="0067651B" w:rsidRPr="00586B30">
        <w:rPr>
          <w:rFonts w:eastAsia="宋体"/>
          <w:bCs/>
          <w:szCs w:val="28"/>
          <w:lang w:eastAsia="zh-CN"/>
        </w:rPr>
        <w:t xml:space="preserve">(Rye) </w:t>
      </w:r>
      <w:r w:rsidR="0067651B" w:rsidRPr="00586B30">
        <w:rPr>
          <w:rFonts w:eastAsia="宋体"/>
          <w:bCs/>
          <w:szCs w:val="28"/>
          <w:lang w:eastAsia="zh-CN"/>
        </w:rPr>
        <w:t>、粟、蜀黍、小</w:t>
      </w:r>
      <w:r w:rsidR="0067651B" w:rsidRPr="00586B30">
        <w:rPr>
          <w:rFonts w:eastAsia="宋体"/>
          <w:bCs/>
          <w:szCs w:val="28"/>
          <w:lang w:eastAsia="zh-CN"/>
        </w:rPr>
        <w:lastRenderedPageBreak/>
        <w:t>黑麦、单粒小麦、斯佩尔特小麦</w:t>
      </w:r>
      <w:r w:rsidR="0067651B" w:rsidRPr="00586B30">
        <w:rPr>
          <w:rFonts w:eastAsia="宋体"/>
          <w:bCs/>
          <w:szCs w:val="28"/>
          <w:lang w:eastAsia="zh-CN"/>
        </w:rPr>
        <w:t>(Spelt)</w:t>
      </w:r>
      <w:r w:rsidR="0067651B" w:rsidRPr="00586B30">
        <w:rPr>
          <w:rFonts w:eastAsia="宋体"/>
          <w:bCs/>
          <w:szCs w:val="28"/>
          <w:lang w:eastAsia="zh-CN"/>
        </w:rPr>
        <w:t>、双粒小麦、亚麻、格兰马草</w:t>
      </w:r>
      <w:r w:rsidR="0067651B" w:rsidRPr="00586B30">
        <w:rPr>
          <w:rFonts w:eastAsia="宋体"/>
          <w:bCs/>
          <w:szCs w:val="28"/>
          <w:lang w:eastAsia="zh-CN"/>
        </w:rPr>
        <w:t>(Gramma grass)</w:t>
      </w:r>
      <w:r w:rsidR="0067651B" w:rsidRPr="00586B30">
        <w:rPr>
          <w:rFonts w:eastAsia="宋体"/>
          <w:bCs/>
          <w:szCs w:val="28"/>
          <w:lang w:eastAsia="zh-CN"/>
        </w:rPr>
        <w:t>、摩擦禾、假蜀黍、羊茅、多年生麦草、甘蔗、红莓苔子、番木瓜、香蕉、红花、油棕、香瓜、苹果、黄瓜、石斛、剑兰、菊花、百合科、棉花、桉、向日葵、芸苔、甜菜、咖啡、观赏植物和松类等。优选地，植物包括玉米、大豆、红花、芥菜、小麦、大麦、黑麦、稻、棉花和高粱。</w:t>
      </w:r>
    </w:p>
    <w:p w14:paraId="01C2D468" w14:textId="77777777" w:rsidR="005D790E" w:rsidRDefault="00F61B02" w:rsidP="00347650">
      <w:pPr>
        <w:snapToGrid w:val="0"/>
        <w:spacing w:line="360" w:lineRule="auto"/>
        <w:ind w:firstLine="560"/>
        <w:rPr>
          <w:rFonts w:eastAsia="宋体"/>
          <w:szCs w:val="28"/>
          <w:lang w:eastAsia="zh-CN"/>
        </w:rPr>
      </w:pPr>
      <w:r w:rsidRPr="00586B30">
        <w:rPr>
          <w:rFonts w:eastAsia="宋体"/>
          <w:bCs/>
          <w:szCs w:val="28"/>
          <w:lang w:eastAsia="zh-CN"/>
        </w:rPr>
        <w:t>第二方面，本发明</w:t>
      </w:r>
      <w:r w:rsidR="00203519" w:rsidRPr="00586B30">
        <w:rPr>
          <w:rFonts w:eastAsia="宋体"/>
          <w:bCs/>
          <w:szCs w:val="28"/>
          <w:lang w:eastAsia="zh-CN"/>
        </w:rPr>
        <w:t>还</w:t>
      </w:r>
      <w:r w:rsidRPr="00586B30">
        <w:rPr>
          <w:rFonts w:eastAsia="宋体"/>
          <w:bCs/>
          <w:szCs w:val="28"/>
          <w:lang w:eastAsia="zh-CN"/>
        </w:rPr>
        <w:t>提供</w:t>
      </w:r>
      <w:r w:rsidR="00203519" w:rsidRPr="00586B30">
        <w:rPr>
          <w:rFonts w:eastAsia="宋体"/>
          <w:szCs w:val="28"/>
        </w:rPr>
        <w:t>与</w:t>
      </w:r>
      <w:r w:rsidR="009D3E30" w:rsidRPr="00586B30">
        <w:rPr>
          <w:rFonts w:eastAsia="宋体"/>
          <w:szCs w:val="28"/>
        </w:rPr>
        <w:t>该</w:t>
      </w:r>
      <w:r w:rsidR="00AC0A78" w:rsidRPr="00586B30">
        <w:rPr>
          <w:rFonts w:eastAsia="宋体"/>
          <w:szCs w:val="28"/>
        </w:rPr>
        <w:t>水稻雄性育性控制基因</w:t>
      </w:r>
      <w:r w:rsidR="00AC0A78" w:rsidRPr="00586B30">
        <w:rPr>
          <w:rFonts w:eastAsia="宋体"/>
          <w:szCs w:val="28"/>
        </w:rPr>
        <w:t>STS1</w:t>
      </w:r>
      <w:r w:rsidR="009D3E30" w:rsidRPr="00586B30">
        <w:rPr>
          <w:rFonts w:eastAsia="宋体"/>
          <w:szCs w:val="28"/>
          <w:lang w:eastAsia="zh-CN"/>
        </w:rPr>
        <w:t>相关的生物材料，为以下</w:t>
      </w:r>
      <w:r w:rsidR="00912C8F" w:rsidRPr="00586B30">
        <w:rPr>
          <w:rFonts w:eastAsia="宋体"/>
          <w:szCs w:val="28"/>
          <w:lang w:eastAsia="zh-CN"/>
        </w:rPr>
        <w:t>1</w:t>
      </w:r>
      <w:r w:rsidR="00912C8F" w:rsidRPr="00586B30">
        <w:rPr>
          <w:rFonts w:eastAsia="宋体"/>
          <w:szCs w:val="28"/>
          <w:lang w:eastAsia="zh-CN"/>
        </w:rPr>
        <w:t>）</w:t>
      </w:r>
      <w:r w:rsidR="00912C8F" w:rsidRPr="00586B30">
        <w:rPr>
          <w:rFonts w:eastAsia="宋体"/>
          <w:szCs w:val="28"/>
          <w:lang w:eastAsia="zh-CN"/>
        </w:rPr>
        <w:t>~</w:t>
      </w:r>
      <w:r w:rsidR="00ED7DB8" w:rsidRPr="00586B30">
        <w:rPr>
          <w:rFonts w:eastAsia="宋体"/>
          <w:szCs w:val="28"/>
          <w:lang w:eastAsia="zh-CN"/>
        </w:rPr>
        <w:t>5</w:t>
      </w:r>
      <w:r w:rsidR="00912C8F" w:rsidRPr="00586B30">
        <w:rPr>
          <w:rFonts w:eastAsia="宋体"/>
          <w:szCs w:val="28"/>
          <w:lang w:eastAsia="zh-CN"/>
        </w:rPr>
        <w:t>）中的任一种：</w:t>
      </w:r>
    </w:p>
    <w:p w14:paraId="08965259" w14:textId="77777777" w:rsidR="005D790E" w:rsidRDefault="00ED7DB8" w:rsidP="00347650">
      <w:pPr>
        <w:snapToGrid w:val="0"/>
        <w:spacing w:line="360" w:lineRule="auto"/>
        <w:ind w:firstLine="560"/>
        <w:rPr>
          <w:rFonts w:eastAsia="宋体"/>
          <w:szCs w:val="28"/>
          <w:lang w:eastAsia="zh-CN"/>
        </w:rPr>
      </w:pPr>
      <w:r w:rsidRPr="00586B30">
        <w:rPr>
          <w:rFonts w:eastAsia="宋体"/>
          <w:szCs w:val="28"/>
          <w:lang w:eastAsia="zh-CN"/>
        </w:rPr>
        <w:t>1</w:t>
      </w:r>
      <w:r w:rsidRPr="00586B30">
        <w:rPr>
          <w:rFonts w:eastAsia="宋体"/>
          <w:szCs w:val="28"/>
          <w:lang w:eastAsia="zh-CN"/>
        </w:rPr>
        <w:t>）</w:t>
      </w:r>
      <w:r w:rsidR="00912C8F" w:rsidRPr="00586B30">
        <w:rPr>
          <w:rFonts w:eastAsia="宋体"/>
          <w:szCs w:val="28"/>
          <w:lang w:eastAsia="zh-CN"/>
        </w:rPr>
        <w:t>编码</w:t>
      </w:r>
      <w:r w:rsidR="00DD7070" w:rsidRPr="00586B30">
        <w:rPr>
          <w:rFonts w:eastAsia="宋体"/>
          <w:szCs w:val="28"/>
        </w:rPr>
        <w:t>基因</w:t>
      </w:r>
      <w:r w:rsidR="00DD7070" w:rsidRPr="00586B30">
        <w:rPr>
          <w:rFonts w:eastAsia="宋体"/>
          <w:szCs w:val="28"/>
        </w:rPr>
        <w:t>STS1</w:t>
      </w:r>
      <w:r w:rsidR="00912C8F" w:rsidRPr="00586B30">
        <w:rPr>
          <w:rFonts w:eastAsia="宋体"/>
          <w:szCs w:val="28"/>
          <w:lang w:eastAsia="zh-CN"/>
        </w:rPr>
        <w:t>的</w:t>
      </w:r>
      <w:r w:rsidR="00DD7070" w:rsidRPr="00586B30">
        <w:rPr>
          <w:rFonts w:eastAsia="宋体"/>
          <w:szCs w:val="28"/>
          <w:lang w:eastAsia="zh-CN"/>
        </w:rPr>
        <w:t>蛋白</w:t>
      </w:r>
      <w:r w:rsidR="00912C8F" w:rsidRPr="00586B30">
        <w:rPr>
          <w:rFonts w:eastAsia="宋体"/>
          <w:szCs w:val="28"/>
          <w:lang w:eastAsia="zh-CN"/>
        </w:rPr>
        <w:t>；</w:t>
      </w:r>
    </w:p>
    <w:p w14:paraId="38E34E39" w14:textId="77777777" w:rsidR="005D790E" w:rsidRDefault="00ED7DB8" w:rsidP="00347650">
      <w:pPr>
        <w:snapToGrid w:val="0"/>
        <w:spacing w:line="360" w:lineRule="auto"/>
        <w:ind w:firstLine="560"/>
        <w:rPr>
          <w:rFonts w:eastAsia="宋体"/>
          <w:szCs w:val="28"/>
          <w:lang w:eastAsia="zh-CN"/>
        </w:rPr>
      </w:pPr>
      <w:r w:rsidRPr="00586B30">
        <w:rPr>
          <w:rFonts w:eastAsia="宋体"/>
          <w:szCs w:val="28"/>
          <w:lang w:eastAsia="zh-CN"/>
        </w:rPr>
        <w:t>2</w:t>
      </w:r>
      <w:r w:rsidRPr="00586B30">
        <w:rPr>
          <w:rFonts w:eastAsia="宋体"/>
          <w:szCs w:val="28"/>
          <w:lang w:eastAsia="zh-CN"/>
        </w:rPr>
        <w:t>）</w:t>
      </w:r>
      <w:r w:rsidR="00F145D2" w:rsidRPr="00586B30">
        <w:rPr>
          <w:rFonts w:eastAsia="宋体"/>
          <w:szCs w:val="28"/>
          <w:lang w:eastAsia="zh-CN"/>
        </w:rPr>
        <w:t>含有</w:t>
      </w:r>
      <w:r w:rsidR="00DD7070" w:rsidRPr="00586B30">
        <w:rPr>
          <w:rFonts w:eastAsia="宋体"/>
          <w:szCs w:val="28"/>
        </w:rPr>
        <w:t>基因</w:t>
      </w:r>
      <w:r w:rsidR="00DD7070" w:rsidRPr="00586B30">
        <w:rPr>
          <w:rFonts w:eastAsia="宋体"/>
          <w:szCs w:val="28"/>
        </w:rPr>
        <w:t>STS1</w:t>
      </w:r>
      <w:r w:rsidR="00F145D2" w:rsidRPr="00586B30">
        <w:rPr>
          <w:rFonts w:eastAsia="宋体"/>
          <w:szCs w:val="28"/>
          <w:lang w:eastAsia="zh-CN"/>
        </w:rPr>
        <w:t>的表达盒；</w:t>
      </w:r>
    </w:p>
    <w:p w14:paraId="4BBEFF2D" w14:textId="77777777" w:rsidR="005D790E" w:rsidRDefault="00ED7DB8" w:rsidP="00347650">
      <w:pPr>
        <w:snapToGrid w:val="0"/>
        <w:spacing w:line="360" w:lineRule="auto"/>
        <w:ind w:firstLine="560"/>
        <w:rPr>
          <w:rFonts w:eastAsia="宋体"/>
          <w:szCs w:val="28"/>
          <w:lang w:eastAsia="zh-CN"/>
        </w:rPr>
      </w:pPr>
      <w:r w:rsidRPr="00586B30">
        <w:rPr>
          <w:rFonts w:eastAsia="宋体"/>
          <w:szCs w:val="28"/>
          <w:lang w:eastAsia="zh-CN"/>
        </w:rPr>
        <w:t>3</w:t>
      </w:r>
      <w:r w:rsidRPr="00586B30">
        <w:rPr>
          <w:rFonts w:eastAsia="宋体"/>
          <w:szCs w:val="28"/>
          <w:lang w:eastAsia="zh-CN"/>
        </w:rPr>
        <w:t>）</w:t>
      </w:r>
      <w:r w:rsidR="00F145D2" w:rsidRPr="00586B30">
        <w:rPr>
          <w:rFonts w:eastAsia="宋体"/>
          <w:szCs w:val="28"/>
          <w:lang w:eastAsia="zh-CN"/>
        </w:rPr>
        <w:t>含有</w:t>
      </w:r>
      <w:r w:rsidR="00DD7070" w:rsidRPr="00586B30">
        <w:rPr>
          <w:rFonts w:eastAsia="宋体"/>
          <w:szCs w:val="28"/>
        </w:rPr>
        <w:t>基因</w:t>
      </w:r>
      <w:r w:rsidR="00DD7070" w:rsidRPr="00586B30">
        <w:rPr>
          <w:rFonts w:eastAsia="宋体"/>
          <w:szCs w:val="28"/>
        </w:rPr>
        <w:t>STS1</w:t>
      </w:r>
      <w:r w:rsidR="00F145D2" w:rsidRPr="00586B30">
        <w:rPr>
          <w:rFonts w:eastAsia="宋体"/>
          <w:szCs w:val="28"/>
          <w:lang w:eastAsia="zh-CN"/>
        </w:rPr>
        <w:t>的重组载体；</w:t>
      </w:r>
    </w:p>
    <w:p w14:paraId="1900C654" w14:textId="77777777" w:rsidR="005D790E" w:rsidRDefault="00ED7DB8" w:rsidP="00347650">
      <w:pPr>
        <w:snapToGrid w:val="0"/>
        <w:spacing w:line="360" w:lineRule="auto"/>
        <w:ind w:firstLine="560"/>
        <w:rPr>
          <w:rFonts w:eastAsia="宋体"/>
          <w:szCs w:val="28"/>
          <w:lang w:eastAsia="zh-CN"/>
        </w:rPr>
      </w:pPr>
      <w:r w:rsidRPr="00586B30">
        <w:rPr>
          <w:rFonts w:eastAsia="宋体"/>
          <w:szCs w:val="28"/>
          <w:lang w:eastAsia="zh-CN"/>
        </w:rPr>
        <w:t>4</w:t>
      </w:r>
      <w:r w:rsidRPr="00586B30">
        <w:rPr>
          <w:rFonts w:eastAsia="宋体"/>
          <w:szCs w:val="28"/>
          <w:lang w:eastAsia="zh-CN"/>
        </w:rPr>
        <w:t>）</w:t>
      </w:r>
      <w:r w:rsidR="00F145D2" w:rsidRPr="00586B30">
        <w:rPr>
          <w:rFonts w:eastAsia="宋体"/>
          <w:szCs w:val="28"/>
          <w:lang w:eastAsia="zh-CN"/>
        </w:rPr>
        <w:t>含有</w:t>
      </w:r>
      <w:r w:rsidR="00DD7070" w:rsidRPr="00586B30">
        <w:rPr>
          <w:rFonts w:eastAsia="宋体"/>
          <w:szCs w:val="28"/>
        </w:rPr>
        <w:t>基因</w:t>
      </w:r>
      <w:r w:rsidR="00DD7070" w:rsidRPr="00586B30">
        <w:rPr>
          <w:rFonts w:eastAsia="宋体"/>
          <w:szCs w:val="28"/>
        </w:rPr>
        <w:t>STS1</w:t>
      </w:r>
      <w:r w:rsidR="006F789B" w:rsidRPr="00586B30">
        <w:rPr>
          <w:rFonts w:eastAsia="宋体"/>
          <w:szCs w:val="28"/>
          <w:lang w:eastAsia="zh-CN"/>
        </w:rPr>
        <w:t>的重组微生物；</w:t>
      </w:r>
    </w:p>
    <w:p w14:paraId="2132E642" w14:textId="77777777" w:rsidR="005D790E" w:rsidRDefault="00ED7DB8" w:rsidP="00347650">
      <w:pPr>
        <w:snapToGrid w:val="0"/>
        <w:spacing w:line="360" w:lineRule="auto"/>
        <w:ind w:firstLine="560"/>
        <w:rPr>
          <w:rFonts w:eastAsia="宋体"/>
          <w:szCs w:val="28"/>
          <w:lang w:eastAsia="zh-CN"/>
        </w:rPr>
      </w:pPr>
      <w:r w:rsidRPr="00586B30">
        <w:rPr>
          <w:rFonts w:eastAsia="宋体"/>
          <w:szCs w:val="28"/>
          <w:lang w:eastAsia="zh-CN"/>
        </w:rPr>
        <w:t>5</w:t>
      </w:r>
      <w:r w:rsidRPr="00586B30">
        <w:rPr>
          <w:rFonts w:eastAsia="宋体"/>
          <w:szCs w:val="28"/>
          <w:lang w:eastAsia="zh-CN"/>
        </w:rPr>
        <w:t>）</w:t>
      </w:r>
      <w:r w:rsidR="006F789B" w:rsidRPr="00586B30">
        <w:rPr>
          <w:rFonts w:eastAsia="宋体"/>
          <w:szCs w:val="28"/>
          <w:lang w:eastAsia="zh-CN"/>
        </w:rPr>
        <w:t>含有</w:t>
      </w:r>
      <w:r w:rsidR="006F789B" w:rsidRPr="00586B30">
        <w:rPr>
          <w:rFonts w:eastAsia="宋体"/>
          <w:szCs w:val="28"/>
          <w:lang w:eastAsia="zh-CN"/>
        </w:rPr>
        <w:t>3</w:t>
      </w:r>
      <w:r w:rsidR="006F789B" w:rsidRPr="00586B30">
        <w:rPr>
          <w:rFonts w:eastAsia="宋体"/>
          <w:szCs w:val="28"/>
          <w:lang w:eastAsia="zh-CN"/>
        </w:rPr>
        <w:t>）所述重组载体的</w:t>
      </w:r>
      <w:r w:rsidR="000616BE" w:rsidRPr="00586B30">
        <w:rPr>
          <w:rFonts w:eastAsia="宋体"/>
          <w:szCs w:val="28"/>
          <w:lang w:eastAsia="zh-CN"/>
        </w:rPr>
        <w:t>重组微生物。</w:t>
      </w:r>
    </w:p>
    <w:p w14:paraId="6D19C13D" w14:textId="3C515245" w:rsidR="006E2C8C" w:rsidRDefault="000616BE" w:rsidP="00347650">
      <w:pPr>
        <w:snapToGrid w:val="0"/>
        <w:spacing w:line="360" w:lineRule="auto"/>
        <w:ind w:firstLine="560"/>
        <w:rPr>
          <w:rFonts w:eastAsia="宋体"/>
          <w:szCs w:val="28"/>
          <w:lang w:eastAsia="zh-CN"/>
        </w:rPr>
      </w:pPr>
      <w:r w:rsidRPr="00586B30">
        <w:rPr>
          <w:rFonts w:eastAsia="宋体"/>
          <w:szCs w:val="28"/>
          <w:lang w:eastAsia="zh-CN"/>
        </w:rPr>
        <w:t>进一步地，</w:t>
      </w:r>
      <w:r w:rsidR="00913F57" w:rsidRPr="00586B30">
        <w:rPr>
          <w:rFonts w:eastAsia="宋体"/>
          <w:szCs w:val="28"/>
        </w:rPr>
        <w:t>所述</w:t>
      </w:r>
      <w:r w:rsidR="00913F57" w:rsidRPr="00586B30">
        <w:rPr>
          <w:rFonts w:eastAsia="宋体"/>
          <w:szCs w:val="28"/>
          <w:lang w:eastAsia="zh-CN"/>
        </w:rPr>
        <w:t>编码</w:t>
      </w:r>
      <w:r w:rsidR="00B22803" w:rsidRPr="00586B30">
        <w:rPr>
          <w:rFonts w:eastAsia="宋体"/>
          <w:szCs w:val="28"/>
          <w:lang w:eastAsia="zh-CN"/>
        </w:rPr>
        <w:t>基因</w:t>
      </w:r>
      <w:r w:rsidR="00DD7070" w:rsidRPr="00586B30">
        <w:rPr>
          <w:rFonts w:eastAsia="宋体"/>
          <w:szCs w:val="28"/>
        </w:rPr>
        <w:t>STS1</w:t>
      </w:r>
      <w:r w:rsidR="00913F57" w:rsidRPr="00586B30">
        <w:rPr>
          <w:rFonts w:eastAsia="宋体"/>
          <w:szCs w:val="28"/>
          <w:lang w:eastAsia="zh-CN"/>
        </w:rPr>
        <w:t>的</w:t>
      </w:r>
      <w:r w:rsidR="00DD7070" w:rsidRPr="00586B30">
        <w:rPr>
          <w:rFonts w:eastAsia="宋体"/>
          <w:szCs w:val="28"/>
          <w:lang w:eastAsia="zh-CN"/>
        </w:rPr>
        <w:t>蛋白</w:t>
      </w:r>
      <w:r w:rsidR="00BC70D6">
        <w:rPr>
          <w:rFonts w:eastAsia="宋体" w:hint="eastAsia"/>
          <w:szCs w:val="28"/>
          <w:lang w:eastAsia="zh-CN"/>
        </w:rPr>
        <w:t>氨基</w:t>
      </w:r>
      <w:r w:rsidR="00913F57" w:rsidRPr="00586B30">
        <w:rPr>
          <w:rFonts w:eastAsia="宋体"/>
          <w:szCs w:val="28"/>
          <w:lang w:eastAsia="zh-CN"/>
        </w:rPr>
        <w:t>酸序列</w:t>
      </w:r>
      <w:r w:rsidR="00C82704">
        <w:rPr>
          <w:rFonts w:eastAsia="宋体"/>
          <w:szCs w:val="28"/>
          <w:lang w:eastAsia="zh-CN"/>
        </w:rPr>
        <w:t>具有</w:t>
      </w:r>
      <w:r w:rsidR="00913F57" w:rsidRPr="00586B30">
        <w:rPr>
          <w:rFonts w:eastAsia="宋体"/>
          <w:szCs w:val="28"/>
          <w:lang w:eastAsia="zh-CN"/>
        </w:rPr>
        <w:t>如</w:t>
      </w:r>
      <w:r w:rsidR="00913F57" w:rsidRPr="00586B30">
        <w:rPr>
          <w:rFonts w:eastAsia="宋体"/>
          <w:color w:val="000000"/>
          <w:kern w:val="0"/>
          <w:szCs w:val="28"/>
        </w:rPr>
        <w:t>SEQ ID NO .</w:t>
      </w:r>
      <w:r w:rsidR="00DD7070" w:rsidRPr="00586B30">
        <w:rPr>
          <w:rFonts w:eastAsia="宋体"/>
          <w:color w:val="000000"/>
          <w:kern w:val="0"/>
          <w:szCs w:val="28"/>
          <w:lang w:eastAsia="zh-CN"/>
        </w:rPr>
        <w:t>2</w:t>
      </w:r>
      <w:r w:rsidR="00913F57" w:rsidRPr="00586B30">
        <w:rPr>
          <w:rFonts w:eastAsia="宋体"/>
          <w:color w:val="000000"/>
          <w:kern w:val="0"/>
          <w:szCs w:val="28"/>
        </w:rPr>
        <w:t>所示</w:t>
      </w:r>
      <w:r w:rsidR="00C82704">
        <w:rPr>
          <w:rFonts w:eastAsia="宋体"/>
          <w:color w:val="000000"/>
          <w:kern w:val="0"/>
          <w:szCs w:val="28"/>
        </w:rPr>
        <w:t>的序列，或者</w:t>
      </w:r>
      <w:r w:rsidR="00E20224">
        <w:rPr>
          <w:rFonts w:eastAsia="宋体" w:hint="eastAsia"/>
          <w:color w:val="000000"/>
          <w:kern w:val="0"/>
          <w:szCs w:val="28"/>
          <w:lang w:eastAsia="zh-CN"/>
        </w:rPr>
        <w:t>与</w:t>
      </w:r>
      <w:r w:rsidR="009F35CE" w:rsidRPr="00586B30">
        <w:rPr>
          <w:rFonts w:eastAsia="宋体"/>
          <w:color w:val="000000"/>
          <w:kern w:val="0"/>
          <w:szCs w:val="28"/>
        </w:rPr>
        <w:t>SEQ ID NO .</w:t>
      </w:r>
      <w:r w:rsidR="009F35CE" w:rsidRPr="00586B30">
        <w:rPr>
          <w:rFonts w:eastAsia="宋体"/>
          <w:color w:val="000000"/>
          <w:kern w:val="0"/>
          <w:szCs w:val="28"/>
          <w:lang w:eastAsia="zh-CN"/>
        </w:rPr>
        <w:t>2</w:t>
      </w:r>
      <w:r w:rsidR="009F35CE" w:rsidRPr="00586B30">
        <w:rPr>
          <w:rFonts w:eastAsia="宋体"/>
          <w:color w:val="000000"/>
          <w:kern w:val="0"/>
          <w:szCs w:val="28"/>
        </w:rPr>
        <w:t>所示</w:t>
      </w:r>
      <w:r w:rsidR="009F35CE">
        <w:rPr>
          <w:rFonts w:eastAsia="宋体"/>
          <w:color w:val="000000"/>
          <w:kern w:val="0"/>
          <w:szCs w:val="28"/>
        </w:rPr>
        <w:t>的氨基酸序列</w:t>
      </w:r>
      <w:r w:rsidR="00E20224">
        <w:rPr>
          <w:rFonts w:eastAsia="宋体" w:hint="eastAsia"/>
          <w:color w:val="000000"/>
          <w:kern w:val="0"/>
          <w:szCs w:val="28"/>
          <w:lang w:eastAsia="zh-CN"/>
        </w:rPr>
        <w:t>相似且</w:t>
      </w:r>
      <w:r w:rsidR="00F32B4E">
        <w:rPr>
          <w:rFonts w:eastAsia="宋体"/>
          <w:color w:val="000000"/>
          <w:kern w:val="0"/>
          <w:szCs w:val="28"/>
        </w:rPr>
        <w:t>具有相同功能的氨基酸序列</w:t>
      </w:r>
      <w:r w:rsidR="00913F57" w:rsidRPr="00586B30">
        <w:rPr>
          <w:rFonts w:eastAsia="宋体"/>
          <w:szCs w:val="28"/>
          <w:lang w:eastAsia="zh-CN"/>
        </w:rPr>
        <w:t>。</w:t>
      </w:r>
    </w:p>
    <w:p w14:paraId="74B26CF2" w14:textId="20605B5A" w:rsidR="00F32B4E" w:rsidRDefault="00EC1B2C" w:rsidP="002E5EC1">
      <w:pPr>
        <w:snapToGrid w:val="0"/>
        <w:spacing w:line="360" w:lineRule="auto"/>
        <w:ind w:firstLine="560"/>
        <w:rPr>
          <w:rFonts w:eastAsia="宋体"/>
          <w:szCs w:val="28"/>
          <w:lang w:eastAsia="zh-CN"/>
        </w:rPr>
      </w:pPr>
      <w:r>
        <w:rPr>
          <w:rFonts w:eastAsia="宋体"/>
          <w:szCs w:val="28"/>
          <w:lang w:eastAsia="zh-CN"/>
        </w:rPr>
        <w:t>进一步地，所述含有基因</w:t>
      </w:r>
      <w:r>
        <w:rPr>
          <w:rFonts w:eastAsia="宋体" w:hint="eastAsia"/>
          <w:szCs w:val="28"/>
          <w:lang w:eastAsia="zh-CN"/>
        </w:rPr>
        <w:t>STS1</w:t>
      </w:r>
      <w:r>
        <w:rPr>
          <w:rFonts w:eastAsia="宋体" w:hint="eastAsia"/>
          <w:szCs w:val="28"/>
          <w:lang w:eastAsia="zh-CN"/>
        </w:rPr>
        <w:t>表达盒</w:t>
      </w:r>
      <w:r w:rsidR="002E5EC1">
        <w:rPr>
          <w:rFonts w:eastAsia="宋体" w:hint="eastAsia"/>
          <w:szCs w:val="28"/>
          <w:lang w:eastAsia="zh-CN"/>
        </w:rPr>
        <w:t>的制备过程中，</w:t>
      </w:r>
      <w:r w:rsidR="002E5EC1" w:rsidRPr="002E5EC1">
        <w:rPr>
          <w:rFonts w:eastAsia="宋体" w:hint="eastAsia"/>
          <w:szCs w:val="28"/>
          <w:lang w:eastAsia="zh-CN"/>
        </w:rPr>
        <w:t>可对多种</w:t>
      </w:r>
      <w:r w:rsidR="002E5EC1" w:rsidRPr="002E5EC1">
        <w:rPr>
          <w:rFonts w:eastAsia="宋体" w:hint="eastAsia"/>
          <w:szCs w:val="28"/>
          <w:lang w:eastAsia="zh-CN"/>
        </w:rPr>
        <w:t>DNA</w:t>
      </w:r>
      <w:r w:rsidR="002E5EC1" w:rsidRPr="002E5EC1">
        <w:rPr>
          <w:rFonts w:eastAsia="宋体" w:hint="eastAsia"/>
          <w:szCs w:val="28"/>
          <w:lang w:eastAsia="zh-CN"/>
        </w:rPr>
        <w:t>片段加以操作，以提供处于合适方向，或是处于正确读码框中的</w:t>
      </w:r>
      <w:r w:rsidR="002E5EC1" w:rsidRPr="002E5EC1">
        <w:rPr>
          <w:rFonts w:eastAsia="宋体" w:hint="eastAsia"/>
          <w:szCs w:val="28"/>
          <w:lang w:eastAsia="zh-CN"/>
        </w:rPr>
        <w:t>DNA</w:t>
      </w:r>
      <w:r w:rsidR="002E5EC1" w:rsidRPr="002E5EC1">
        <w:rPr>
          <w:rFonts w:eastAsia="宋体" w:hint="eastAsia"/>
          <w:szCs w:val="28"/>
          <w:lang w:eastAsia="zh-CN"/>
        </w:rPr>
        <w:t>序列。为达到此目的，可使用衔接子或接头，将</w:t>
      </w:r>
      <w:r w:rsidR="002E5EC1" w:rsidRPr="002E5EC1">
        <w:rPr>
          <w:rFonts w:eastAsia="宋体" w:hint="eastAsia"/>
          <w:szCs w:val="28"/>
          <w:lang w:eastAsia="zh-CN"/>
        </w:rPr>
        <w:t>DNA</w:t>
      </w:r>
      <w:r w:rsidR="002E5EC1" w:rsidRPr="002E5EC1">
        <w:rPr>
          <w:rFonts w:eastAsia="宋体" w:hint="eastAsia"/>
          <w:szCs w:val="28"/>
          <w:lang w:eastAsia="zh-CN"/>
        </w:rPr>
        <w:t>片段连起来，或者进一步包括其它操作，以提供方便的限制性酶切位点等。</w:t>
      </w:r>
      <w:r w:rsidR="002E5EC1">
        <w:rPr>
          <w:rFonts w:eastAsia="宋体" w:hint="eastAsia"/>
          <w:szCs w:val="28"/>
          <w:lang w:eastAsia="zh-CN"/>
        </w:rPr>
        <w:t>此外，</w:t>
      </w:r>
      <w:r w:rsidR="002E5EC1" w:rsidRPr="002E5EC1">
        <w:rPr>
          <w:rFonts w:eastAsia="宋体" w:hint="eastAsia"/>
          <w:szCs w:val="28"/>
          <w:lang w:eastAsia="zh-CN"/>
        </w:rPr>
        <w:t>本发明所提供的表达盒</w:t>
      </w:r>
      <w:r w:rsidR="00295C07">
        <w:rPr>
          <w:rFonts w:eastAsia="宋体" w:hint="eastAsia"/>
          <w:szCs w:val="28"/>
          <w:lang w:eastAsia="zh-CN"/>
        </w:rPr>
        <w:t>或者重组载体</w:t>
      </w:r>
      <w:r w:rsidR="002E5EC1" w:rsidRPr="002E5EC1">
        <w:rPr>
          <w:rFonts w:eastAsia="宋体" w:hint="eastAsia"/>
          <w:szCs w:val="28"/>
          <w:lang w:eastAsia="zh-CN"/>
        </w:rPr>
        <w:t>可被插入质粒、粘粒、酵母人工染色体、细菌人工染色体或其他适合转化进宿主细胞中的任何载体中。优选的宿主细胞是细菌细胞，尤其是用于克隆或储存多核苷酸、或用于转化植物细胞的细菌细胞，例如大肠杆菌、根瘤土壤杆菌和毛根土壤杆菌。当宿主细胞是植物细胞时，表达盒或</w:t>
      </w:r>
      <w:r w:rsidR="00295C07">
        <w:rPr>
          <w:rFonts w:eastAsia="宋体" w:hint="eastAsia"/>
          <w:szCs w:val="28"/>
          <w:lang w:eastAsia="zh-CN"/>
        </w:rPr>
        <w:t>重组</w:t>
      </w:r>
      <w:r w:rsidR="002E5EC1" w:rsidRPr="002E5EC1">
        <w:rPr>
          <w:rFonts w:eastAsia="宋体" w:hint="eastAsia"/>
          <w:szCs w:val="28"/>
          <w:lang w:eastAsia="zh-CN"/>
        </w:rPr>
        <w:t>载体可被插入被转化的植物细胞的基因组中。插入可以是定位的或随机的插入。优选地，插入通过诸如同源重组来实现。另外，表达盒或</w:t>
      </w:r>
      <w:r w:rsidR="00295C07">
        <w:rPr>
          <w:rFonts w:eastAsia="宋体" w:hint="eastAsia"/>
          <w:szCs w:val="28"/>
          <w:lang w:eastAsia="zh-CN"/>
        </w:rPr>
        <w:t>重组</w:t>
      </w:r>
      <w:r w:rsidR="002E5EC1" w:rsidRPr="002E5EC1">
        <w:rPr>
          <w:rFonts w:eastAsia="宋体" w:hint="eastAsia"/>
          <w:szCs w:val="28"/>
          <w:lang w:eastAsia="zh-CN"/>
        </w:rPr>
        <w:t>载体可保持在染色体外。本发明的表达盒或</w:t>
      </w:r>
      <w:r w:rsidR="00295C07">
        <w:rPr>
          <w:rFonts w:eastAsia="宋体" w:hint="eastAsia"/>
          <w:szCs w:val="28"/>
          <w:lang w:eastAsia="zh-CN"/>
        </w:rPr>
        <w:t>重组</w:t>
      </w:r>
      <w:r w:rsidR="002E5EC1" w:rsidRPr="002E5EC1">
        <w:rPr>
          <w:rFonts w:eastAsia="宋体" w:hint="eastAsia"/>
          <w:szCs w:val="28"/>
          <w:lang w:eastAsia="zh-CN"/>
        </w:rPr>
        <w:t>载体可存在于植物细胞的核、叶绿体、线粒体和</w:t>
      </w:r>
      <w:r w:rsidR="002E5EC1" w:rsidRPr="002E5EC1">
        <w:rPr>
          <w:rFonts w:eastAsia="宋体" w:hint="eastAsia"/>
          <w:szCs w:val="28"/>
          <w:lang w:eastAsia="zh-CN"/>
        </w:rPr>
        <w:t>/</w:t>
      </w:r>
      <w:r w:rsidR="002E5EC1" w:rsidRPr="002E5EC1">
        <w:rPr>
          <w:rFonts w:eastAsia="宋体" w:hint="eastAsia"/>
          <w:szCs w:val="28"/>
          <w:lang w:eastAsia="zh-CN"/>
        </w:rPr>
        <w:t>或质体中。优选地，本发明的表达盒或</w:t>
      </w:r>
      <w:r w:rsidR="00295C07">
        <w:rPr>
          <w:rFonts w:eastAsia="宋体" w:hint="eastAsia"/>
          <w:szCs w:val="28"/>
          <w:lang w:eastAsia="zh-CN"/>
        </w:rPr>
        <w:t>重组</w:t>
      </w:r>
      <w:r w:rsidR="002E5EC1" w:rsidRPr="002E5EC1">
        <w:rPr>
          <w:rFonts w:eastAsia="宋体" w:hint="eastAsia"/>
          <w:szCs w:val="28"/>
          <w:lang w:eastAsia="zh-CN"/>
        </w:rPr>
        <w:t>载体被插入植物细胞核的染色体</w:t>
      </w:r>
      <w:r w:rsidR="002E5EC1" w:rsidRPr="002E5EC1">
        <w:rPr>
          <w:rFonts w:eastAsia="宋体" w:hint="eastAsia"/>
          <w:szCs w:val="28"/>
          <w:lang w:eastAsia="zh-CN"/>
        </w:rPr>
        <w:t>DNA</w:t>
      </w:r>
      <w:r w:rsidR="002E5EC1" w:rsidRPr="002E5EC1">
        <w:rPr>
          <w:rFonts w:eastAsia="宋体" w:hint="eastAsia"/>
          <w:szCs w:val="28"/>
          <w:lang w:eastAsia="zh-CN"/>
        </w:rPr>
        <w:t>中。</w:t>
      </w:r>
    </w:p>
    <w:p w14:paraId="0785CABF" w14:textId="3C399FC1" w:rsidR="004B3FA9" w:rsidRPr="00586B30" w:rsidRDefault="004B3FA9" w:rsidP="00294B6D">
      <w:pPr>
        <w:snapToGrid w:val="0"/>
        <w:spacing w:line="360" w:lineRule="auto"/>
        <w:ind w:firstLine="560"/>
        <w:rPr>
          <w:rFonts w:eastAsia="宋体"/>
          <w:szCs w:val="28"/>
          <w:lang w:eastAsia="zh-CN"/>
        </w:rPr>
      </w:pPr>
      <w:r>
        <w:rPr>
          <w:rFonts w:eastAsia="宋体" w:hint="eastAsia"/>
          <w:szCs w:val="28"/>
          <w:lang w:eastAsia="zh-CN"/>
        </w:rPr>
        <w:lastRenderedPageBreak/>
        <w:t>进一步地，所述</w:t>
      </w:r>
      <w:r w:rsidRPr="00586B30">
        <w:rPr>
          <w:rFonts w:eastAsia="宋体"/>
          <w:szCs w:val="28"/>
          <w:lang w:eastAsia="zh-CN"/>
        </w:rPr>
        <w:t>重组微生物</w:t>
      </w:r>
      <w:r w:rsidR="00B61CA4">
        <w:rPr>
          <w:rFonts w:eastAsia="宋体"/>
          <w:szCs w:val="28"/>
          <w:lang w:eastAsia="zh-CN"/>
        </w:rPr>
        <w:t>可以通过常规方法或是基因编辑手段</w:t>
      </w:r>
      <w:r w:rsidR="00EB278B">
        <w:rPr>
          <w:rFonts w:eastAsia="宋体"/>
          <w:szCs w:val="28"/>
          <w:lang w:eastAsia="zh-CN"/>
        </w:rPr>
        <w:t>获得，诸如</w:t>
      </w:r>
      <w:r w:rsidR="00294B6D" w:rsidRPr="00294B6D">
        <w:rPr>
          <w:rFonts w:eastAsia="宋体" w:hint="eastAsia"/>
          <w:szCs w:val="28"/>
          <w:lang w:eastAsia="zh-CN"/>
        </w:rPr>
        <w:t>将启动子序列与报告基因可操作性连接，形成可转化的构建体，再将该构建体转入植株中；或者将上述构建体亚克隆用于瞬时表达实验的表达载体，通过瞬时表达实验来检测启动子或其调控区的功能用来测试启动子或调控区域功能的适当表达载体的选择将取决于宿主和将该表达载体引入宿主的方法，这类方法是本领域普通技术人员所熟知的。对于真核生物，在载体中的区域包括控制转录起始和控制加工的区域。这些区域被可操作地连接到报告基因，所述报告基因包括</w:t>
      </w:r>
      <w:r w:rsidR="00294B6D" w:rsidRPr="00294B6D">
        <w:rPr>
          <w:rFonts w:eastAsia="宋体" w:hint="eastAsia"/>
          <w:szCs w:val="28"/>
          <w:lang w:eastAsia="zh-CN"/>
        </w:rPr>
        <w:t>YFP</w:t>
      </w:r>
      <w:r w:rsidR="00294B6D" w:rsidRPr="00294B6D">
        <w:rPr>
          <w:rFonts w:eastAsia="宋体" w:hint="eastAsia"/>
          <w:szCs w:val="28"/>
          <w:lang w:eastAsia="zh-CN"/>
        </w:rPr>
        <w:t>、</w:t>
      </w:r>
      <w:r w:rsidR="00294B6D" w:rsidRPr="00294B6D">
        <w:rPr>
          <w:rFonts w:eastAsia="宋体" w:hint="eastAsia"/>
          <w:szCs w:val="28"/>
          <w:lang w:eastAsia="zh-CN"/>
        </w:rPr>
        <w:t>UidA</w:t>
      </w:r>
      <w:r w:rsidR="00294B6D" w:rsidRPr="00294B6D">
        <w:rPr>
          <w:rFonts w:eastAsia="宋体" w:hint="eastAsia"/>
          <w:szCs w:val="28"/>
          <w:lang w:eastAsia="zh-CN"/>
        </w:rPr>
        <w:t>、</w:t>
      </w:r>
      <w:r w:rsidR="00294B6D" w:rsidRPr="00294B6D">
        <w:rPr>
          <w:rFonts w:eastAsia="宋体" w:hint="eastAsia"/>
          <w:szCs w:val="28"/>
          <w:lang w:eastAsia="zh-CN"/>
        </w:rPr>
        <w:t>GUS</w:t>
      </w:r>
      <w:r w:rsidR="00294B6D" w:rsidRPr="00294B6D">
        <w:rPr>
          <w:rFonts w:eastAsia="宋体" w:hint="eastAsia"/>
          <w:szCs w:val="28"/>
          <w:lang w:eastAsia="zh-CN"/>
        </w:rPr>
        <w:t>基因或荧光素酶。包含位于基因组片段中的推定调控区的表达载体可以被引入完整的组织，例如阶段性花粉，或引入愈伤组织。</w:t>
      </w:r>
    </w:p>
    <w:p w14:paraId="2AF7625D" w14:textId="77777777" w:rsidR="00B35ADB" w:rsidRDefault="006E2C8C" w:rsidP="00347650">
      <w:pPr>
        <w:snapToGrid w:val="0"/>
        <w:spacing w:line="360" w:lineRule="auto"/>
        <w:ind w:firstLine="560"/>
        <w:rPr>
          <w:rFonts w:eastAsia="宋体"/>
          <w:bCs/>
          <w:szCs w:val="28"/>
          <w:lang w:eastAsia="zh-CN"/>
        </w:rPr>
      </w:pPr>
      <w:r w:rsidRPr="00586B30">
        <w:rPr>
          <w:rFonts w:eastAsia="宋体"/>
          <w:bCs/>
          <w:szCs w:val="28"/>
          <w:lang w:eastAsia="zh-CN"/>
        </w:rPr>
        <w:t>第</w:t>
      </w:r>
      <w:r w:rsidR="00106C80">
        <w:rPr>
          <w:rFonts w:eastAsia="宋体"/>
          <w:bCs/>
          <w:szCs w:val="28"/>
          <w:lang w:eastAsia="zh-CN"/>
        </w:rPr>
        <w:t>三</w:t>
      </w:r>
      <w:r w:rsidRPr="00586B30">
        <w:rPr>
          <w:rFonts w:eastAsia="宋体"/>
          <w:bCs/>
          <w:szCs w:val="28"/>
          <w:lang w:eastAsia="zh-CN"/>
        </w:rPr>
        <w:t>方面</w:t>
      </w:r>
      <w:r w:rsidR="006C013C">
        <w:rPr>
          <w:rFonts w:eastAsia="宋体"/>
          <w:bCs/>
          <w:szCs w:val="28"/>
          <w:lang w:eastAsia="zh-CN"/>
        </w:rPr>
        <w:t>，</w:t>
      </w:r>
      <w:r w:rsidRPr="00586B30">
        <w:rPr>
          <w:rFonts w:eastAsia="宋体"/>
          <w:bCs/>
          <w:szCs w:val="28"/>
          <w:lang w:eastAsia="zh-CN"/>
        </w:rPr>
        <w:t>本发明所述的应用是：本发明提供了通过影响</w:t>
      </w:r>
      <w:r w:rsidR="0030177D" w:rsidRPr="00586B30">
        <w:rPr>
          <w:rFonts w:eastAsia="宋体"/>
          <w:bCs/>
          <w:szCs w:val="28"/>
          <w:lang w:eastAsia="zh-CN"/>
        </w:rPr>
        <w:t>STS1</w:t>
      </w:r>
      <w:r w:rsidRPr="00586B30">
        <w:rPr>
          <w:rFonts w:eastAsia="宋体"/>
          <w:bCs/>
          <w:szCs w:val="28"/>
          <w:lang w:eastAsia="zh-CN"/>
        </w:rPr>
        <w:t>的核苷酸序列或者通过调控</w:t>
      </w:r>
      <w:r w:rsidR="0030177D" w:rsidRPr="00586B30">
        <w:rPr>
          <w:rFonts w:eastAsia="宋体"/>
          <w:bCs/>
          <w:szCs w:val="28"/>
          <w:lang w:eastAsia="zh-CN"/>
        </w:rPr>
        <w:t>STS1</w:t>
      </w:r>
      <w:r w:rsidRPr="00586B30">
        <w:rPr>
          <w:rFonts w:eastAsia="宋体"/>
          <w:bCs/>
          <w:szCs w:val="28"/>
          <w:lang w:eastAsia="zh-CN"/>
        </w:rPr>
        <w:t>基因的转录表达从而影响植株育性的方法，获得新的水稻雄性不育系</w:t>
      </w:r>
      <w:r w:rsidR="00B35ADB">
        <w:rPr>
          <w:rFonts w:eastAsia="宋体"/>
          <w:bCs/>
          <w:szCs w:val="28"/>
          <w:lang w:eastAsia="zh-CN"/>
        </w:rPr>
        <w:t>，该</w:t>
      </w:r>
      <w:r w:rsidR="00B35ADB" w:rsidRPr="00586B30">
        <w:rPr>
          <w:rFonts w:eastAsia="宋体"/>
          <w:bCs/>
          <w:szCs w:val="28"/>
          <w:lang w:eastAsia="zh-CN"/>
        </w:rPr>
        <w:t>水稻雄性不育系</w:t>
      </w:r>
      <w:r w:rsidRPr="00586B30">
        <w:rPr>
          <w:rFonts w:eastAsia="宋体"/>
          <w:bCs/>
          <w:szCs w:val="28"/>
          <w:lang w:eastAsia="zh-CN"/>
        </w:rPr>
        <w:t>可以用来生产杂交种子。</w:t>
      </w:r>
    </w:p>
    <w:p w14:paraId="050CEE82" w14:textId="7B4C98F0" w:rsidR="00FF2AA4" w:rsidRPr="00586B30" w:rsidRDefault="006E2C8C" w:rsidP="00347650">
      <w:pPr>
        <w:snapToGrid w:val="0"/>
        <w:spacing w:line="360" w:lineRule="auto"/>
        <w:ind w:firstLine="560"/>
        <w:rPr>
          <w:rFonts w:eastAsia="宋体"/>
          <w:bCs/>
          <w:szCs w:val="28"/>
          <w:lang w:eastAsia="zh-CN"/>
        </w:rPr>
      </w:pPr>
      <w:r w:rsidRPr="00586B30">
        <w:rPr>
          <w:rFonts w:eastAsia="宋体"/>
          <w:bCs/>
          <w:szCs w:val="28"/>
          <w:lang w:eastAsia="zh-CN"/>
        </w:rPr>
        <w:t>所述影响植株育性</w:t>
      </w:r>
      <w:r w:rsidR="00B35ADB">
        <w:rPr>
          <w:rFonts w:eastAsia="宋体"/>
          <w:bCs/>
          <w:szCs w:val="28"/>
          <w:lang w:eastAsia="zh-CN"/>
        </w:rPr>
        <w:t>的方法</w:t>
      </w:r>
      <w:r w:rsidRPr="00586B30">
        <w:rPr>
          <w:rFonts w:eastAsia="宋体"/>
          <w:bCs/>
          <w:szCs w:val="28"/>
          <w:lang w:eastAsia="zh-CN"/>
        </w:rPr>
        <w:t>是指通过调控</w:t>
      </w:r>
      <w:r w:rsidR="0030177D" w:rsidRPr="00586B30">
        <w:rPr>
          <w:rFonts w:eastAsia="宋体"/>
          <w:bCs/>
          <w:szCs w:val="28"/>
          <w:lang w:eastAsia="zh-CN"/>
        </w:rPr>
        <w:t>STS1</w:t>
      </w:r>
      <w:r w:rsidRPr="00586B30">
        <w:rPr>
          <w:rFonts w:eastAsia="宋体"/>
          <w:bCs/>
          <w:szCs w:val="28"/>
          <w:lang w:eastAsia="zh-CN"/>
        </w:rPr>
        <w:t>基因的表达，从而使所述植株的育性发生改变，如导致植株雄性不育。具体地，取决于具体应用需求，可以通过多种方法来影响</w:t>
      </w:r>
      <w:r w:rsidR="0030177D" w:rsidRPr="00586B30">
        <w:rPr>
          <w:rFonts w:eastAsia="宋体"/>
          <w:bCs/>
          <w:szCs w:val="28"/>
          <w:lang w:eastAsia="zh-CN"/>
        </w:rPr>
        <w:t>STS1</w:t>
      </w:r>
      <w:r w:rsidRPr="00586B30">
        <w:rPr>
          <w:rFonts w:eastAsia="宋体"/>
          <w:bCs/>
          <w:szCs w:val="28"/>
          <w:lang w:eastAsia="zh-CN"/>
        </w:rPr>
        <w:t>基因在植物体内的表达，从而达到调控植株雄性育性的效果。更具体地，调控</w:t>
      </w:r>
      <w:r w:rsidR="0030177D" w:rsidRPr="00586B30">
        <w:rPr>
          <w:rFonts w:eastAsia="宋体"/>
          <w:bCs/>
          <w:szCs w:val="28"/>
          <w:lang w:eastAsia="zh-CN"/>
        </w:rPr>
        <w:t>STS1</w:t>
      </w:r>
      <w:r w:rsidRPr="00586B30">
        <w:rPr>
          <w:rFonts w:eastAsia="宋体"/>
          <w:bCs/>
          <w:szCs w:val="28"/>
          <w:lang w:eastAsia="zh-CN"/>
        </w:rPr>
        <w:t>基因的表达可以使用许多本领域普通技术人员可获得的工具进行，例如，通过突变、诱变、反义基因的转入、共抑制或发夹结构的引入</w:t>
      </w:r>
      <w:r w:rsidR="00BC70D6">
        <w:rPr>
          <w:rFonts w:eastAsia="宋体" w:hint="eastAsia"/>
          <w:bCs/>
          <w:szCs w:val="28"/>
          <w:lang w:eastAsia="zh-CN"/>
        </w:rPr>
        <w:t>以及基因编辑</w:t>
      </w:r>
      <w:r w:rsidRPr="00586B30">
        <w:rPr>
          <w:rFonts w:eastAsia="宋体"/>
          <w:bCs/>
          <w:szCs w:val="28"/>
          <w:lang w:eastAsia="zh-CN"/>
        </w:rPr>
        <w:t>等，都可以用于破坏</w:t>
      </w:r>
      <w:r w:rsidR="0030177D" w:rsidRPr="00586B30">
        <w:rPr>
          <w:rFonts w:eastAsia="宋体"/>
          <w:bCs/>
          <w:szCs w:val="28"/>
          <w:lang w:eastAsia="zh-CN"/>
        </w:rPr>
        <w:t>STS1</w:t>
      </w:r>
      <w:r w:rsidRPr="00586B30">
        <w:rPr>
          <w:rFonts w:eastAsia="宋体"/>
          <w:bCs/>
          <w:szCs w:val="28"/>
          <w:lang w:eastAsia="zh-CN"/>
        </w:rPr>
        <w:t>基因的正常表达，从而获得雄性不育的植株。</w:t>
      </w:r>
    </w:p>
    <w:p w14:paraId="066DFF10" w14:textId="4EB0D267" w:rsidR="00FF2AA4" w:rsidRDefault="0030177D" w:rsidP="00347650">
      <w:pPr>
        <w:snapToGrid w:val="0"/>
        <w:spacing w:line="360" w:lineRule="auto"/>
        <w:ind w:firstLine="560"/>
        <w:rPr>
          <w:rFonts w:eastAsia="宋体"/>
          <w:bCs/>
          <w:szCs w:val="28"/>
          <w:lang w:eastAsia="zh-CN"/>
        </w:rPr>
      </w:pPr>
      <w:r w:rsidRPr="00586B30">
        <w:rPr>
          <w:rFonts w:eastAsia="宋体"/>
          <w:bCs/>
          <w:szCs w:val="28"/>
          <w:lang w:eastAsia="zh-CN"/>
        </w:rPr>
        <w:t>另外，本发明还提供了一种</w:t>
      </w:r>
      <w:r w:rsidRPr="00586B30">
        <w:rPr>
          <w:rFonts w:eastAsia="宋体"/>
          <w:bCs/>
          <w:szCs w:val="28"/>
          <w:lang w:eastAsia="zh-CN"/>
        </w:rPr>
        <w:t>STS1</w:t>
      </w:r>
      <w:r w:rsidRPr="00586B30">
        <w:rPr>
          <w:rFonts w:eastAsia="宋体"/>
          <w:bCs/>
          <w:szCs w:val="28"/>
          <w:lang w:eastAsia="zh-CN"/>
        </w:rPr>
        <w:t>基因的不育突变体序列及其雄性不育突变体材料。更具体地，所述雄性不育突变体材料是通过突变水稻内源的</w:t>
      </w:r>
      <w:r w:rsidRPr="00586B30">
        <w:rPr>
          <w:rFonts w:eastAsia="宋体"/>
          <w:bCs/>
          <w:szCs w:val="28"/>
          <w:lang w:eastAsia="zh-CN"/>
        </w:rPr>
        <w:t>STS1</w:t>
      </w:r>
      <w:r w:rsidRPr="00586B30">
        <w:rPr>
          <w:rFonts w:eastAsia="宋体"/>
          <w:bCs/>
          <w:szCs w:val="28"/>
          <w:lang w:eastAsia="zh-CN"/>
        </w:rPr>
        <w:t>基因，或突变与其高度同源的基因的核苷酸序列，使该植物体丧失雄性育性的过程。所述</w:t>
      </w:r>
      <w:r w:rsidRPr="00586B30">
        <w:rPr>
          <w:rFonts w:eastAsia="宋体"/>
          <w:bCs/>
          <w:szCs w:val="28"/>
          <w:lang w:eastAsia="zh-CN"/>
        </w:rPr>
        <w:t>“</w:t>
      </w:r>
      <w:r w:rsidRPr="00586B30">
        <w:rPr>
          <w:rFonts w:eastAsia="宋体"/>
          <w:bCs/>
          <w:szCs w:val="28"/>
          <w:lang w:eastAsia="zh-CN"/>
        </w:rPr>
        <w:t>突变</w:t>
      </w:r>
      <w:r w:rsidRPr="00586B30">
        <w:rPr>
          <w:rFonts w:eastAsia="宋体"/>
          <w:bCs/>
          <w:szCs w:val="28"/>
          <w:lang w:eastAsia="zh-CN"/>
        </w:rPr>
        <w:t>”</w:t>
      </w:r>
      <w:r w:rsidRPr="00586B30">
        <w:rPr>
          <w:rFonts w:eastAsia="宋体"/>
          <w:bCs/>
          <w:szCs w:val="28"/>
          <w:lang w:eastAsia="zh-CN"/>
        </w:rPr>
        <w:t>包括但不限于以下方法，如用物理或化学的方法导致的基因突变，化学方法包括用</w:t>
      </w:r>
      <w:r w:rsidRPr="00586B30">
        <w:rPr>
          <w:rFonts w:eastAsia="宋体"/>
          <w:bCs/>
          <w:szCs w:val="28"/>
          <w:lang w:eastAsia="zh-CN"/>
        </w:rPr>
        <w:t>EMS</w:t>
      </w:r>
      <w:r w:rsidRPr="00586B30">
        <w:rPr>
          <w:rFonts w:eastAsia="宋体"/>
          <w:bCs/>
          <w:szCs w:val="28"/>
          <w:lang w:eastAsia="zh-CN"/>
        </w:rPr>
        <w:t>等诱变剂处理所导致的诱变，所述突变还可以是点突变，也可以是</w:t>
      </w:r>
      <w:r w:rsidRPr="00586B30">
        <w:rPr>
          <w:rFonts w:eastAsia="宋体"/>
          <w:bCs/>
          <w:szCs w:val="28"/>
          <w:lang w:eastAsia="zh-CN"/>
        </w:rPr>
        <w:t>DNA</w:t>
      </w:r>
      <w:r w:rsidRPr="00586B30">
        <w:rPr>
          <w:rFonts w:eastAsia="宋体"/>
          <w:bCs/>
          <w:szCs w:val="28"/>
          <w:lang w:eastAsia="zh-CN"/>
        </w:rPr>
        <w:t>缺失或插入突变，还可以是通过</w:t>
      </w:r>
      <w:r w:rsidRPr="00586B30">
        <w:rPr>
          <w:rFonts w:eastAsia="宋体"/>
          <w:bCs/>
          <w:szCs w:val="28"/>
          <w:lang w:eastAsia="zh-CN"/>
        </w:rPr>
        <w:t>RNAi</w:t>
      </w:r>
      <w:r w:rsidRPr="00586B30">
        <w:rPr>
          <w:rFonts w:eastAsia="宋体"/>
          <w:bCs/>
          <w:szCs w:val="28"/>
          <w:lang w:eastAsia="zh-CN"/>
        </w:rPr>
        <w:t>、定点突变等基因沉默</w:t>
      </w:r>
      <w:r w:rsidR="00E73F6F">
        <w:rPr>
          <w:rFonts w:eastAsia="宋体" w:hint="eastAsia"/>
          <w:bCs/>
          <w:szCs w:val="28"/>
          <w:lang w:eastAsia="zh-CN"/>
        </w:rPr>
        <w:t>和基因编辑等</w:t>
      </w:r>
      <w:r w:rsidRPr="00586B30">
        <w:rPr>
          <w:rFonts w:eastAsia="宋体"/>
          <w:bCs/>
          <w:szCs w:val="28"/>
          <w:lang w:eastAsia="zh-CN"/>
        </w:rPr>
        <w:t>手段产生</w:t>
      </w:r>
      <w:r w:rsidR="00FF2AA4" w:rsidRPr="00586B30">
        <w:rPr>
          <w:rFonts w:eastAsia="宋体"/>
          <w:bCs/>
          <w:szCs w:val="28"/>
          <w:lang w:eastAsia="zh-CN"/>
        </w:rPr>
        <w:t>。</w:t>
      </w:r>
    </w:p>
    <w:p w14:paraId="3BE9BE30" w14:textId="04CAAEE6" w:rsidR="00615E89" w:rsidRDefault="00615E89" w:rsidP="00347650">
      <w:pPr>
        <w:snapToGrid w:val="0"/>
        <w:spacing w:line="360" w:lineRule="auto"/>
        <w:ind w:firstLine="560"/>
        <w:rPr>
          <w:rFonts w:eastAsia="宋体"/>
          <w:bCs/>
          <w:szCs w:val="28"/>
          <w:lang w:eastAsia="zh-CN"/>
        </w:rPr>
      </w:pPr>
      <w:r w:rsidRPr="00586B30">
        <w:rPr>
          <w:rFonts w:eastAsia="宋体"/>
          <w:kern w:val="0"/>
          <w:szCs w:val="28"/>
          <w:lang w:eastAsia="zh-CN"/>
        </w:rPr>
        <w:t>本领域技术人员应该知晓</w:t>
      </w:r>
      <w:r>
        <w:rPr>
          <w:rFonts w:eastAsia="宋体" w:hint="eastAsia"/>
          <w:kern w:val="0"/>
          <w:szCs w:val="28"/>
          <w:lang w:eastAsia="zh-CN"/>
        </w:rPr>
        <w:t>，创制的雄性不育材料受体，可以包括，但不限</w:t>
      </w:r>
      <w:r>
        <w:rPr>
          <w:rFonts w:eastAsia="宋体" w:hint="eastAsia"/>
          <w:kern w:val="0"/>
          <w:szCs w:val="28"/>
          <w:lang w:eastAsia="zh-CN"/>
        </w:rPr>
        <w:lastRenderedPageBreak/>
        <w:t>于目前已知的所有的常规籼粳水稻品种。</w:t>
      </w:r>
    </w:p>
    <w:p w14:paraId="5BBA9E79" w14:textId="28F724CC" w:rsidR="00FF2AA4" w:rsidRPr="00586B30" w:rsidRDefault="0030177D" w:rsidP="00347650">
      <w:pPr>
        <w:snapToGrid w:val="0"/>
        <w:spacing w:line="360" w:lineRule="auto"/>
        <w:ind w:firstLine="560"/>
        <w:rPr>
          <w:rFonts w:eastAsia="宋体"/>
          <w:szCs w:val="28"/>
          <w:lang w:eastAsia="zh-CN"/>
        </w:rPr>
      </w:pPr>
      <w:r w:rsidRPr="00586B30">
        <w:rPr>
          <w:rFonts w:eastAsia="宋体"/>
          <w:bCs/>
          <w:szCs w:val="28"/>
          <w:lang w:eastAsia="zh-CN"/>
        </w:rPr>
        <w:t>具体地</w:t>
      </w:r>
      <w:r w:rsidR="00FF2AA4" w:rsidRPr="00586B30">
        <w:rPr>
          <w:rFonts w:eastAsia="宋体"/>
          <w:kern w:val="0"/>
          <w:szCs w:val="28"/>
          <w:lang w:eastAsia="zh-CN"/>
        </w:rPr>
        <w:t>，本发明</w:t>
      </w:r>
      <w:r w:rsidR="00AF7DE3">
        <w:rPr>
          <w:rFonts w:eastAsia="宋体"/>
          <w:kern w:val="0"/>
          <w:szCs w:val="28"/>
          <w:lang w:eastAsia="zh-CN"/>
        </w:rPr>
        <w:t>采用上述方法构建了</w:t>
      </w:r>
      <w:r w:rsidR="00FF2AA4" w:rsidRPr="00586B30">
        <w:rPr>
          <w:rFonts w:eastAsia="宋体"/>
          <w:kern w:val="0"/>
          <w:szCs w:val="28"/>
          <w:lang w:eastAsia="zh-CN"/>
        </w:rPr>
        <w:t>四种水稻雄性不育突变体，</w:t>
      </w:r>
      <w:r w:rsidR="00AF7DE3">
        <w:rPr>
          <w:rFonts w:eastAsia="宋体"/>
          <w:kern w:val="0"/>
          <w:szCs w:val="28"/>
          <w:lang w:eastAsia="zh-CN"/>
        </w:rPr>
        <w:t>这</w:t>
      </w:r>
      <w:r w:rsidR="00AF7DE3" w:rsidRPr="00586B30">
        <w:rPr>
          <w:rFonts w:eastAsia="宋体"/>
          <w:kern w:val="0"/>
          <w:szCs w:val="28"/>
          <w:lang w:eastAsia="zh-CN"/>
        </w:rPr>
        <w:t>四种水稻雄性不育突变体</w:t>
      </w:r>
      <w:r w:rsidR="00795C89">
        <w:rPr>
          <w:rFonts w:eastAsia="宋体"/>
          <w:kern w:val="0"/>
          <w:szCs w:val="28"/>
          <w:lang w:eastAsia="zh-CN"/>
        </w:rPr>
        <w:t>均</w:t>
      </w:r>
      <w:r w:rsidR="00FF2AA4" w:rsidRPr="00586B30">
        <w:rPr>
          <w:rFonts w:eastAsia="宋体"/>
          <w:kern w:val="0"/>
          <w:szCs w:val="28"/>
          <w:lang w:eastAsia="zh-CN"/>
        </w:rPr>
        <w:t>含有突变后的雄性不育基因，所述突变后的雄性不育基因的核苷酸序列分别如</w:t>
      </w:r>
      <w:r w:rsidR="00432318">
        <w:rPr>
          <w:rFonts w:eastAsia="宋体"/>
          <w:kern w:val="0"/>
          <w:szCs w:val="28"/>
          <w:lang w:eastAsia="zh-CN"/>
        </w:rPr>
        <w:t>SEQ ID NO.</w:t>
      </w:r>
      <w:r w:rsidR="00FF2AA4" w:rsidRPr="00586B30">
        <w:rPr>
          <w:rFonts w:eastAsia="宋体"/>
          <w:kern w:val="0"/>
          <w:szCs w:val="28"/>
          <w:lang w:eastAsia="zh-CN"/>
        </w:rPr>
        <w:t>6</w:t>
      </w:r>
      <w:r w:rsidR="00D00FE1">
        <w:rPr>
          <w:rFonts w:eastAsia="宋体"/>
          <w:kern w:val="0"/>
          <w:szCs w:val="28"/>
          <w:lang w:eastAsia="zh-CN"/>
        </w:rPr>
        <w:t>（</w:t>
      </w:r>
      <w:r w:rsidR="00D00FE1" w:rsidRPr="00586B30">
        <w:rPr>
          <w:rFonts w:eastAsia="宋体"/>
          <w:szCs w:val="28"/>
        </w:rPr>
        <w:t>sts1-1</w:t>
      </w:r>
      <w:r w:rsidR="00D00FE1">
        <w:rPr>
          <w:rFonts w:eastAsia="宋体"/>
          <w:kern w:val="0"/>
          <w:szCs w:val="28"/>
          <w:lang w:eastAsia="zh-CN"/>
        </w:rPr>
        <w:t>）</w:t>
      </w:r>
      <w:r w:rsidR="00FF2AA4" w:rsidRPr="00586B30">
        <w:rPr>
          <w:rFonts w:eastAsia="宋体"/>
          <w:kern w:val="0"/>
          <w:szCs w:val="28"/>
          <w:lang w:eastAsia="zh-CN"/>
        </w:rPr>
        <w:t>、</w:t>
      </w:r>
      <w:r w:rsidR="00432318">
        <w:rPr>
          <w:rFonts w:eastAsia="宋体"/>
          <w:kern w:val="0"/>
          <w:szCs w:val="28"/>
          <w:lang w:eastAsia="zh-CN"/>
        </w:rPr>
        <w:t>SEQ ID NO.</w:t>
      </w:r>
      <w:r w:rsidR="00FF2AA4" w:rsidRPr="00586B30">
        <w:rPr>
          <w:rFonts w:eastAsia="宋体"/>
          <w:kern w:val="0"/>
          <w:szCs w:val="28"/>
          <w:lang w:eastAsia="zh-CN"/>
        </w:rPr>
        <w:t>7</w:t>
      </w:r>
      <w:r w:rsidR="00D00FE1">
        <w:rPr>
          <w:rFonts w:eastAsia="宋体"/>
          <w:kern w:val="0"/>
          <w:szCs w:val="28"/>
          <w:lang w:eastAsia="zh-CN"/>
        </w:rPr>
        <w:t>（</w:t>
      </w:r>
      <w:r w:rsidR="00D00FE1" w:rsidRPr="00586B30">
        <w:rPr>
          <w:rFonts w:eastAsia="宋体"/>
          <w:szCs w:val="28"/>
        </w:rPr>
        <w:t>sts1-</w:t>
      </w:r>
      <w:r w:rsidR="00D00FE1">
        <w:rPr>
          <w:rFonts w:eastAsia="宋体" w:hint="eastAsia"/>
          <w:szCs w:val="28"/>
          <w:lang w:eastAsia="zh-CN"/>
        </w:rPr>
        <w:t>2</w:t>
      </w:r>
      <w:r w:rsidR="00D00FE1">
        <w:rPr>
          <w:rFonts w:eastAsia="宋体"/>
          <w:kern w:val="0"/>
          <w:szCs w:val="28"/>
          <w:lang w:eastAsia="zh-CN"/>
        </w:rPr>
        <w:t>）</w:t>
      </w:r>
      <w:r w:rsidR="00FF2AA4" w:rsidRPr="00586B30">
        <w:rPr>
          <w:rFonts w:eastAsia="宋体"/>
          <w:kern w:val="0"/>
          <w:szCs w:val="28"/>
          <w:lang w:eastAsia="zh-CN"/>
        </w:rPr>
        <w:t>、</w:t>
      </w:r>
      <w:r w:rsidR="00432318">
        <w:rPr>
          <w:rFonts w:eastAsia="宋体"/>
          <w:kern w:val="0"/>
          <w:szCs w:val="28"/>
          <w:lang w:eastAsia="zh-CN"/>
        </w:rPr>
        <w:t>SEQ ID NO.</w:t>
      </w:r>
      <w:r w:rsidR="00FF2AA4" w:rsidRPr="00586B30">
        <w:rPr>
          <w:rFonts w:eastAsia="宋体"/>
          <w:kern w:val="0"/>
          <w:szCs w:val="28"/>
          <w:lang w:eastAsia="zh-CN"/>
        </w:rPr>
        <w:t>8</w:t>
      </w:r>
      <w:r w:rsidR="00D00FE1">
        <w:rPr>
          <w:rFonts w:eastAsia="宋体"/>
          <w:kern w:val="0"/>
          <w:szCs w:val="28"/>
          <w:lang w:eastAsia="zh-CN"/>
        </w:rPr>
        <w:t>（</w:t>
      </w:r>
      <w:r w:rsidR="00D00FE1" w:rsidRPr="00586B30">
        <w:rPr>
          <w:rFonts w:eastAsia="宋体"/>
          <w:szCs w:val="28"/>
        </w:rPr>
        <w:t>sts1-</w:t>
      </w:r>
      <w:r w:rsidR="00D00FE1">
        <w:rPr>
          <w:rFonts w:eastAsia="宋体" w:hint="eastAsia"/>
          <w:szCs w:val="28"/>
          <w:lang w:eastAsia="zh-CN"/>
        </w:rPr>
        <w:t>3</w:t>
      </w:r>
      <w:r w:rsidR="00D00FE1">
        <w:rPr>
          <w:rFonts w:eastAsia="宋体"/>
          <w:kern w:val="0"/>
          <w:szCs w:val="28"/>
          <w:lang w:eastAsia="zh-CN"/>
        </w:rPr>
        <w:t>）</w:t>
      </w:r>
      <w:r w:rsidR="00FF2AA4" w:rsidRPr="00586B30">
        <w:rPr>
          <w:rFonts w:eastAsia="宋体"/>
          <w:kern w:val="0"/>
          <w:szCs w:val="28"/>
          <w:lang w:eastAsia="zh-CN"/>
        </w:rPr>
        <w:t>、</w:t>
      </w:r>
      <w:r w:rsidR="00432318">
        <w:rPr>
          <w:rFonts w:eastAsia="宋体"/>
          <w:kern w:val="0"/>
          <w:szCs w:val="28"/>
          <w:lang w:eastAsia="zh-CN"/>
        </w:rPr>
        <w:t>SEQ ID NO.</w:t>
      </w:r>
      <w:r w:rsidR="00FF2AA4" w:rsidRPr="00586B30">
        <w:rPr>
          <w:rFonts w:eastAsia="宋体"/>
          <w:kern w:val="0"/>
          <w:szCs w:val="28"/>
          <w:lang w:eastAsia="zh-CN"/>
        </w:rPr>
        <w:t>9</w:t>
      </w:r>
      <w:r w:rsidR="00D00FE1">
        <w:rPr>
          <w:rFonts w:eastAsia="宋体"/>
          <w:kern w:val="0"/>
          <w:szCs w:val="28"/>
          <w:lang w:eastAsia="zh-CN"/>
        </w:rPr>
        <w:t>（</w:t>
      </w:r>
      <w:r w:rsidR="00D00FE1" w:rsidRPr="00586B30">
        <w:rPr>
          <w:rFonts w:eastAsia="宋体"/>
          <w:szCs w:val="28"/>
        </w:rPr>
        <w:t>sts1-</w:t>
      </w:r>
      <w:r w:rsidR="00D00FE1">
        <w:rPr>
          <w:rFonts w:eastAsia="宋体" w:hint="eastAsia"/>
          <w:szCs w:val="28"/>
          <w:lang w:eastAsia="zh-CN"/>
        </w:rPr>
        <w:t>4</w:t>
      </w:r>
      <w:r w:rsidR="00D00FE1">
        <w:rPr>
          <w:rFonts w:eastAsia="宋体"/>
          <w:kern w:val="0"/>
          <w:szCs w:val="28"/>
          <w:lang w:eastAsia="zh-CN"/>
        </w:rPr>
        <w:t>）</w:t>
      </w:r>
      <w:r w:rsidR="00FF2AA4" w:rsidRPr="00586B30">
        <w:rPr>
          <w:rFonts w:eastAsia="宋体"/>
          <w:kern w:val="0"/>
          <w:szCs w:val="28"/>
          <w:lang w:eastAsia="zh-CN"/>
        </w:rPr>
        <w:t>所示。与野生型相比，在四个雄性不育突变体中，</w:t>
      </w:r>
      <w:r w:rsidR="00FF2AA4" w:rsidRPr="00586B30">
        <w:rPr>
          <w:rFonts w:eastAsia="宋体"/>
          <w:szCs w:val="28"/>
        </w:rPr>
        <w:t>sts1-1</w:t>
      </w:r>
      <w:r w:rsidR="00FF2AA4" w:rsidRPr="00586B30">
        <w:rPr>
          <w:rFonts w:eastAsia="宋体"/>
          <w:szCs w:val="28"/>
        </w:rPr>
        <w:t>突变体</w:t>
      </w:r>
      <w:r w:rsidR="00FF2AA4" w:rsidRPr="00586B30">
        <w:rPr>
          <w:rFonts w:eastAsia="宋体"/>
          <w:szCs w:val="28"/>
          <w:lang w:eastAsia="zh-CN"/>
        </w:rPr>
        <w:t>在</w:t>
      </w:r>
      <w:r w:rsidR="00FF2AA4" w:rsidRPr="00586B30">
        <w:rPr>
          <w:rFonts w:eastAsia="宋体"/>
          <w:kern w:val="0"/>
          <w:szCs w:val="28"/>
          <w:lang w:eastAsia="zh-CN"/>
        </w:rPr>
        <w:t>该基因</w:t>
      </w:r>
      <w:r w:rsidR="00FF2AA4" w:rsidRPr="00586B30">
        <w:rPr>
          <w:rFonts w:eastAsia="宋体"/>
          <w:szCs w:val="28"/>
        </w:rPr>
        <w:t>编码区内含子上一个剪接识别位点的核苷酸发生替换</w:t>
      </w:r>
      <w:r w:rsidR="00FF2AA4" w:rsidRPr="00586B30">
        <w:rPr>
          <w:rFonts w:eastAsia="宋体"/>
          <w:szCs w:val="28"/>
          <w:lang w:eastAsia="zh-CN"/>
        </w:rPr>
        <w:t>，</w:t>
      </w:r>
      <w:r w:rsidR="00FF2AA4" w:rsidRPr="00586B30">
        <w:rPr>
          <w:rFonts w:eastAsia="宋体"/>
          <w:szCs w:val="28"/>
        </w:rPr>
        <w:t>产生</w:t>
      </w:r>
      <w:r w:rsidR="00FF2AA4" w:rsidRPr="00586B30">
        <w:rPr>
          <w:rFonts w:eastAsia="宋体"/>
          <w:szCs w:val="28"/>
        </w:rPr>
        <w:t>3</w:t>
      </w:r>
      <w:r w:rsidR="00FF2AA4" w:rsidRPr="00586B30">
        <w:rPr>
          <w:rFonts w:eastAsia="宋体"/>
          <w:szCs w:val="28"/>
        </w:rPr>
        <w:t>个</w:t>
      </w:r>
      <w:r w:rsidR="00FF2AA4" w:rsidRPr="00586B30">
        <w:rPr>
          <w:rFonts w:eastAsia="宋体"/>
          <w:szCs w:val="28"/>
          <w:lang w:eastAsia="zh-CN"/>
        </w:rPr>
        <w:t>错误</w:t>
      </w:r>
      <w:r w:rsidR="00FF2AA4" w:rsidRPr="00586B30">
        <w:rPr>
          <w:rFonts w:eastAsia="宋体"/>
          <w:szCs w:val="28"/>
        </w:rPr>
        <w:t>的转录本</w:t>
      </w:r>
      <w:r w:rsidR="00FF2AA4" w:rsidRPr="00586B30">
        <w:rPr>
          <w:rFonts w:eastAsia="宋体"/>
          <w:szCs w:val="28"/>
          <w:lang w:eastAsia="zh-CN"/>
        </w:rPr>
        <w:t>；</w:t>
      </w:r>
      <w:r w:rsidR="00FF2AA4" w:rsidRPr="00586B30">
        <w:rPr>
          <w:rFonts w:eastAsia="宋体"/>
          <w:szCs w:val="28"/>
        </w:rPr>
        <w:t>sts1-2</w:t>
      </w:r>
      <w:r w:rsidR="00FF2AA4" w:rsidRPr="00586B30">
        <w:rPr>
          <w:rFonts w:eastAsia="宋体"/>
          <w:szCs w:val="28"/>
        </w:rPr>
        <w:t>突变体</w:t>
      </w:r>
      <w:r w:rsidR="00FF2AA4" w:rsidRPr="00586B30">
        <w:rPr>
          <w:rFonts w:eastAsia="宋体"/>
          <w:szCs w:val="28"/>
          <w:lang w:eastAsia="zh-CN"/>
        </w:rPr>
        <w:t>在该基因的</w:t>
      </w:r>
      <w:r w:rsidR="00FF2AA4" w:rsidRPr="00586B30">
        <w:rPr>
          <w:rFonts w:eastAsia="宋体"/>
          <w:szCs w:val="28"/>
        </w:rPr>
        <w:t>第</w:t>
      </w:r>
      <w:r w:rsidR="00FF2AA4" w:rsidRPr="00586B30">
        <w:rPr>
          <w:rFonts w:eastAsia="宋体"/>
          <w:szCs w:val="28"/>
        </w:rPr>
        <w:t>7</w:t>
      </w:r>
      <w:r w:rsidR="00FF2AA4" w:rsidRPr="00586B30">
        <w:rPr>
          <w:rFonts w:eastAsia="宋体"/>
          <w:szCs w:val="28"/>
        </w:rPr>
        <w:t>外显子的一个核苷酸发生替换进而导致终止子提前形成</w:t>
      </w:r>
      <w:r w:rsidR="00FF2AA4" w:rsidRPr="00586B30">
        <w:rPr>
          <w:rFonts w:eastAsia="宋体"/>
          <w:szCs w:val="28"/>
          <w:lang w:eastAsia="zh-CN"/>
        </w:rPr>
        <w:t>；</w:t>
      </w:r>
      <w:r w:rsidR="00FF2AA4" w:rsidRPr="00586B30">
        <w:rPr>
          <w:rFonts w:eastAsia="宋体"/>
          <w:szCs w:val="28"/>
        </w:rPr>
        <w:t>sts1-3</w:t>
      </w:r>
      <w:r w:rsidR="00FF2AA4" w:rsidRPr="00586B30">
        <w:rPr>
          <w:rFonts w:eastAsia="宋体"/>
          <w:szCs w:val="28"/>
        </w:rPr>
        <w:t>突变体</w:t>
      </w:r>
      <w:r w:rsidR="00FF2AA4" w:rsidRPr="00586B30">
        <w:rPr>
          <w:rFonts w:eastAsia="宋体"/>
          <w:szCs w:val="28"/>
          <w:lang w:eastAsia="zh-CN"/>
        </w:rPr>
        <w:t>在该基因的</w:t>
      </w:r>
      <w:r w:rsidR="00FF2AA4" w:rsidRPr="00586B30">
        <w:rPr>
          <w:rFonts w:eastAsia="宋体"/>
          <w:szCs w:val="28"/>
        </w:rPr>
        <w:t>第</w:t>
      </w:r>
      <w:r w:rsidR="002B3449" w:rsidRPr="00586B30">
        <w:rPr>
          <w:rFonts w:eastAsia="宋体"/>
          <w:szCs w:val="28"/>
        </w:rPr>
        <w:t>2</w:t>
      </w:r>
      <w:r w:rsidR="00FF2AA4" w:rsidRPr="00586B30">
        <w:rPr>
          <w:rFonts w:eastAsia="宋体"/>
          <w:szCs w:val="28"/>
        </w:rPr>
        <w:t>外显子</w:t>
      </w:r>
      <w:r w:rsidR="002B3449" w:rsidRPr="00586B30">
        <w:rPr>
          <w:rFonts w:eastAsia="宋体"/>
          <w:szCs w:val="28"/>
          <w:lang w:eastAsia="zh-CN"/>
        </w:rPr>
        <w:t>上发生一个碱基的插入，进</w:t>
      </w:r>
      <w:r w:rsidR="002B3449" w:rsidRPr="00586B30">
        <w:rPr>
          <w:rFonts w:eastAsia="宋体"/>
          <w:szCs w:val="28"/>
        </w:rPr>
        <w:t>而导致终止子提前形成</w:t>
      </w:r>
      <w:r w:rsidR="002B3449" w:rsidRPr="00586B30">
        <w:rPr>
          <w:rFonts w:eastAsia="宋体"/>
          <w:szCs w:val="28"/>
          <w:lang w:eastAsia="zh-CN"/>
        </w:rPr>
        <w:t>；</w:t>
      </w:r>
      <w:r w:rsidR="002B3449" w:rsidRPr="00586B30">
        <w:rPr>
          <w:rFonts w:eastAsia="宋体"/>
          <w:szCs w:val="28"/>
          <w:lang w:eastAsia="zh-CN"/>
        </w:rPr>
        <w:t>s</w:t>
      </w:r>
      <w:r w:rsidR="002B3449" w:rsidRPr="00586B30">
        <w:rPr>
          <w:rFonts w:eastAsia="宋体"/>
          <w:szCs w:val="28"/>
        </w:rPr>
        <w:t>ts1-4</w:t>
      </w:r>
      <w:r w:rsidR="002B3449" w:rsidRPr="00586B30">
        <w:rPr>
          <w:rFonts w:eastAsia="宋体"/>
          <w:szCs w:val="28"/>
        </w:rPr>
        <w:t>突变体</w:t>
      </w:r>
      <w:r w:rsidR="002B3449" w:rsidRPr="00586B30">
        <w:rPr>
          <w:rFonts w:eastAsia="宋体"/>
          <w:szCs w:val="28"/>
          <w:lang w:eastAsia="zh-CN"/>
        </w:rPr>
        <w:t>在该基因的</w:t>
      </w:r>
      <w:r w:rsidR="002B3449" w:rsidRPr="00586B30">
        <w:rPr>
          <w:rFonts w:eastAsia="宋体"/>
          <w:szCs w:val="28"/>
        </w:rPr>
        <w:t>第</w:t>
      </w:r>
      <w:r w:rsidR="002B3449" w:rsidRPr="00586B30">
        <w:rPr>
          <w:rFonts w:eastAsia="宋体"/>
          <w:szCs w:val="28"/>
        </w:rPr>
        <w:t>9</w:t>
      </w:r>
      <w:r w:rsidR="002B3449" w:rsidRPr="00586B30">
        <w:rPr>
          <w:rFonts w:eastAsia="宋体"/>
          <w:szCs w:val="28"/>
        </w:rPr>
        <w:t>外显子</w:t>
      </w:r>
      <w:r w:rsidR="002B3449" w:rsidRPr="00586B30">
        <w:rPr>
          <w:rFonts w:eastAsia="宋体"/>
          <w:szCs w:val="28"/>
          <w:lang w:eastAsia="zh-CN"/>
        </w:rPr>
        <w:t>上发生两个碱基的缺失，进</w:t>
      </w:r>
      <w:r w:rsidR="002B3449" w:rsidRPr="00586B30">
        <w:rPr>
          <w:rFonts w:eastAsia="宋体"/>
          <w:szCs w:val="28"/>
        </w:rPr>
        <w:t>而导致终止子提前形成</w:t>
      </w:r>
      <w:r w:rsidR="002B3449" w:rsidRPr="00586B30">
        <w:rPr>
          <w:rFonts w:eastAsia="宋体"/>
          <w:szCs w:val="28"/>
          <w:lang w:eastAsia="zh-CN"/>
        </w:rPr>
        <w:t>。四个突变体中该基因的突变最终都导致了</w:t>
      </w:r>
      <w:r w:rsidR="002B3449" w:rsidRPr="00586B30">
        <w:rPr>
          <w:rFonts w:eastAsia="宋体"/>
          <w:szCs w:val="28"/>
        </w:rPr>
        <w:t>蛋白翻译提前终止</w:t>
      </w:r>
      <w:r w:rsidR="002B3449" w:rsidRPr="00586B30">
        <w:rPr>
          <w:rFonts w:eastAsia="宋体"/>
          <w:szCs w:val="28"/>
          <w:lang w:eastAsia="zh-CN"/>
        </w:rPr>
        <w:t>。</w:t>
      </w:r>
    </w:p>
    <w:p w14:paraId="503F78A9" w14:textId="1E6064BB" w:rsidR="002B3449" w:rsidRDefault="0030177D" w:rsidP="00347650">
      <w:pPr>
        <w:snapToGrid w:val="0"/>
        <w:spacing w:line="360" w:lineRule="auto"/>
        <w:ind w:firstLine="560"/>
        <w:rPr>
          <w:rFonts w:eastAsia="宋体"/>
          <w:bCs/>
          <w:szCs w:val="28"/>
          <w:lang w:eastAsia="zh-CN"/>
        </w:rPr>
      </w:pPr>
      <w:r w:rsidRPr="00586B30">
        <w:rPr>
          <w:rFonts w:eastAsia="宋体"/>
          <w:bCs/>
          <w:szCs w:val="28"/>
          <w:lang w:eastAsia="zh-CN"/>
        </w:rPr>
        <w:t>第</w:t>
      </w:r>
      <w:r w:rsidR="00C9522F">
        <w:rPr>
          <w:rFonts w:eastAsia="宋体"/>
          <w:bCs/>
          <w:szCs w:val="28"/>
          <w:lang w:eastAsia="zh-CN"/>
        </w:rPr>
        <w:t>四</w:t>
      </w:r>
      <w:r w:rsidR="006E2C8C" w:rsidRPr="00586B30">
        <w:rPr>
          <w:rFonts w:eastAsia="宋体"/>
          <w:bCs/>
          <w:szCs w:val="28"/>
          <w:lang w:eastAsia="zh-CN"/>
        </w:rPr>
        <w:t>方面，本发明还涉及一种恢复水稻雄性不育株系的雄性不育性状的方法，包括如下步骤：采用常规遗传</w:t>
      </w:r>
      <w:r w:rsidR="005D790E">
        <w:rPr>
          <w:rFonts w:eastAsia="宋体" w:hint="eastAsia"/>
          <w:bCs/>
          <w:szCs w:val="28"/>
          <w:lang w:eastAsia="zh-CN"/>
        </w:rPr>
        <w:t>转化</w:t>
      </w:r>
      <w:r w:rsidR="006E2C8C" w:rsidRPr="00586B30">
        <w:rPr>
          <w:rFonts w:eastAsia="宋体"/>
          <w:bCs/>
          <w:szCs w:val="28"/>
          <w:lang w:eastAsia="zh-CN"/>
        </w:rPr>
        <w:t>手段将所述</w:t>
      </w:r>
      <w:r w:rsidRPr="00586B30">
        <w:rPr>
          <w:rFonts w:eastAsia="宋体"/>
          <w:bCs/>
          <w:szCs w:val="28"/>
          <w:lang w:eastAsia="zh-CN"/>
        </w:rPr>
        <w:t>STS1</w:t>
      </w:r>
      <w:r w:rsidR="006E2C8C" w:rsidRPr="00586B30">
        <w:rPr>
          <w:rFonts w:eastAsia="宋体"/>
          <w:bCs/>
          <w:szCs w:val="28"/>
          <w:lang w:eastAsia="zh-CN"/>
        </w:rPr>
        <w:t>基因，转入如前述所述应用获得的水稻雄性不育株系，进而使得突变体恢复野生型表型</w:t>
      </w:r>
      <w:r w:rsidR="002B3449" w:rsidRPr="00586B30">
        <w:rPr>
          <w:rFonts w:eastAsia="宋体"/>
          <w:bCs/>
          <w:szCs w:val="28"/>
          <w:lang w:eastAsia="zh-CN"/>
        </w:rPr>
        <w:t>。</w:t>
      </w:r>
    </w:p>
    <w:p w14:paraId="3BA7766A" w14:textId="6D40281D" w:rsidR="00586B30" w:rsidRPr="00586B30" w:rsidRDefault="00586B30" w:rsidP="00347650">
      <w:pPr>
        <w:snapToGrid w:val="0"/>
        <w:spacing w:line="360" w:lineRule="auto"/>
        <w:ind w:firstLine="560"/>
        <w:rPr>
          <w:rFonts w:eastAsia="宋体"/>
          <w:kern w:val="0"/>
          <w:szCs w:val="28"/>
          <w:lang w:eastAsia="zh-CN"/>
        </w:rPr>
      </w:pPr>
      <w:r w:rsidRPr="00586B30">
        <w:rPr>
          <w:rFonts w:eastAsia="宋体"/>
          <w:bCs/>
          <w:szCs w:val="28"/>
          <w:lang w:eastAsia="zh-CN"/>
        </w:rPr>
        <w:t>第</w:t>
      </w:r>
      <w:r w:rsidR="00372E41">
        <w:rPr>
          <w:rFonts w:eastAsia="宋体"/>
          <w:bCs/>
          <w:szCs w:val="28"/>
          <w:lang w:eastAsia="zh-CN"/>
        </w:rPr>
        <w:t>五</w:t>
      </w:r>
      <w:r w:rsidRPr="00586B30">
        <w:rPr>
          <w:rFonts w:eastAsia="宋体"/>
          <w:bCs/>
          <w:szCs w:val="28"/>
          <w:lang w:eastAsia="zh-CN"/>
        </w:rPr>
        <w:t>方面</w:t>
      </w:r>
      <w:r w:rsidR="00CA0551">
        <w:rPr>
          <w:rFonts w:eastAsia="宋体" w:hint="eastAsia"/>
          <w:bCs/>
          <w:szCs w:val="28"/>
          <w:lang w:eastAsia="zh-CN"/>
        </w:rPr>
        <w:t>，</w:t>
      </w:r>
      <w:r w:rsidRPr="00586B30">
        <w:rPr>
          <w:rFonts w:eastAsia="宋体"/>
          <w:kern w:val="0"/>
          <w:szCs w:val="28"/>
          <w:lang w:eastAsia="zh-CN"/>
        </w:rPr>
        <w:t>本发明还涉及一种水稻不育株系在水稻制种中的用途，以如前述所述</w:t>
      </w:r>
      <w:r w:rsidR="00372E41">
        <w:rPr>
          <w:rFonts w:eastAsia="宋体"/>
          <w:kern w:val="0"/>
          <w:szCs w:val="28"/>
          <w:lang w:eastAsia="zh-CN"/>
        </w:rPr>
        <w:t>构建</w:t>
      </w:r>
      <w:r w:rsidRPr="00586B30">
        <w:rPr>
          <w:rFonts w:eastAsia="宋体"/>
          <w:kern w:val="0"/>
          <w:szCs w:val="28"/>
          <w:lang w:eastAsia="zh-CN"/>
        </w:rPr>
        <w:t>获得的水稻雄性不育</w:t>
      </w:r>
      <w:r w:rsidR="00372E41" w:rsidRPr="00586B30">
        <w:rPr>
          <w:rFonts w:eastAsia="宋体"/>
          <w:kern w:val="0"/>
          <w:szCs w:val="28"/>
          <w:lang w:eastAsia="zh-CN"/>
        </w:rPr>
        <w:t>突变体</w:t>
      </w:r>
      <w:r w:rsidRPr="00586B30">
        <w:rPr>
          <w:rFonts w:eastAsia="宋体"/>
          <w:kern w:val="0"/>
          <w:szCs w:val="28"/>
          <w:lang w:eastAsia="zh-CN"/>
        </w:rPr>
        <w:t>株系作为母本，进行杂交育种。具体地，在某些应用的实施方式中，可以应用本发明所提供的</w:t>
      </w:r>
      <w:r w:rsidRPr="00586B30">
        <w:rPr>
          <w:rFonts w:eastAsia="宋体"/>
          <w:kern w:val="0"/>
          <w:szCs w:val="28"/>
          <w:lang w:eastAsia="zh-CN"/>
        </w:rPr>
        <w:t>STS1</w:t>
      </w:r>
      <w:r w:rsidRPr="00586B30">
        <w:rPr>
          <w:rFonts w:eastAsia="宋体"/>
          <w:kern w:val="0"/>
          <w:szCs w:val="28"/>
          <w:lang w:eastAsia="zh-CN"/>
        </w:rPr>
        <w:t>基因来实现</w:t>
      </w:r>
      <w:r w:rsidRPr="00586B30">
        <w:rPr>
          <w:rFonts w:eastAsia="宋体"/>
          <w:kern w:val="0"/>
          <w:szCs w:val="28"/>
          <w:lang w:eastAsia="zh-CN"/>
        </w:rPr>
        <w:t>STS1</w:t>
      </w:r>
      <w:r w:rsidRPr="00586B30">
        <w:rPr>
          <w:rFonts w:eastAsia="宋体"/>
          <w:kern w:val="0"/>
          <w:szCs w:val="28"/>
          <w:lang w:eastAsia="zh-CN"/>
        </w:rPr>
        <w:t>或其他类似育性相关基因突变所获得的雄性不育系的繁殖和保持。</w:t>
      </w:r>
    </w:p>
    <w:p w14:paraId="715B1C96" w14:textId="77777777" w:rsidR="00857C00" w:rsidRDefault="00586B30" w:rsidP="00347650">
      <w:pPr>
        <w:snapToGrid w:val="0"/>
        <w:spacing w:line="360" w:lineRule="auto"/>
        <w:ind w:firstLine="560"/>
        <w:rPr>
          <w:rFonts w:eastAsia="宋体"/>
          <w:kern w:val="0"/>
          <w:szCs w:val="28"/>
          <w:lang w:eastAsia="zh-CN"/>
        </w:rPr>
      </w:pPr>
      <w:r w:rsidRPr="00586B30">
        <w:rPr>
          <w:rFonts w:eastAsia="宋体"/>
          <w:kern w:val="0"/>
          <w:szCs w:val="28"/>
          <w:lang w:eastAsia="zh-CN"/>
        </w:rPr>
        <w:t>更具体地，上述雄性不育系的繁殖和保持，是指以纯合隐性核雄性不育突变体为转化受体材料，将紧密连锁的</w:t>
      </w:r>
      <w:r w:rsidRPr="00586B30">
        <w:rPr>
          <w:rFonts w:eastAsia="宋体"/>
          <w:kern w:val="0"/>
          <w:szCs w:val="28"/>
          <w:lang w:eastAsia="zh-CN"/>
        </w:rPr>
        <w:t>3</w:t>
      </w:r>
      <w:r w:rsidRPr="00586B30">
        <w:rPr>
          <w:rFonts w:eastAsia="宋体"/>
          <w:kern w:val="0"/>
          <w:szCs w:val="28"/>
          <w:lang w:eastAsia="zh-CN"/>
        </w:rPr>
        <w:t>个目标基因转化至该不育突变体受体植株中。所述</w:t>
      </w:r>
      <w:r w:rsidRPr="00586B30">
        <w:rPr>
          <w:rFonts w:eastAsia="宋体"/>
          <w:kern w:val="0"/>
          <w:szCs w:val="28"/>
          <w:lang w:eastAsia="zh-CN"/>
        </w:rPr>
        <w:t>3</w:t>
      </w:r>
      <w:r w:rsidRPr="00586B30">
        <w:rPr>
          <w:rFonts w:eastAsia="宋体"/>
          <w:kern w:val="0"/>
          <w:szCs w:val="28"/>
          <w:lang w:eastAsia="zh-CN"/>
        </w:rPr>
        <w:t>个目标基因分别是育性恢复基因、花粉失活基因和筛选基因。其中，育性恢复基因可使不育的转化受体育性恢复，花粉失活基因可使含有转化的外源基因的花粉失活，即失去授精能力，筛选基因可以用于转基因种子和非转基因种子的分拣，分拣出的非转基因种子用作不育系生产杂交种，转基因种子用作保持系来源源不断地、稳定地生产不育系。本发明的所提供的花粉特异表达启动子可用于外源基因在花粉中的特异性表达，从而避免该外源基因在植物其他组织中持续表达所带来的不利影响，还可以用于植物花粉生长发育相关</w:t>
      </w:r>
      <w:r w:rsidRPr="00586B30">
        <w:rPr>
          <w:rFonts w:eastAsia="宋体"/>
          <w:kern w:val="0"/>
          <w:szCs w:val="28"/>
          <w:lang w:eastAsia="zh-CN"/>
        </w:rPr>
        <w:lastRenderedPageBreak/>
        <w:t>基因的功能分析和鉴定；可用于雄性不育系和恢复系的创建；并可应用于花粉败育实验中，从而避免由植物转基因漂移或花粉逃逸所带来的生物安全问题，对植物雄性不育系和恢复系的创造具有重要意义。</w:t>
      </w:r>
    </w:p>
    <w:p w14:paraId="529C7040" w14:textId="14B7282E" w:rsidR="00857C00" w:rsidRDefault="00857C00" w:rsidP="00347650">
      <w:pPr>
        <w:snapToGrid w:val="0"/>
        <w:spacing w:line="360" w:lineRule="auto"/>
        <w:ind w:firstLine="560"/>
        <w:rPr>
          <w:rFonts w:eastAsia="宋体"/>
          <w:kern w:val="0"/>
          <w:szCs w:val="28"/>
          <w:lang w:eastAsia="zh-CN"/>
        </w:rPr>
      </w:pPr>
      <w:r w:rsidRPr="00586B30">
        <w:rPr>
          <w:rFonts w:eastAsia="宋体"/>
          <w:kern w:val="0"/>
          <w:szCs w:val="28"/>
          <w:lang w:eastAsia="zh-CN"/>
        </w:rPr>
        <w:t>本领域技术人员应该知晓</w:t>
      </w:r>
      <w:r>
        <w:rPr>
          <w:rFonts w:eastAsia="宋体" w:hint="eastAsia"/>
          <w:kern w:val="0"/>
          <w:szCs w:val="28"/>
          <w:lang w:eastAsia="zh-CN"/>
        </w:rPr>
        <w:t>，</w:t>
      </w:r>
      <w:r w:rsidRPr="00857C00">
        <w:rPr>
          <w:rFonts w:eastAsia="宋体" w:hint="eastAsia"/>
          <w:kern w:val="0"/>
          <w:szCs w:val="28"/>
          <w:lang w:eastAsia="zh-CN"/>
        </w:rPr>
        <w:t>合适的筛选基因包括但不限于</w:t>
      </w:r>
      <w:r w:rsidR="000E63B2">
        <w:rPr>
          <w:rFonts w:eastAsia="宋体" w:hint="eastAsia"/>
          <w:kern w:val="0"/>
          <w:szCs w:val="28"/>
          <w:lang w:eastAsia="zh-CN"/>
        </w:rPr>
        <w:t>：</w:t>
      </w:r>
      <w:r w:rsidRPr="00857C00">
        <w:rPr>
          <w:rFonts w:eastAsia="宋体" w:hint="eastAsia"/>
          <w:kern w:val="0"/>
          <w:szCs w:val="28"/>
          <w:lang w:eastAsia="zh-CN"/>
        </w:rPr>
        <w:t>氯霉素抗性基因，潮霉素抗性基因，链霉素抗性基因，奇霉素抗性基因，磺胺类抗性基因，草甘磷抗性基因，草丁嶙抗性基因。所述选择标记基因还可以是红色荧光基因、青色荧光蛋白基因、黄色荧光蛋白基因、荧光素酶基因、绿色荧光蛋白基因、花青甙</w:t>
      </w:r>
      <w:r w:rsidRPr="00857C00">
        <w:rPr>
          <w:rFonts w:eastAsia="宋体"/>
          <w:kern w:val="0"/>
          <w:szCs w:val="28"/>
          <w:lang w:eastAsia="zh-CN"/>
        </w:rPr>
        <w:t>p1</w:t>
      </w:r>
      <w:r w:rsidRPr="00857C00">
        <w:rPr>
          <w:rFonts w:eastAsia="宋体" w:hint="eastAsia"/>
          <w:kern w:val="0"/>
          <w:szCs w:val="28"/>
          <w:lang w:eastAsia="zh-CN"/>
        </w:rPr>
        <w:t>等基因。</w:t>
      </w:r>
    </w:p>
    <w:p w14:paraId="264A891E" w14:textId="1E47E2BA" w:rsidR="00CA0551" w:rsidRDefault="00CA0551" w:rsidP="00347650">
      <w:pPr>
        <w:snapToGrid w:val="0"/>
        <w:spacing w:line="360" w:lineRule="auto"/>
        <w:ind w:firstLine="560"/>
        <w:rPr>
          <w:rFonts w:eastAsia="宋体"/>
          <w:kern w:val="0"/>
          <w:szCs w:val="28"/>
          <w:lang w:eastAsia="zh-CN"/>
        </w:rPr>
      </w:pPr>
      <w:r>
        <w:rPr>
          <w:rFonts w:eastAsia="宋体" w:hint="eastAsia"/>
          <w:kern w:val="0"/>
          <w:szCs w:val="28"/>
          <w:lang w:eastAsia="zh-CN"/>
        </w:rPr>
        <w:t>此外，</w:t>
      </w:r>
      <w:r w:rsidR="00586B30" w:rsidRPr="00586B30">
        <w:rPr>
          <w:rFonts w:eastAsia="宋体"/>
          <w:kern w:val="0"/>
          <w:szCs w:val="28"/>
          <w:lang w:eastAsia="zh-CN"/>
        </w:rPr>
        <w:t>本发明的转基因植物使用植物生物技术领域技术人员已知的转化方法制备。任何方法可被用于将重组表达载体转化进植物细胞中，以产生本发明的转基因植物。转化方法可包括直接和间接的转化方法。合适的直接方法包括聚乙二醇诱导的</w:t>
      </w:r>
      <w:r w:rsidR="00586B30" w:rsidRPr="00586B30">
        <w:rPr>
          <w:rFonts w:eastAsia="宋体"/>
          <w:kern w:val="0"/>
          <w:szCs w:val="28"/>
          <w:lang w:eastAsia="zh-CN"/>
        </w:rPr>
        <w:t>DNA</w:t>
      </w:r>
      <w:r w:rsidR="00586B30" w:rsidRPr="00586B30">
        <w:rPr>
          <w:rFonts w:eastAsia="宋体"/>
          <w:kern w:val="0"/>
          <w:szCs w:val="28"/>
          <w:lang w:eastAsia="zh-CN"/>
        </w:rPr>
        <w:t>摄入、脂质体介导的转化、使用基因枪导入、电穿孔、以及显微注射等。在本发明的具体实施方式中，本发明使用了基于土壤</w:t>
      </w:r>
      <w:r w:rsidR="003105A7">
        <w:rPr>
          <w:rFonts w:eastAsia="宋体" w:hint="eastAsia"/>
          <w:kern w:val="0"/>
          <w:szCs w:val="28"/>
          <w:lang w:eastAsia="zh-CN"/>
        </w:rPr>
        <w:t>农</w:t>
      </w:r>
      <w:r w:rsidR="00586B30" w:rsidRPr="00586B30">
        <w:rPr>
          <w:rFonts w:eastAsia="宋体"/>
          <w:kern w:val="0"/>
          <w:szCs w:val="28"/>
          <w:lang w:eastAsia="zh-CN"/>
        </w:rPr>
        <w:t>杆菌的转化技术。</w:t>
      </w:r>
    </w:p>
    <w:p w14:paraId="27660C79" w14:textId="77777777" w:rsidR="00CA0551" w:rsidRDefault="00CA0551" w:rsidP="00347650">
      <w:pPr>
        <w:snapToGrid w:val="0"/>
        <w:spacing w:line="360" w:lineRule="auto"/>
        <w:ind w:firstLine="560"/>
        <w:rPr>
          <w:rFonts w:eastAsia="宋体"/>
          <w:kern w:val="0"/>
          <w:szCs w:val="28"/>
          <w:lang w:eastAsia="zh-CN"/>
        </w:rPr>
      </w:pPr>
      <w:r w:rsidRPr="00CA0551">
        <w:rPr>
          <w:rFonts w:eastAsia="宋体" w:hint="eastAsia"/>
          <w:kern w:val="0"/>
          <w:szCs w:val="28"/>
          <w:lang w:eastAsia="zh-CN"/>
        </w:rPr>
        <w:t>与现有技术相比，本发明可以获得包括以下技术效果：</w:t>
      </w:r>
    </w:p>
    <w:p w14:paraId="000252AF" w14:textId="6BE93AFB" w:rsidR="00CA0551" w:rsidRDefault="00CA0551" w:rsidP="00347650">
      <w:pPr>
        <w:snapToGrid w:val="0"/>
        <w:spacing w:line="360" w:lineRule="auto"/>
        <w:ind w:firstLine="560"/>
        <w:rPr>
          <w:rFonts w:eastAsia="宋体"/>
          <w:kern w:val="0"/>
          <w:szCs w:val="28"/>
          <w:lang w:eastAsia="zh-CN"/>
        </w:rPr>
      </w:pPr>
      <w:r w:rsidRPr="00CA0551">
        <w:rPr>
          <w:rFonts w:eastAsia="宋体"/>
          <w:kern w:val="0"/>
          <w:szCs w:val="28"/>
          <w:lang w:eastAsia="zh-CN"/>
        </w:rPr>
        <w:t>1)</w:t>
      </w:r>
      <w:r w:rsidRPr="00CA0551">
        <w:rPr>
          <w:rFonts w:eastAsia="宋体" w:hint="eastAsia"/>
          <w:kern w:val="0"/>
          <w:szCs w:val="28"/>
          <w:lang w:eastAsia="zh-CN"/>
        </w:rPr>
        <w:t>本发明通过控制水稻雄性育性</w:t>
      </w:r>
      <w:r w:rsidR="003105A7">
        <w:rPr>
          <w:rFonts w:eastAsia="宋体" w:hint="eastAsia"/>
          <w:kern w:val="0"/>
          <w:szCs w:val="28"/>
          <w:lang w:eastAsia="zh-CN"/>
        </w:rPr>
        <w:t>S</w:t>
      </w:r>
      <w:r w:rsidR="003105A7">
        <w:rPr>
          <w:rFonts w:eastAsia="宋体"/>
          <w:kern w:val="0"/>
          <w:szCs w:val="28"/>
          <w:lang w:eastAsia="zh-CN"/>
        </w:rPr>
        <w:t>TS1</w:t>
      </w:r>
      <w:r w:rsidRPr="00CA0551">
        <w:rPr>
          <w:rFonts w:eastAsia="宋体" w:hint="eastAsia"/>
          <w:kern w:val="0"/>
          <w:szCs w:val="28"/>
          <w:lang w:eastAsia="zh-CN"/>
        </w:rPr>
        <w:t>基因及其编码蛋白获得水稻雄性生殖发育的变异株，实现</w:t>
      </w:r>
      <w:r w:rsidR="00165076">
        <w:rPr>
          <w:rFonts w:eastAsia="宋体" w:hint="eastAsia"/>
          <w:kern w:val="0"/>
          <w:szCs w:val="28"/>
          <w:lang w:eastAsia="zh-CN"/>
        </w:rPr>
        <w:t>人为</w:t>
      </w:r>
      <w:r w:rsidRPr="00CA0551">
        <w:rPr>
          <w:rFonts w:eastAsia="宋体" w:hint="eastAsia"/>
          <w:kern w:val="0"/>
          <w:szCs w:val="28"/>
          <w:lang w:eastAsia="zh-CN"/>
        </w:rPr>
        <w:t>控制水稻生殖过程。</w:t>
      </w:r>
    </w:p>
    <w:p w14:paraId="1A3E232F" w14:textId="77777777" w:rsidR="00CA0551" w:rsidRDefault="00CA0551" w:rsidP="00347650">
      <w:pPr>
        <w:snapToGrid w:val="0"/>
        <w:spacing w:line="360" w:lineRule="auto"/>
        <w:ind w:firstLine="560"/>
        <w:rPr>
          <w:rFonts w:eastAsia="宋体"/>
          <w:kern w:val="0"/>
          <w:szCs w:val="28"/>
          <w:lang w:eastAsia="zh-CN"/>
        </w:rPr>
      </w:pPr>
      <w:r w:rsidRPr="00CA0551">
        <w:rPr>
          <w:rFonts w:eastAsia="宋体"/>
          <w:kern w:val="0"/>
          <w:szCs w:val="28"/>
          <w:lang w:eastAsia="zh-CN"/>
        </w:rPr>
        <w:t>2)</w:t>
      </w:r>
      <w:r w:rsidRPr="00CA0551">
        <w:rPr>
          <w:rFonts w:eastAsia="宋体" w:hint="eastAsia"/>
          <w:kern w:val="0"/>
          <w:szCs w:val="28"/>
          <w:lang w:eastAsia="zh-CN"/>
        </w:rPr>
        <w:t>本发明获得的水稻突变体在营养期与来源亲本无明显差异，进入生殖生长阶段后雄性生殖发育异常，花粉败育，得到完全雄性不育的不育系，该不育系的育性稳定、不受环境条件影响、能够被野生型转基因恢复。</w:t>
      </w:r>
    </w:p>
    <w:p w14:paraId="1C0675F1" w14:textId="48B14B30" w:rsidR="00CA0551" w:rsidRPr="00CA0551" w:rsidRDefault="00CA0551" w:rsidP="00347650">
      <w:pPr>
        <w:snapToGrid w:val="0"/>
        <w:spacing w:line="360" w:lineRule="auto"/>
        <w:ind w:firstLine="560"/>
        <w:rPr>
          <w:rFonts w:eastAsia="宋体"/>
          <w:kern w:val="0"/>
          <w:szCs w:val="28"/>
          <w:lang w:eastAsia="zh-CN"/>
        </w:rPr>
      </w:pPr>
      <w:r w:rsidRPr="00CA0551">
        <w:rPr>
          <w:rFonts w:eastAsia="宋体"/>
          <w:kern w:val="0"/>
          <w:szCs w:val="28"/>
          <w:lang w:eastAsia="zh-CN"/>
        </w:rPr>
        <w:t>3)</w:t>
      </w:r>
      <w:r w:rsidRPr="00CA0551">
        <w:rPr>
          <w:rFonts w:eastAsia="宋体" w:hint="eastAsia"/>
          <w:kern w:val="0"/>
          <w:szCs w:val="28"/>
          <w:lang w:eastAsia="zh-CN"/>
        </w:rPr>
        <w:t>该基因以及该基因突变产生的不育系为构建第三代杂交育种体系提供了必要的元件，该基因突变产生的雄性不育系，用来生产杂交种子，对于突破并改良现有的“三系”和“两系”杂交技术有重要意义，并在杂交水稻构建和农业生产上具有十分重要的应用价值。</w:t>
      </w:r>
    </w:p>
    <w:p w14:paraId="0061E3B1" w14:textId="549E58A9" w:rsidR="00BB7500" w:rsidRPr="00CA0551" w:rsidRDefault="00CA0551" w:rsidP="00347650">
      <w:pPr>
        <w:spacing w:line="360" w:lineRule="auto"/>
        <w:ind w:firstLine="560"/>
        <w:rPr>
          <w:rFonts w:eastAsia="宋体"/>
          <w:kern w:val="0"/>
          <w:szCs w:val="28"/>
          <w:lang w:eastAsia="zh-CN"/>
        </w:rPr>
      </w:pPr>
      <w:r w:rsidRPr="00CA0551">
        <w:rPr>
          <w:rFonts w:eastAsia="宋体" w:hint="eastAsia"/>
          <w:kern w:val="0"/>
          <w:szCs w:val="28"/>
          <w:lang w:eastAsia="zh-CN"/>
        </w:rPr>
        <w:t>当然，实施本发明的任一产品并不一定需要同时达到以上所述的所有技术效果。</w:t>
      </w:r>
    </w:p>
    <w:p w14:paraId="6B89B87A" w14:textId="77777777" w:rsidR="00CA0551" w:rsidRPr="00586B30" w:rsidRDefault="00CA0551" w:rsidP="00347650">
      <w:pPr>
        <w:spacing w:line="360" w:lineRule="auto"/>
        <w:ind w:firstLine="560"/>
        <w:rPr>
          <w:rFonts w:eastAsia="宋体"/>
          <w:szCs w:val="28"/>
          <w:lang w:eastAsia="zh-CN"/>
        </w:rPr>
      </w:pPr>
    </w:p>
    <w:p w14:paraId="3D4D7076" w14:textId="77777777" w:rsidR="000D4783" w:rsidRPr="00586B30" w:rsidRDefault="000D4783" w:rsidP="00347650">
      <w:pPr>
        <w:widowControl/>
        <w:spacing w:line="360" w:lineRule="auto"/>
        <w:ind w:firstLineChars="0" w:firstLine="0"/>
        <w:jc w:val="left"/>
        <w:rPr>
          <w:rFonts w:eastAsia="宋体"/>
          <w:b/>
          <w:bCs/>
          <w:color w:val="000000"/>
          <w:kern w:val="0"/>
          <w:szCs w:val="28"/>
          <w:lang w:bidi="ar"/>
        </w:rPr>
      </w:pPr>
      <w:r w:rsidRPr="00586B30">
        <w:rPr>
          <w:rFonts w:eastAsia="宋体"/>
          <w:b/>
          <w:bCs/>
          <w:color w:val="000000"/>
          <w:kern w:val="0"/>
          <w:szCs w:val="28"/>
          <w:lang w:bidi="ar"/>
        </w:rPr>
        <w:t>附图说明</w:t>
      </w:r>
    </w:p>
    <w:p w14:paraId="60865B47" w14:textId="2919C08D" w:rsidR="006A5FA5" w:rsidRPr="00586B30" w:rsidRDefault="006A5FA5" w:rsidP="00347650">
      <w:pPr>
        <w:spacing w:line="360" w:lineRule="auto"/>
        <w:ind w:firstLineChars="0" w:firstLine="0"/>
        <w:rPr>
          <w:rFonts w:eastAsia="宋体"/>
          <w:szCs w:val="28"/>
        </w:rPr>
      </w:pPr>
      <w:r w:rsidRPr="00586B30">
        <w:rPr>
          <w:rFonts w:eastAsia="宋体"/>
          <w:szCs w:val="28"/>
        </w:rPr>
        <w:t>图</w:t>
      </w:r>
      <w:r w:rsidRPr="00586B30">
        <w:rPr>
          <w:rFonts w:eastAsia="宋体"/>
          <w:szCs w:val="28"/>
        </w:rPr>
        <w:t>1</w:t>
      </w:r>
      <w:r w:rsidRPr="00586B30">
        <w:rPr>
          <w:rFonts w:eastAsia="宋体"/>
          <w:szCs w:val="28"/>
        </w:rPr>
        <w:t>为</w:t>
      </w:r>
      <w:r w:rsidR="0090673A" w:rsidRPr="00586B30">
        <w:rPr>
          <w:rFonts w:eastAsia="宋体"/>
          <w:szCs w:val="28"/>
        </w:rPr>
        <w:t>本发明实施例</w:t>
      </w:r>
      <w:r w:rsidR="0090673A" w:rsidRPr="00586B30">
        <w:rPr>
          <w:rFonts w:eastAsia="宋体"/>
          <w:szCs w:val="28"/>
          <w:lang w:eastAsia="zh-CN"/>
        </w:rPr>
        <w:t>1</w:t>
      </w:r>
      <w:r w:rsidR="0090673A" w:rsidRPr="00586B30">
        <w:rPr>
          <w:rFonts w:eastAsia="宋体"/>
          <w:szCs w:val="28"/>
          <w:lang w:eastAsia="zh-CN"/>
        </w:rPr>
        <w:t>中</w:t>
      </w:r>
      <w:r w:rsidRPr="00586B30">
        <w:rPr>
          <w:rFonts w:eastAsia="宋体"/>
          <w:szCs w:val="28"/>
        </w:rPr>
        <w:t>STS1</w:t>
      </w:r>
      <w:r w:rsidRPr="00586B30">
        <w:rPr>
          <w:rFonts w:eastAsia="宋体"/>
          <w:szCs w:val="28"/>
        </w:rPr>
        <w:t>基因突变后的表型图；其中</w:t>
      </w:r>
      <w:r w:rsidRPr="00586B30">
        <w:rPr>
          <w:rFonts w:eastAsia="宋体"/>
          <w:szCs w:val="28"/>
        </w:rPr>
        <w:t>A</w:t>
      </w:r>
      <w:r w:rsidRPr="00586B30">
        <w:rPr>
          <w:rFonts w:eastAsia="宋体"/>
          <w:szCs w:val="28"/>
        </w:rPr>
        <w:t>为野生型</w:t>
      </w:r>
      <w:r w:rsidRPr="00586B30">
        <w:rPr>
          <w:rFonts w:eastAsia="宋体"/>
          <w:szCs w:val="28"/>
        </w:rPr>
        <w:t>9311</w:t>
      </w:r>
      <w:r w:rsidRPr="00586B30">
        <w:rPr>
          <w:rFonts w:eastAsia="宋体"/>
          <w:szCs w:val="28"/>
        </w:rPr>
        <w:t>和突变体株型；</w:t>
      </w:r>
      <w:r w:rsidRPr="00586B30">
        <w:rPr>
          <w:rFonts w:eastAsia="宋体"/>
          <w:szCs w:val="28"/>
        </w:rPr>
        <w:t>B</w:t>
      </w:r>
      <w:r w:rsidRPr="00586B30">
        <w:rPr>
          <w:rFonts w:eastAsia="宋体"/>
          <w:szCs w:val="28"/>
        </w:rPr>
        <w:t>为野生型和突变体穗部；</w:t>
      </w:r>
      <w:r w:rsidRPr="00586B30">
        <w:rPr>
          <w:rFonts w:eastAsia="宋体"/>
          <w:szCs w:val="28"/>
        </w:rPr>
        <w:t>C</w:t>
      </w:r>
      <w:r w:rsidRPr="00586B30">
        <w:rPr>
          <w:rFonts w:eastAsia="宋体"/>
          <w:szCs w:val="28"/>
        </w:rPr>
        <w:t>为野生型和突变体小花；</w:t>
      </w:r>
      <w:r w:rsidRPr="00586B30">
        <w:rPr>
          <w:rFonts w:eastAsia="宋体"/>
          <w:szCs w:val="28"/>
        </w:rPr>
        <w:t>D</w:t>
      </w:r>
      <w:r w:rsidRPr="00586B30">
        <w:rPr>
          <w:rFonts w:eastAsia="宋体"/>
          <w:szCs w:val="28"/>
        </w:rPr>
        <w:t>为野生型和突变体的花药形态；</w:t>
      </w:r>
      <w:r w:rsidRPr="00586B30">
        <w:rPr>
          <w:rFonts w:eastAsia="宋体"/>
          <w:szCs w:val="28"/>
        </w:rPr>
        <w:t>E</w:t>
      </w:r>
      <w:r w:rsidRPr="00586B30">
        <w:rPr>
          <w:rFonts w:eastAsia="宋体"/>
          <w:szCs w:val="28"/>
        </w:rPr>
        <w:t>为突变体和野生型花粉碘染情况。</w:t>
      </w:r>
      <w:r w:rsidRPr="00586B30">
        <w:rPr>
          <w:rFonts w:eastAsia="宋体"/>
          <w:szCs w:val="28"/>
        </w:rPr>
        <w:t xml:space="preserve"> </w:t>
      </w:r>
    </w:p>
    <w:p w14:paraId="1D68A270" w14:textId="5746A3DE" w:rsidR="006A5FA5" w:rsidRPr="00586B30" w:rsidRDefault="006A5FA5" w:rsidP="00347650">
      <w:pPr>
        <w:spacing w:line="360" w:lineRule="auto"/>
        <w:ind w:firstLineChars="0" w:firstLine="0"/>
        <w:rPr>
          <w:rFonts w:eastAsia="宋体"/>
          <w:color w:val="FF0000"/>
          <w:szCs w:val="28"/>
        </w:rPr>
      </w:pPr>
      <w:r w:rsidRPr="00586B30">
        <w:rPr>
          <w:rFonts w:eastAsia="宋体"/>
          <w:szCs w:val="28"/>
        </w:rPr>
        <w:t>图</w:t>
      </w:r>
      <w:r w:rsidRPr="00586B30">
        <w:rPr>
          <w:rFonts w:eastAsia="宋体"/>
          <w:szCs w:val="28"/>
        </w:rPr>
        <w:t>2</w:t>
      </w:r>
      <w:r w:rsidRPr="00586B30">
        <w:rPr>
          <w:rFonts w:eastAsia="宋体"/>
          <w:szCs w:val="28"/>
        </w:rPr>
        <w:t>为</w:t>
      </w:r>
      <w:r w:rsidR="003A4107" w:rsidRPr="00586B30">
        <w:rPr>
          <w:rFonts w:eastAsia="宋体"/>
          <w:szCs w:val="28"/>
        </w:rPr>
        <w:t>本发明实施例</w:t>
      </w:r>
      <w:r w:rsidR="003A4107" w:rsidRPr="00586B30">
        <w:rPr>
          <w:rFonts w:eastAsia="宋体"/>
          <w:szCs w:val="28"/>
          <w:lang w:eastAsia="zh-CN"/>
        </w:rPr>
        <w:t>2</w:t>
      </w:r>
      <w:r w:rsidR="003A4107" w:rsidRPr="00586B30">
        <w:rPr>
          <w:rFonts w:eastAsia="宋体"/>
          <w:szCs w:val="28"/>
          <w:lang w:eastAsia="zh-CN"/>
        </w:rPr>
        <w:t>中</w:t>
      </w:r>
      <w:r w:rsidRPr="00586B30">
        <w:rPr>
          <w:rFonts w:eastAsia="宋体"/>
          <w:szCs w:val="28"/>
        </w:rPr>
        <w:t>STS1</w:t>
      </w:r>
      <w:r w:rsidRPr="00586B30">
        <w:rPr>
          <w:rFonts w:eastAsia="宋体"/>
          <w:szCs w:val="28"/>
        </w:rPr>
        <w:t>基因的克隆；其中</w:t>
      </w:r>
      <w:r w:rsidRPr="00586B30">
        <w:rPr>
          <w:rFonts w:eastAsia="宋体"/>
          <w:szCs w:val="28"/>
        </w:rPr>
        <w:t>A</w:t>
      </w:r>
      <w:r w:rsidRPr="00586B30">
        <w:rPr>
          <w:rFonts w:eastAsia="宋体"/>
          <w:szCs w:val="28"/>
        </w:rPr>
        <w:t>、</w:t>
      </w:r>
      <w:r w:rsidRPr="00586B30">
        <w:rPr>
          <w:rFonts w:eastAsia="宋体"/>
          <w:szCs w:val="28"/>
        </w:rPr>
        <w:t>B</w:t>
      </w:r>
      <w:r w:rsidRPr="00586B30">
        <w:rPr>
          <w:rFonts w:eastAsia="宋体"/>
          <w:szCs w:val="28"/>
        </w:rPr>
        <w:t>分别为突变体</w:t>
      </w:r>
      <w:r w:rsidRPr="00586B30">
        <w:rPr>
          <w:rFonts w:eastAsia="宋体"/>
          <w:szCs w:val="28"/>
        </w:rPr>
        <w:t>sts1-1</w:t>
      </w:r>
      <w:r w:rsidRPr="00586B30">
        <w:rPr>
          <w:rFonts w:eastAsia="宋体"/>
          <w:szCs w:val="28"/>
        </w:rPr>
        <w:t>、</w:t>
      </w:r>
      <w:r w:rsidRPr="00586B30">
        <w:rPr>
          <w:rFonts w:eastAsia="宋体"/>
          <w:szCs w:val="28"/>
        </w:rPr>
        <w:t>sts1-2</w:t>
      </w:r>
      <w:r w:rsidRPr="00586B30">
        <w:rPr>
          <w:rFonts w:eastAsia="宋体"/>
          <w:szCs w:val="28"/>
        </w:rPr>
        <w:t>的</w:t>
      </w:r>
      <w:r w:rsidRPr="00586B30">
        <w:rPr>
          <w:rFonts w:eastAsia="宋体"/>
          <w:szCs w:val="28"/>
        </w:rPr>
        <w:t>SNP</w:t>
      </w:r>
      <w:r w:rsidRPr="00586B30">
        <w:rPr>
          <w:rFonts w:eastAsia="宋体"/>
          <w:szCs w:val="28"/>
        </w:rPr>
        <w:t>指数图谱；</w:t>
      </w:r>
      <w:r w:rsidRPr="00586B30">
        <w:rPr>
          <w:rFonts w:eastAsia="宋体"/>
          <w:szCs w:val="28"/>
        </w:rPr>
        <w:t>C</w:t>
      </w:r>
      <w:r w:rsidRPr="00586B30">
        <w:rPr>
          <w:rFonts w:eastAsia="宋体"/>
          <w:szCs w:val="28"/>
        </w:rPr>
        <w:t>为</w:t>
      </w:r>
      <w:r w:rsidRPr="00586B30">
        <w:rPr>
          <w:rFonts w:eastAsia="宋体"/>
          <w:szCs w:val="28"/>
        </w:rPr>
        <w:t>STS1</w:t>
      </w:r>
      <w:r w:rsidRPr="00586B30">
        <w:rPr>
          <w:rFonts w:eastAsia="宋体"/>
          <w:szCs w:val="28"/>
        </w:rPr>
        <w:t>基因的基因结构和变异位点及方式；</w:t>
      </w:r>
      <w:r w:rsidRPr="00586B30">
        <w:rPr>
          <w:rFonts w:eastAsia="宋体"/>
          <w:szCs w:val="28"/>
        </w:rPr>
        <w:t>D</w:t>
      </w:r>
      <w:r w:rsidRPr="00586B30">
        <w:rPr>
          <w:rFonts w:eastAsia="宋体"/>
          <w:szCs w:val="28"/>
        </w:rPr>
        <w:t>为</w:t>
      </w:r>
      <w:r w:rsidRPr="00586B30">
        <w:rPr>
          <w:rFonts w:eastAsia="宋体"/>
          <w:szCs w:val="28"/>
        </w:rPr>
        <w:t>sts1-1</w:t>
      </w:r>
      <w:r w:rsidRPr="00586B30">
        <w:rPr>
          <w:rFonts w:eastAsia="宋体"/>
          <w:szCs w:val="28"/>
        </w:rPr>
        <w:t>中变异产生的</w:t>
      </w:r>
      <w:r w:rsidRPr="00586B30">
        <w:rPr>
          <w:rFonts w:eastAsia="宋体"/>
          <w:szCs w:val="28"/>
        </w:rPr>
        <w:t>3</w:t>
      </w:r>
      <w:r w:rsidRPr="00586B30">
        <w:rPr>
          <w:rFonts w:eastAsia="宋体"/>
          <w:szCs w:val="28"/>
        </w:rPr>
        <w:t>个错误的转录本；</w:t>
      </w:r>
      <w:r w:rsidRPr="00586B30">
        <w:rPr>
          <w:rFonts w:eastAsia="宋体"/>
          <w:szCs w:val="28"/>
        </w:rPr>
        <w:t>E</w:t>
      </w:r>
      <w:r w:rsidRPr="00586B30">
        <w:rPr>
          <w:rFonts w:eastAsia="宋体"/>
          <w:szCs w:val="28"/>
        </w:rPr>
        <w:t>为突变体</w:t>
      </w:r>
      <w:r w:rsidRPr="00586B30">
        <w:rPr>
          <w:rFonts w:eastAsia="宋体"/>
          <w:szCs w:val="28"/>
        </w:rPr>
        <w:t>sts1-1</w:t>
      </w:r>
      <w:r w:rsidRPr="00586B30">
        <w:rPr>
          <w:rFonts w:eastAsia="宋体"/>
          <w:szCs w:val="28"/>
        </w:rPr>
        <w:t>、</w:t>
      </w:r>
      <w:r w:rsidRPr="00586B30">
        <w:rPr>
          <w:rFonts w:eastAsia="宋体"/>
          <w:szCs w:val="28"/>
        </w:rPr>
        <w:t>sts1-2</w:t>
      </w:r>
      <w:r w:rsidRPr="00586B30">
        <w:rPr>
          <w:rFonts w:eastAsia="宋体"/>
          <w:szCs w:val="28"/>
        </w:rPr>
        <w:t>变异位点与表型的共分离验证。</w:t>
      </w:r>
    </w:p>
    <w:p w14:paraId="522C6EE4" w14:textId="3B65410A" w:rsidR="006A5FA5" w:rsidRPr="00586B30" w:rsidRDefault="006A5FA5" w:rsidP="00347650">
      <w:pPr>
        <w:spacing w:line="360" w:lineRule="auto"/>
        <w:ind w:firstLineChars="0" w:firstLine="0"/>
        <w:rPr>
          <w:rFonts w:eastAsia="宋体"/>
          <w:szCs w:val="28"/>
        </w:rPr>
      </w:pPr>
      <w:r w:rsidRPr="00586B30">
        <w:rPr>
          <w:rFonts w:eastAsia="宋体"/>
          <w:szCs w:val="28"/>
        </w:rPr>
        <w:t>图</w:t>
      </w:r>
      <w:r w:rsidRPr="00586B30">
        <w:rPr>
          <w:rFonts w:eastAsia="宋体"/>
          <w:szCs w:val="28"/>
        </w:rPr>
        <w:t>3</w:t>
      </w:r>
      <w:r w:rsidRPr="00586B30">
        <w:rPr>
          <w:rFonts w:eastAsia="宋体"/>
          <w:szCs w:val="28"/>
        </w:rPr>
        <w:t>为</w:t>
      </w:r>
      <w:r w:rsidR="00611F82" w:rsidRPr="00586B30">
        <w:rPr>
          <w:rFonts w:eastAsia="宋体"/>
          <w:szCs w:val="28"/>
        </w:rPr>
        <w:t>本发明实施例</w:t>
      </w:r>
      <w:r w:rsidR="00611F82" w:rsidRPr="00586B30">
        <w:rPr>
          <w:rFonts w:eastAsia="宋体"/>
          <w:szCs w:val="28"/>
          <w:lang w:eastAsia="zh-CN"/>
        </w:rPr>
        <w:t>3</w:t>
      </w:r>
      <w:r w:rsidR="00611F82" w:rsidRPr="00586B30">
        <w:rPr>
          <w:rFonts w:eastAsia="宋体"/>
          <w:szCs w:val="28"/>
          <w:lang w:eastAsia="zh-CN"/>
        </w:rPr>
        <w:t>中</w:t>
      </w:r>
      <w:r w:rsidRPr="00586B30">
        <w:rPr>
          <w:rFonts w:eastAsia="宋体"/>
          <w:szCs w:val="28"/>
        </w:rPr>
        <w:t>STS1</w:t>
      </w:r>
      <w:r w:rsidRPr="00586B30">
        <w:rPr>
          <w:rFonts w:eastAsia="宋体"/>
          <w:szCs w:val="28"/>
        </w:rPr>
        <w:t>基因经过基因编辑获得的突变体表型图；其中</w:t>
      </w:r>
      <w:r w:rsidRPr="00586B30">
        <w:rPr>
          <w:rFonts w:eastAsia="宋体"/>
          <w:szCs w:val="28"/>
        </w:rPr>
        <w:t>A</w:t>
      </w:r>
      <w:r w:rsidRPr="00586B30">
        <w:rPr>
          <w:rFonts w:eastAsia="宋体"/>
          <w:szCs w:val="28"/>
        </w:rPr>
        <w:t>为</w:t>
      </w:r>
      <w:r w:rsidR="00B06FFB">
        <w:rPr>
          <w:rFonts w:eastAsia="宋体" w:hint="cs"/>
          <w:szCs w:val="28"/>
        </w:rPr>
        <w:t>S</w:t>
      </w:r>
      <w:r w:rsidRPr="00586B30">
        <w:rPr>
          <w:rFonts w:eastAsia="宋体"/>
          <w:szCs w:val="28"/>
        </w:rPr>
        <w:t>TS1</w:t>
      </w:r>
      <w:r w:rsidRPr="00586B30">
        <w:rPr>
          <w:rFonts w:eastAsia="宋体"/>
          <w:szCs w:val="28"/>
        </w:rPr>
        <w:t>基因的基因结构和突变体</w:t>
      </w:r>
      <w:r w:rsidRPr="00586B30">
        <w:rPr>
          <w:rFonts w:eastAsia="宋体"/>
          <w:szCs w:val="28"/>
        </w:rPr>
        <w:t>sts1-3</w:t>
      </w:r>
      <w:r w:rsidRPr="00586B30">
        <w:rPr>
          <w:rFonts w:eastAsia="宋体"/>
          <w:szCs w:val="28"/>
        </w:rPr>
        <w:t>、</w:t>
      </w:r>
      <w:r w:rsidRPr="00586B30">
        <w:rPr>
          <w:rFonts w:eastAsia="宋体"/>
          <w:szCs w:val="28"/>
        </w:rPr>
        <w:t>sts1-4</w:t>
      </w:r>
      <w:r w:rsidRPr="00586B30">
        <w:rPr>
          <w:rFonts w:eastAsia="宋体"/>
          <w:szCs w:val="28"/>
        </w:rPr>
        <w:t>的基因编辑位点</w:t>
      </w:r>
      <w:r w:rsidR="0033611D" w:rsidRPr="00586B30">
        <w:rPr>
          <w:rFonts w:eastAsia="宋体"/>
          <w:szCs w:val="28"/>
          <w:lang w:eastAsia="zh-CN"/>
        </w:rPr>
        <w:t>及成功编辑之后的碱基变化</w:t>
      </w:r>
      <w:r w:rsidRPr="00586B30">
        <w:rPr>
          <w:rFonts w:eastAsia="宋体"/>
          <w:szCs w:val="28"/>
        </w:rPr>
        <w:t>；</w:t>
      </w:r>
      <w:r w:rsidRPr="00586B30">
        <w:rPr>
          <w:rFonts w:eastAsia="宋体"/>
          <w:szCs w:val="28"/>
        </w:rPr>
        <w:t>B</w:t>
      </w:r>
      <w:r w:rsidRPr="00586B30">
        <w:rPr>
          <w:rFonts w:eastAsia="宋体"/>
          <w:szCs w:val="28"/>
        </w:rPr>
        <w:t>为野生型日本晴和突变体</w:t>
      </w:r>
      <w:r w:rsidRPr="00586B30">
        <w:rPr>
          <w:rFonts w:eastAsia="宋体"/>
          <w:szCs w:val="28"/>
        </w:rPr>
        <w:t>sts1-3</w:t>
      </w:r>
      <w:r w:rsidRPr="00586B30">
        <w:rPr>
          <w:rFonts w:eastAsia="宋体"/>
          <w:szCs w:val="28"/>
        </w:rPr>
        <w:t>、</w:t>
      </w:r>
      <w:r w:rsidRPr="00586B30">
        <w:rPr>
          <w:rFonts w:eastAsia="宋体"/>
          <w:szCs w:val="28"/>
        </w:rPr>
        <w:t>sts1-4</w:t>
      </w:r>
      <w:r w:rsidRPr="00586B30">
        <w:rPr>
          <w:rFonts w:eastAsia="宋体"/>
          <w:szCs w:val="28"/>
        </w:rPr>
        <w:t>株型；</w:t>
      </w:r>
      <w:r w:rsidRPr="00586B30">
        <w:rPr>
          <w:rFonts w:eastAsia="宋体"/>
          <w:szCs w:val="28"/>
        </w:rPr>
        <w:t>C</w:t>
      </w:r>
      <w:r w:rsidRPr="00586B30">
        <w:rPr>
          <w:rFonts w:eastAsia="宋体"/>
          <w:szCs w:val="28"/>
        </w:rPr>
        <w:t>为野生型日本晴和突变体</w:t>
      </w:r>
      <w:r w:rsidRPr="00586B30">
        <w:rPr>
          <w:rFonts w:eastAsia="宋体"/>
          <w:szCs w:val="28"/>
        </w:rPr>
        <w:t>sts1-3</w:t>
      </w:r>
      <w:r w:rsidRPr="00586B30">
        <w:rPr>
          <w:rFonts w:eastAsia="宋体"/>
          <w:szCs w:val="28"/>
        </w:rPr>
        <w:t>、</w:t>
      </w:r>
      <w:r w:rsidRPr="00586B30">
        <w:rPr>
          <w:rFonts w:eastAsia="宋体"/>
          <w:szCs w:val="28"/>
        </w:rPr>
        <w:t>sts1-4</w:t>
      </w:r>
      <w:r w:rsidRPr="00586B30">
        <w:rPr>
          <w:rFonts w:eastAsia="宋体"/>
          <w:szCs w:val="28"/>
        </w:rPr>
        <w:t>的花药形态；</w:t>
      </w:r>
      <w:r w:rsidRPr="00586B30">
        <w:rPr>
          <w:rFonts w:eastAsia="宋体"/>
          <w:szCs w:val="28"/>
        </w:rPr>
        <w:t>D</w:t>
      </w:r>
      <w:r w:rsidRPr="00586B30">
        <w:rPr>
          <w:rFonts w:eastAsia="宋体"/>
          <w:szCs w:val="28"/>
        </w:rPr>
        <w:t>为野生型日本晴和突变体</w:t>
      </w:r>
      <w:r w:rsidRPr="00586B30">
        <w:rPr>
          <w:rFonts w:eastAsia="宋体"/>
          <w:szCs w:val="28"/>
        </w:rPr>
        <w:t>sts1-3</w:t>
      </w:r>
      <w:r w:rsidRPr="00586B30">
        <w:rPr>
          <w:rFonts w:eastAsia="宋体"/>
          <w:szCs w:val="28"/>
        </w:rPr>
        <w:t>、</w:t>
      </w:r>
      <w:r w:rsidRPr="00586B30">
        <w:rPr>
          <w:rFonts w:eastAsia="宋体"/>
          <w:szCs w:val="28"/>
        </w:rPr>
        <w:t>sts1-4</w:t>
      </w:r>
      <w:r w:rsidRPr="00586B30">
        <w:rPr>
          <w:rFonts w:eastAsia="宋体"/>
          <w:szCs w:val="28"/>
        </w:rPr>
        <w:t>的花粉碘染情况。</w:t>
      </w:r>
    </w:p>
    <w:p w14:paraId="0DA6F041" w14:textId="3E51EFFC" w:rsidR="006A5FA5" w:rsidRPr="00586B30" w:rsidRDefault="006A5FA5" w:rsidP="00347650">
      <w:pPr>
        <w:spacing w:line="360" w:lineRule="auto"/>
        <w:ind w:firstLineChars="0" w:firstLine="0"/>
        <w:rPr>
          <w:rFonts w:eastAsia="宋体"/>
          <w:color w:val="FF0000"/>
          <w:szCs w:val="28"/>
        </w:rPr>
      </w:pPr>
      <w:r w:rsidRPr="00586B30">
        <w:rPr>
          <w:rFonts w:eastAsia="宋体"/>
          <w:szCs w:val="28"/>
        </w:rPr>
        <w:t>图</w:t>
      </w:r>
      <w:r w:rsidRPr="00586B30">
        <w:rPr>
          <w:rFonts w:eastAsia="宋体"/>
          <w:szCs w:val="28"/>
        </w:rPr>
        <w:t>4</w:t>
      </w:r>
      <w:r w:rsidRPr="00586B30">
        <w:rPr>
          <w:rFonts w:eastAsia="宋体"/>
          <w:szCs w:val="28"/>
        </w:rPr>
        <w:t>为</w:t>
      </w:r>
      <w:r w:rsidRPr="00586B30">
        <w:rPr>
          <w:rFonts w:eastAsia="宋体"/>
          <w:szCs w:val="28"/>
        </w:rPr>
        <w:t xml:space="preserve"> </w:t>
      </w:r>
      <w:r w:rsidR="00A231BF">
        <w:rPr>
          <w:rFonts w:eastAsia="宋体"/>
          <w:szCs w:val="28"/>
        </w:rPr>
        <w:t>本发明实施例</w:t>
      </w:r>
      <w:r w:rsidR="00A231BF">
        <w:rPr>
          <w:rFonts w:eastAsia="宋体" w:hint="eastAsia"/>
          <w:szCs w:val="28"/>
          <w:lang w:eastAsia="zh-CN"/>
        </w:rPr>
        <w:t>4</w:t>
      </w:r>
      <w:r w:rsidR="00A231BF">
        <w:rPr>
          <w:rFonts w:eastAsia="宋体" w:hint="eastAsia"/>
          <w:szCs w:val="28"/>
          <w:lang w:eastAsia="zh-CN"/>
        </w:rPr>
        <w:t>中</w:t>
      </w:r>
      <w:r w:rsidRPr="00586B30">
        <w:rPr>
          <w:rFonts w:eastAsia="宋体"/>
          <w:szCs w:val="28"/>
        </w:rPr>
        <w:t>sts1-1</w:t>
      </w:r>
      <w:r w:rsidRPr="00586B30">
        <w:rPr>
          <w:rFonts w:eastAsia="宋体"/>
          <w:szCs w:val="28"/>
        </w:rPr>
        <w:t>突变体育性恢复株系的表型图；其中</w:t>
      </w:r>
      <w:r w:rsidRPr="00586B30">
        <w:rPr>
          <w:rFonts w:eastAsia="宋体"/>
          <w:szCs w:val="28"/>
        </w:rPr>
        <w:t>A</w:t>
      </w:r>
      <w:r w:rsidRPr="00586B30">
        <w:rPr>
          <w:rFonts w:eastAsia="宋体"/>
          <w:szCs w:val="28"/>
        </w:rPr>
        <w:t>为恢复育性的</w:t>
      </w:r>
      <w:r w:rsidRPr="00586B30">
        <w:rPr>
          <w:rFonts w:eastAsia="宋体"/>
          <w:szCs w:val="28"/>
        </w:rPr>
        <w:t>STS1</w:t>
      </w:r>
      <w:r w:rsidRPr="00586B30">
        <w:rPr>
          <w:rFonts w:eastAsia="宋体"/>
          <w:szCs w:val="28"/>
        </w:rPr>
        <w:t>基因结构；</w:t>
      </w:r>
      <w:r w:rsidRPr="00586B30">
        <w:rPr>
          <w:rFonts w:eastAsia="宋体"/>
          <w:szCs w:val="28"/>
        </w:rPr>
        <w:t>B</w:t>
      </w:r>
      <w:r w:rsidRPr="00586B30">
        <w:rPr>
          <w:rFonts w:eastAsia="宋体"/>
          <w:szCs w:val="28"/>
        </w:rPr>
        <w:t>为野生型</w:t>
      </w:r>
      <w:r w:rsidRPr="00586B30">
        <w:rPr>
          <w:rFonts w:eastAsia="宋体"/>
          <w:szCs w:val="28"/>
        </w:rPr>
        <w:t>9311</w:t>
      </w:r>
      <w:r w:rsidRPr="00586B30">
        <w:rPr>
          <w:rFonts w:eastAsia="宋体"/>
          <w:szCs w:val="28"/>
        </w:rPr>
        <w:t>、突变体和互补株系的株型；</w:t>
      </w:r>
      <w:r w:rsidRPr="00586B30">
        <w:rPr>
          <w:rFonts w:eastAsia="宋体"/>
          <w:szCs w:val="28"/>
        </w:rPr>
        <w:t xml:space="preserve"> C</w:t>
      </w:r>
      <w:r w:rsidRPr="00586B30">
        <w:rPr>
          <w:rFonts w:eastAsia="宋体"/>
          <w:szCs w:val="28"/>
        </w:rPr>
        <w:t>为野生型</w:t>
      </w:r>
      <w:r w:rsidRPr="00586B30">
        <w:rPr>
          <w:rFonts w:eastAsia="宋体"/>
          <w:szCs w:val="28"/>
        </w:rPr>
        <w:t>9311</w:t>
      </w:r>
      <w:r w:rsidRPr="00586B30">
        <w:rPr>
          <w:rFonts w:eastAsia="宋体"/>
          <w:szCs w:val="28"/>
        </w:rPr>
        <w:t>、突变体和互补株系的小花；</w:t>
      </w:r>
      <w:r w:rsidRPr="00586B30">
        <w:rPr>
          <w:rFonts w:eastAsia="宋体"/>
          <w:szCs w:val="28"/>
        </w:rPr>
        <w:t>D</w:t>
      </w:r>
      <w:r w:rsidRPr="00586B30">
        <w:rPr>
          <w:rFonts w:eastAsia="宋体"/>
          <w:szCs w:val="28"/>
        </w:rPr>
        <w:t>为野生型</w:t>
      </w:r>
      <w:r w:rsidRPr="00586B30">
        <w:rPr>
          <w:rFonts w:eastAsia="宋体"/>
          <w:szCs w:val="28"/>
        </w:rPr>
        <w:t>9311</w:t>
      </w:r>
      <w:r w:rsidRPr="00586B30">
        <w:rPr>
          <w:rFonts w:eastAsia="宋体"/>
          <w:szCs w:val="28"/>
        </w:rPr>
        <w:t>、突变体和互补株系的花药形态；</w:t>
      </w:r>
      <w:r w:rsidRPr="00586B30">
        <w:rPr>
          <w:rFonts w:eastAsia="宋体"/>
          <w:szCs w:val="28"/>
        </w:rPr>
        <w:t>E</w:t>
      </w:r>
      <w:r w:rsidRPr="00586B30">
        <w:rPr>
          <w:rFonts w:eastAsia="宋体"/>
          <w:szCs w:val="28"/>
        </w:rPr>
        <w:t>为为野生型</w:t>
      </w:r>
      <w:r w:rsidRPr="00586B30">
        <w:rPr>
          <w:rFonts w:eastAsia="宋体"/>
          <w:szCs w:val="28"/>
        </w:rPr>
        <w:t>9311</w:t>
      </w:r>
      <w:r w:rsidRPr="00586B30">
        <w:rPr>
          <w:rFonts w:eastAsia="宋体"/>
          <w:szCs w:val="28"/>
        </w:rPr>
        <w:t>、突变体和互补株系的花粉碘染情况。</w:t>
      </w:r>
    </w:p>
    <w:p w14:paraId="5F46E1B3" w14:textId="77777777" w:rsidR="000D4783" w:rsidRPr="00586B30" w:rsidRDefault="000D4783" w:rsidP="00347650">
      <w:pPr>
        <w:spacing w:line="360" w:lineRule="auto"/>
        <w:ind w:firstLineChars="0" w:firstLine="0"/>
        <w:rPr>
          <w:rFonts w:eastAsia="宋体"/>
          <w:szCs w:val="28"/>
          <w:lang w:eastAsia="zh-CN"/>
        </w:rPr>
      </w:pPr>
    </w:p>
    <w:p w14:paraId="7DE17D9D" w14:textId="77777777" w:rsidR="00E27AAC" w:rsidRPr="00586B30" w:rsidRDefault="00E76362" w:rsidP="00347650">
      <w:pPr>
        <w:spacing w:line="360" w:lineRule="auto"/>
        <w:ind w:firstLineChars="0" w:firstLine="0"/>
        <w:rPr>
          <w:rFonts w:eastAsia="宋体"/>
          <w:b/>
          <w:szCs w:val="28"/>
          <w:lang w:eastAsia="zh-CN"/>
        </w:rPr>
      </w:pPr>
      <w:r w:rsidRPr="00586B30">
        <w:rPr>
          <w:rFonts w:eastAsia="宋体"/>
          <w:b/>
          <w:szCs w:val="28"/>
        </w:rPr>
        <w:t>具体实施方式</w:t>
      </w:r>
    </w:p>
    <w:p w14:paraId="4E9CEEAA" w14:textId="604CEE52" w:rsidR="00E27AAC" w:rsidRPr="00586B30" w:rsidRDefault="00E76362" w:rsidP="00347650">
      <w:pPr>
        <w:spacing w:line="360" w:lineRule="auto"/>
        <w:ind w:firstLine="560"/>
        <w:rPr>
          <w:rFonts w:eastAsia="宋体"/>
          <w:szCs w:val="28"/>
        </w:rPr>
      </w:pPr>
      <w:r w:rsidRPr="00586B30">
        <w:rPr>
          <w:rFonts w:eastAsia="宋体"/>
          <w:szCs w:val="28"/>
          <w:lang w:eastAsia="zh-CN"/>
        </w:rPr>
        <w:t>在本发明</w:t>
      </w:r>
      <w:r w:rsidRPr="00586B30">
        <w:rPr>
          <w:rFonts w:eastAsia="宋体"/>
          <w:szCs w:val="28"/>
        </w:rPr>
        <w:t>的描述中，需要说明的是，实施例中未注明具体条件者，按照常规条件或制造商建议的条件进行。所用试剂或仪器未注明生产厂商者，均为可以通过市售购买获得的常规产品。</w:t>
      </w:r>
    </w:p>
    <w:p w14:paraId="1745F554" w14:textId="629099EC" w:rsidR="00387498" w:rsidRDefault="00387498" w:rsidP="00387498">
      <w:pPr>
        <w:spacing w:line="360" w:lineRule="auto"/>
        <w:ind w:firstLine="560"/>
        <w:rPr>
          <w:rFonts w:eastAsia="宋体"/>
          <w:szCs w:val="28"/>
          <w:lang w:eastAsia="zh-CN"/>
        </w:rPr>
      </w:pPr>
      <w:r>
        <w:rPr>
          <w:rFonts w:eastAsia="宋体"/>
          <w:szCs w:val="28"/>
          <w:lang w:eastAsia="zh-CN"/>
        </w:rPr>
        <w:t>发明人采用本领域技术人员所熟知的生物信息学技术，从水稻基因组中确定</w:t>
      </w:r>
      <w:r w:rsidR="00630ECE">
        <w:rPr>
          <w:rFonts w:eastAsia="宋体"/>
          <w:szCs w:val="28"/>
          <w:lang w:eastAsia="zh-CN"/>
        </w:rPr>
        <w:t>一个含完整水稻雄性育性控制基因</w:t>
      </w:r>
      <w:r w:rsidR="00630ECE">
        <w:rPr>
          <w:rFonts w:eastAsia="宋体" w:hint="eastAsia"/>
          <w:szCs w:val="28"/>
          <w:lang w:eastAsia="zh-CN"/>
        </w:rPr>
        <w:t>STS1</w:t>
      </w:r>
      <w:r w:rsidR="00416D00">
        <w:rPr>
          <w:rFonts w:eastAsia="宋体" w:hint="eastAsia"/>
          <w:szCs w:val="28"/>
          <w:lang w:eastAsia="zh-CN"/>
        </w:rPr>
        <w:t>，</w:t>
      </w:r>
      <w:r w:rsidR="00B9619D" w:rsidRPr="00416D00">
        <w:rPr>
          <w:rFonts w:eastAsia="宋体"/>
          <w:szCs w:val="28"/>
          <w:lang w:eastAsia="zh-CN"/>
        </w:rPr>
        <w:t>核苷酸序列如</w:t>
      </w:r>
      <w:r w:rsidR="00B9619D" w:rsidRPr="00416D00">
        <w:rPr>
          <w:rFonts w:eastAsia="宋体"/>
          <w:szCs w:val="28"/>
          <w:lang w:eastAsia="zh-CN"/>
        </w:rPr>
        <w:t>SEQ ID NO.1</w:t>
      </w:r>
      <w:r w:rsidR="00B9619D" w:rsidRPr="00416D00">
        <w:rPr>
          <w:rFonts w:eastAsia="宋体"/>
          <w:szCs w:val="28"/>
          <w:lang w:eastAsia="zh-CN"/>
        </w:rPr>
        <w:t>所示</w:t>
      </w:r>
      <w:r w:rsidR="00B9619D">
        <w:rPr>
          <w:rFonts w:eastAsia="宋体"/>
          <w:szCs w:val="28"/>
          <w:lang w:eastAsia="zh-CN"/>
        </w:rPr>
        <w:t>，</w:t>
      </w:r>
      <w:r w:rsidR="00416D00" w:rsidRPr="00416D00">
        <w:rPr>
          <w:rFonts w:eastAsia="宋体"/>
          <w:szCs w:val="28"/>
          <w:lang w:eastAsia="zh-CN"/>
        </w:rPr>
        <w:lastRenderedPageBreak/>
        <w:t>其编码的蛋白氨基酸序列如</w:t>
      </w:r>
      <w:r w:rsidR="00416D00" w:rsidRPr="00416D00">
        <w:rPr>
          <w:rFonts w:eastAsia="宋体"/>
          <w:szCs w:val="28"/>
          <w:lang w:eastAsia="zh-CN"/>
        </w:rPr>
        <w:t>SEQ ID NO.2</w:t>
      </w:r>
      <w:r w:rsidR="00416D00" w:rsidRPr="00416D00">
        <w:rPr>
          <w:rFonts w:eastAsia="宋体"/>
          <w:szCs w:val="28"/>
          <w:lang w:eastAsia="zh-CN"/>
        </w:rPr>
        <w:t>所示；</w:t>
      </w:r>
      <w:r w:rsidR="00416D00" w:rsidRPr="00416D00">
        <w:rPr>
          <w:rFonts w:eastAsia="宋体"/>
          <w:szCs w:val="28"/>
          <w:lang w:eastAsia="zh-CN"/>
        </w:rPr>
        <w:t>STS1</w:t>
      </w:r>
      <w:r w:rsidR="00416D00" w:rsidRPr="00416D00">
        <w:rPr>
          <w:rFonts w:eastAsia="宋体"/>
          <w:szCs w:val="28"/>
          <w:lang w:eastAsia="zh-CN"/>
        </w:rPr>
        <w:t>基因的全长</w:t>
      </w:r>
      <w:r w:rsidR="00416D00" w:rsidRPr="00416D00">
        <w:rPr>
          <w:rFonts w:eastAsia="宋体"/>
          <w:szCs w:val="28"/>
          <w:lang w:eastAsia="zh-CN"/>
        </w:rPr>
        <w:t>ORF</w:t>
      </w:r>
      <w:r w:rsidR="00416D00" w:rsidRPr="00416D00">
        <w:rPr>
          <w:rFonts w:eastAsia="宋体"/>
          <w:szCs w:val="28"/>
          <w:lang w:eastAsia="zh-CN"/>
        </w:rPr>
        <w:t>长度为</w:t>
      </w:r>
      <w:r w:rsidR="00416D00" w:rsidRPr="00416D00">
        <w:rPr>
          <w:rFonts w:eastAsia="宋体"/>
          <w:szCs w:val="28"/>
          <w:lang w:eastAsia="zh-CN"/>
        </w:rPr>
        <w:t>1986bp</w:t>
      </w:r>
      <w:r w:rsidR="00416D00" w:rsidRPr="00416D00">
        <w:rPr>
          <w:rFonts w:eastAsia="宋体"/>
          <w:szCs w:val="28"/>
          <w:lang w:eastAsia="zh-CN"/>
        </w:rPr>
        <w:t>，编码</w:t>
      </w:r>
      <w:r w:rsidR="00C46283" w:rsidRPr="00416D00">
        <w:rPr>
          <w:rFonts w:eastAsia="宋体"/>
          <w:szCs w:val="28"/>
          <w:lang w:eastAsia="zh-CN"/>
        </w:rPr>
        <w:t>66</w:t>
      </w:r>
      <w:r w:rsidR="00C46283">
        <w:rPr>
          <w:rFonts w:eastAsia="宋体"/>
          <w:szCs w:val="28"/>
          <w:lang w:eastAsia="zh-CN"/>
        </w:rPr>
        <w:t>1</w:t>
      </w:r>
      <w:r w:rsidR="00416D00" w:rsidRPr="00416D00">
        <w:rPr>
          <w:rFonts w:eastAsia="宋体"/>
          <w:szCs w:val="28"/>
          <w:lang w:eastAsia="zh-CN"/>
        </w:rPr>
        <w:t>个氨基酸。</w:t>
      </w:r>
    </w:p>
    <w:p w14:paraId="07B72D28" w14:textId="77777777" w:rsidR="00161D5D" w:rsidRPr="00586B30" w:rsidRDefault="00161D5D" w:rsidP="00161D5D">
      <w:pPr>
        <w:spacing w:line="360" w:lineRule="auto"/>
        <w:ind w:firstLine="560"/>
        <w:rPr>
          <w:rFonts w:eastAsia="宋体"/>
          <w:szCs w:val="28"/>
          <w:lang w:eastAsia="zh-CN"/>
        </w:rPr>
      </w:pPr>
      <w:r w:rsidRPr="00586B30">
        <w:rPr>
          <w:rFonts w:eastAsia="宋体"/>
          <w:szCs w:val="28"/>
        </w:rPr>
        <w:t>下面结合</w:t>
      </w:r>
      <w:r w:rsidRPr="00586B30">
        <w:rPr>
          <w:rFonts w:eastAsia="宋体"/>
          <w:szCs w:val="28"/>
          <w:lang w:eastAsia="zh-CN"/>
        </w:rPr>
        <w:t>附图和</w:t>
      </w:r>
      <w:r w:rsidRPr="00586B30">
        <w:rPr>
          <w:rFonts w:eastAsia="宋体"/>
          <w:szCs w:val="28"/>
        </w:rPr>
        <w:t>具体的实施例对本发明做进一步详细说明，所述是对本发明的解释而不是限定。</w:t>
      </w:r>
    </w:p>
    <w:p w14:paraId="5B24DD76" w14:textId="77777777" w:rsidR="001A1ADB" w:rsidRPr="00586B30" w:rsidRDefault="001A1ADB" w:rsidP="00347650">
      <w:pPr>
        <w:widowControl/>
        <w:spacing w:line="360" w:lineRule="auto"/>
        <w:ind w:firstLineChars="0" w:firstLine="0"/>
        <w:jc w:val="left"/>
        <w:rPr>
          <w:rFonts w:eastAsia="宋体"/>
          <w:b/>
          <w:szCs w:val="28"/>
        </w:rPr>
      </w:pPr>
      <w:r w:rsidRPr="00586B30">
        <w:rPr>
          <w:rFonts w:eastAsia="宋体"/>
          <w:b/>
          <w:color w:val="000000"/>
          <w:kern w:val="0"/>
          <w:szCs w:val="28"/>
          <w:lang w:bidi="ar"/>
        </w:rPr>
        <w:t>实施例</w:t>
      </w:r>
      <w:r w:rsidRPr="00586B30">
        <w:rPr>
          <w:rFonts w:eastAsia="宋体"/>
          <w:b/>
          <w:color w:val="000000"/>
          <w:kern w:val="0"/>
          <w:szCs w:val="28"/>
          <w:lang w:bidi="ar"/>
        </w:rPr>
        <w:t xml:space="preserve">1 </w:t>
      </w:r>
    </w:p>
    <w:p w14:paraId="6EE0C193" w14:textId="68C7056C" w:rsidR="00C61266" w:rsidRPr="00586B30" w:rsidRDefault="00C61266" w:rsidP="00347650">
      <w:pPr>
        <w:spacing w:line="360" w:lineRule="auto"/>
        <w:ind w:firstLineChars="0" w:firstLine="0"/>
        <w:rPr>
          <w:rFonts w:eastAsia="宋体"/>
          <w:b/>
          <w:szCs w:val="28"/>
        </w:rPr>
      </w:pPr>
      <w:r w:rsidRPr="00586B30">
        <w:rPr>
          <w:rFonts w:eastAsia="宋体"/>
          <w:b/>
          <w:szCs w:val="28"/>
        </w:rPr>
        <w:t>STS1</w:t>
      </w:r>
      <w:r w:rsidRPr="00586B30">
        <w:rPr>
          <w:rFonts w:eastAsia="宋体"/>
          <w:b/>
          <w:szCs w:val="28"/>
        </w:rPr>
        <w:t>基因突变的表型</w:t>
      </w:r>
    </w:p>
    <w:p w14:paraId="3F6F146C" w14:textId="62E95374" w:rsidR="00C61266" w:rsidRPr="00586B30" w:rsidRDefault="009E7F1B" w:rsidP="00347650">
      <w:pPr>
        <w:spacing w:line="360" w:lineRule="auto"/>
        <w:ind w:firstLine="560"/>
        <w:rPr>
          <w:rFonts w:eastAsia="宋体"/>
          <w:szCs w:val="28"/>
        </w:rPr>
      </w:pPr>
      <w:r>
        <w:rPr>
          <w:rFonts w:eastAsia="宋体"/>
          <w:szCs w:val="28"/>
          <w:lang w:eastAsia="zh-CN"/>
        </w:rPr>
        <w:t>利用本领域常规基因突变技术，</w:t>
      </w:r>
      <w:r w:rsidR="00BD676A" w:rsidRPr="00586B30">
        <w:rPr>
          <w:rFonts w:eastAsia="宋体"/>
          <w:szCs w:val="28"/>
          <w:lang w:eastAsia="zh-CN"/>
        </w:rPr>
        <w:t>对常规水稻品种</w:t>
      </w:r>
      <w:r w:rsidR="00BD676A" w:rsidRPr="00586B30">
        <w:rPr>
          <w:rFonts w:eastAsia="宋体"/>
          <w:szCs w:val="28"/>
          <w:lang w:eastAsia="zh-CN"/>
        </w:rPr>
        <w:t>9311</w:t>
      </w:r>
      <w:r w:rsidR="00BD676A" w:rsidRPr="00586B30">
        <w:rPr>
          <w:rFonts w:eastAsia="宋体"/>
          <w:szCs w:val="28"/>
          <w:lang w:eastAsia="zh-CN"/>
        </w:rPr>
        <w:t>进行诱变</w:t>
      </w:r>
      <w:r w:rsidR="00790E16" w:rsidRPr="00586B30">
        <w:rPr>
          <w:rFonts w:eastAsia="宋体"/>
          <w:szCs w:val="28"/>
          <w:lang w:eastAsia="zh-CN"/>
        </w:rPr>
        <w:t>，在获得的突变体库中</w:t>
      </w:r>
      <w:r w:rsidR="00C61266" w:rsidRPr="00586B30">
        <w:rPr>
          <w:rFonts w:eastAsia="宋体"/>
          <w:szCs w:val="28"/>
        </w:rPr>
        <w:t>发现两个雄性不育突变体</w:t>
      </w:r>
      <w:r w:rsidR="00DE7847" w:rsidRPr="00586B30">
        <w:rPr>
          <w:rFonts w:eastAsia="宋体"/>
          <w:szCs w:val="28"/>
        </w:rPr>
        <w:t>sts1-1</w:t>
      </w:r>
      <w:r w:rsidR="00DE7847" w:rsidRPr="00586B30">
        <w:rPr>
          <w:rFonts w:eastAsia="宋体"/>
          <w:szCs w:val="28"/>
        </w:rPr>
        <w:t>和</w:t>
      </w:r>
      <w:r w:rsidR="00DE7847" w:rsidRPr="00586B30">
        <w:rPr>
          <w:rFonts w:eastAsia="宋体"/>
          <w:szCs w:val="28"/>
        </w:rPr>
        <w:t>sts1-2</w:t>
      </w:r>
      <w:r w:rsidR="00C61266" w:rsidRPr="00586B30">
        <w:rPr>
          <w:rFonts w:eastAsia="宋体"/>
          <w:szCs w:val="28"/>
        </w:rPr>
        <w:t>，</w:t>
      </w:r>
      <w:r w:rsidR="00DD686E" w:rsidRPr="00586B30">
        <w:rPr>
          <w:rFonts w:eastAsia="宋体"/>
          <w:kern w:val="0"/>
          <w:szCs w:val="28"/>
          <w:lang w:eastAsia="zh-CN"/>
        </w:rPr>
        <w:t>核苷酸序列分别如</w:t>
      </w:r>
      <w:r w:rsidR="00432318">
        <w:rPr>
          <w:rFonts w:eastAsia="宋体"/>
          <w:kern w:val="0"/>
          <w:szCs w:val="28"/>
          <w:lang w:eastAsia="zh-CN"/>
        </w:rPr>
        <w:t>SEQ ID NO.</w:t>
      </w:r>
      <w:r w:rsidR="00DD686E" w:rsidRPr="00586B30">
        <w:rPr>
          <w:rFonts w:eastAsia="宋体"/>
          <w:kern w:val="0"/>
          <w:szCs w:val="28"/>
          <w:lang w:eastAsia="zh-CN"/>
        </w:rPr>
        <w:t>6</w:t>
      </w:r>
      <w:r w:rsidR="00DD686E" w:rsidRPr="00586B30">
        <w:rPr>
          <w:rFonts w:eastAsia="宋体"/>
          <w:kern w:val="0"/>
          <w:szCs w:val="28"/>
          <w:lang w:eastAsia="zh-CN"/>
        </w:rPr>
        <w:t>、</w:t>
      </w:r>
      <w:r w:rsidR="00432318">
        <w:rPr>
          <w:rFonts w:eastAsia="宋体"/>
          <w:kern w:val="0"/>
          <w:szCs w:val="28"/>
          <w:lang w:eastAsia="zh-CN"/>
        </w:rPr>
        <w:t>SEQ ID NO.</w:t>
      </w:r>
      <w:r w:rsidR="00DD686E" w:rsidRPr="00586B30">
        <w:rPr>
          <w:rFonts w:eastAsia="宋体"/>
          <w:kern w:val="0"/>
          <w:szCs w:val="28"/>
          <w:lang w:eastAsia="zh-CN"/>
        </w:rPr>
        <w:t>7</w:t>
      </w:r>
      <w:r w:rsidR="00DD686E">
        <w:rPr>
          <w:rFonts w:eastAsia="宋体"/>
          <w:kern w:val="0"/>
          <w:szCs w:val="28"/>
          <w:lang w:eastAsia="zh-CN"/>
        </w:rPr>
        <w:t>所示，</w:t>
      </w:r>
      <w:r w:rsidR="00632E19">
        <w:rPr>
          <w:rFonts w:eastAsia="宋体"/>
          <w:szCs w:val="28"/>
        </w:rPr>
        <w:t>将两个突变体</w:t>
      </w:r>
      <w:r w:rsidR="00C61266" w:rsidRPr="00586B30">
        <w:rPr>
          <w:rFonts w:eastAsia="宋体"/>
          <w:szCs w:val="28"/>
        </w:rPr>
        <w:t>和野生型</w:t>
      </w:r>
      <w:r w:rsidR="00DE7847" w:rsidRPr="00586B30">
        <w:rPr>
          <w:rFonts w:eastAsia="宋体"/>
          <w:szCs w:val="28"/>
        </w:rPr>
        <w:t>（</w:t>
      </w:r>
      <w:r w:rsidR="00DE7847" w:rsidRPr="00586B30">
        <w:rPr>
          <w:rFonts w:eastAsia="宋体"/>
          <w:szCs w:val="28"/>
          <w:lang w:eastAsia="zh-CN"/>
        </w:rPr>
        <w:t>WT</w:t>
      </w:r>
      <w:r w:rsidR="00DE7847" w:rsidRPr="00586B30">
        <w:rPr>
          <w:rFonts w:eastAsia="宋体"/>
          <w:szCs w:val="28"/>
        </w:rPr>
        <w:t>）</w:t>
      </w:r>
      <w:r w:rsidR="00C61266" w:rsidRPr="00586B30">
        <w:rPr>
          <w:rFonts w:eastAsia="宋体"/>
          <w:szCs w:val="28"/>
        </w:rPr>
        <w:t>多代</w:t>
      </w:r>
      <w:r w:rsidR="00790E16" w:rsidRPr="00586B30">
        <w:rPr>
          <w:rFonts w:eastAsia="宋体"/>
          <w:szCs w:val="28"/>
          <w:lang w:eastAsia="zh-CN"/>
        </w:rPr>
        <w:t>杂</w:t>
      </w:r>
      <w:r w:rsidR="00C61266" w:rsidRPr="00586B30">
        <w:rPr>
          <w:rFonts w:eastAsia="宋体"/>
          <w:szCs w:val="28"/>
        </w:rPr>
        <w:t>交之后稳定遗传，表型分析发现突变体与野生型表现相似的营养生长，但不能产生成熟花粉粒，表现为无粉型雄性不育（图</w:t>
      </w:r>
      <w:r w:rsidR="00C61266" w:rsidRPr="00586B30">
        <w:rPr>
          <w:rFonts w:eastAsia="宋体"/>
          <w:szCs w:val="28"/>
        </w:rPr>
        <w:t>1</w:t>
      </w:r>
      <w:r w:rsidR="00C61266" w:rsidRPr="00586B30">
        <w:rPr>
          <w:rFonts w:eastAsia="宋体"/>
          <w:szCs w:val="28"/>
        </w:rPr>
        <w:t>）。</w:t>
      </w:r>
      <w:r w:rsidR="00790E16" w:rsidRPr="00586B30">
        <w:rPr>
          <w:rFonts w:eastAsia="宋体"/>
          <w:szCs w:val="28"/>
          <w:lang w:eastAsia="zh-CN"/>
        </w:rPr>
        <w:t>进一步通过基因组重测序技术</w:t>
      </w:r>
      <w:r w:rsidR="00C244E9" w:rsidRPr="00586B30">
        <w:rPr>
          <w:rFonts w:eastAsia="宋体"/>
          <w:szCs w:val="28"/>
          <w:lang w:eastAsia="zh-CN"/>
        </w:rPr>
        <w:t>从两个突变体中</w:t>
      </w:r>
      <w:r w:rsidR="00790E16" w:rsidRPr="00586B30">
        <w:rPr>
          <w:rFonts w:eastAsia="宋体"/>
          <w:szCs w:val="28"/>
          <w:lang w:eastAsia="zh-CN"/>
        </w:rPr>
        <w:t>克隆</w:t>
      </w:r>
      <w:r w:rsidR="00C244E9" w:rsidRPr="00586B30">
        <w:rPr>
          <w:rFonts w:eastAsia="宋体"/>
          <w:szCs w:val="28"/>
          <w:lang w:eastAsia="zh-CN"/>
        </w:rPr>
        <w:t>到同一基因</w:t>
      </w:r>
      <w:r w:rsidR="00C244E9" w:rsidRPr="00586B30">
        <w:rPr>
          <w:rFonts w:eastAsia="宋体"/>
          <w:szCs w:val="28"/>
          <w:lang w:eastAsia="zh-CN"/>
        </w:rPr>
        <w:t>STS1</w:t>
      </w:r>
      <w:r w:rsidR="00C244E9" w:rsidRPr="00586B30">
        <w:rPr>
          <w:rFonts w:eastAsia="宋体"/>
          <w:szCs w:val="28"/>
          <w:lang w:eastAsia="zh-CN"/>
        </w:rPr>
        <w:t>，具体步骤见实施例</w:t>
      </w:r>
      <w:r w:rsidR="00C244E9" w:rsidRPr="00586B30">
        <w:rPr>
          <w:rFonts w:eastAsia="宋体"/>
          <w:szCs w:val="28"/>
          <w:lang w:eastAsia="zh-CN"/>
        </w:rPr>
        <w:t>2</w:t>
      </w:r>
      <w:r w:rsidR="00C244E9" w:rsidRPr="00586B30">
        <w:rPr>
          <w:rFonts w:eastAsia="宋体"/>
          <w:szCs w:val="28"/>
          <w:lang w:eastAsia="zh-CN"/>
        </w:rPr>
        <w:t>。</w:t>
      </w:r>
    </w:p>
    <w:p w14:paraId="3A682E7D" w14:textId="77777777" w:rsidR="000404D1" w:rsidRPr="00586B30" w:rsidRDefault="00C61266" w:rsidP="00347650">
      <w:pPr>
        <w:spacing w:line="360" w:lineRule="auto"/>
        <w:ind w:firstLineChars="0" w:firstLine="0"/>
        <w:rPr>
          <w:rFonts w:eastAsia="宋体"/>
          <w:b/>
          <w:szCs w:val="28"/>
          <w:lang w:eastAsia="zh-CN"/>
        </w:rPr>
      </w:pPr>
      <w:r w:rsidRPr="00586B30">
        <w:rPr>
          <w:rFonts w:eastAsia="宋体"/>
          <w:b/>
          <w:szCs w:val="28"/>
        </w:rPr>
        <w:t>实施例</w:t>
      </w:r>
      <w:r w:rsidRPr="00586B30">
        <w:rPr>
          <w:rFonts w:eastAsia="宋体"/>
          <w:b/>
          <w:szCs w:val="28"/>
        </w:rPr>
        <w:t xml:space="preserve">2 </w:t>
      </w:r>
      <w:r w:rsidR="000404D1" w:rsidRPr="00586B30">
        <w:rPr>
          <w:rFonts w:eastAsia="宋体"/>
          <w:b/>
          <w:szCs w:val="28"/>
        </w:rPr>
        <w:t xml:space="preserve">  </w:t>
      </w:r>
    </w:p>
    <w:p w14:paraId="236F3BFE" w14:textId="49CC3F56" w:rsidR="00C61266" w:rsidRPr="00586B30" w:rsidRDefault="00C61266" w:rsidP="00347650">
      <w:pPr>
        <w:spacing w:line="360" w:lineRule="auto"/>
        <w:ind w:firstLineChars="0" w:firstLine="0"/>
        <w:rPr>
          <w:rFonts w:eastAsia="宋体"/>
          <w:b/>
          <w:szCs w:val="28"/>
        </w:rPr>
      </w:pPr>
      <w:r w:rsidRPr="00586B30">
        <w:rPr>
          <w:rFonts w:eastAsia="宋体"/>
          <w:b/>
          <w:szCs w:val="28"/>
        </w:rPr>
        <w:t>STS1</w:t>
      </w:r>
      <w:r w:rsidRPr="00586B30">
        <w:rPr>
          <w:rFonts w:eastAsia="宋体"/>
          <w:b/>
          <w:szCs w:val="28"/>
        </w:rPr>
        <w:t>基因的克隆</w:t>
      </w:r>
    </w:p>
    <w:p w14:paraId="7D5D410F" w14:textId="77777777" w:rsidR="00C61266" w:rsidRPr="00586B30" w:rsidRDefault="00C61266" w:rsidP="00347650">
      <w:pPr>
        <w:spacing w:line="360" w:lineRule="auto"/>
        <w:ind w:firstLine="560"/>
        <w:rPr>
          <w:rFonts w:eastAsia="宋体"/>
          <w:szCs w:val="28"/>
        </w:rPr>
      </w:pPr>
      <w:r w:rsidRPr="00586B30">
        <w:rPr>
          <w:rFonts w:eastAsia="宋体"/>
          <w:szCs w:val="28"/>
        </w:rPr>
        <w:t>1</w:t>
      </w:r>
      <w:r w:rsidRPr="00586B30">
        <w:rPr>
          <w:rFonts w:eastAsia="宋体"/>
          <w:szCs w:val="28"/>
        </w:rPr>
        <w:t>、</w:t>
      </w:r>
      <w:r w:rsidRPr="00586B30">
        <w:rPr>
          <w:rFonts w:eastAsia="宋体"/>
          <w:szCs w:val="28"/>
        </w:rPr>
        <w:t>STS1</w:t>
      </w:r>
      <w:r w:rsidRPr="00586B30">
        <w:rPr>
          <w:rFonts w:eastAsia="宋体"/>
          <w:szCs w:val="28"/>
        </w:rPr>
        <w:t>基因突变的重测序克隆</w:t>
      </w:r>
    </w:p>
    <w:p w14:paraId="7D95C8B8" w14:textId="021DEBB6" w:rsidR="00C61266" w:rsidRPr="00586B30" w:rsidRDefault="00C61266" w:rsidP="00347650">
      <w:pPr>
        <w:spacing w:line="360" w:lineRule="auto"/>
        <w:ind w:firstLine="560"/>
        <w:rPr>
          <w:rFonts w:eastAsia="宋体"/>
          <w:szCs w:val="28"/>
          <w:lang w:eastAsia="zh-CN"/>
        </w:rPr>
      </w:pPr>
      <w:r w:rsidRPr="00586B30">
        <w:rPr>
          <w:rFonts w:eastAsia="宋体"/>
          <w:szCs w:val="28"/>
        </w:rPr>
        <w:t>利用两个突变体</w:t>
      </w:r>
      <w:r w:rsidR="00FA223A" w:rsidRPr="00586B30">
        <w:rPr>
          <w:rFonts w:eastAsia="宋体"/>
          <w:szCs w:val="28"/>
        </w:rPr>
        <w:t>sts1-1</w:t>
      </w:r>
      <w:r w:rsidR="00FA223A" w:rsidRPr="00586B30">
        <w:rPr>
          <w:rFonts w:eastAsia="宋体"/>
          <w:szCs w:val="28"/>
        </w:rPr>
        <w:t>和</w:t>
      </w:r>
      <w:r w:rsidR="00FA223A" w:rsidRPr="00586B30">
        <w:rPr>
          <w:rFonts w:eastAsia="宋体"/>
          <w:szCs w:val="28"/>
        </w:rPr>
        <w:t>sts1-2</w:t>
      </w:r>
      <w:r w:rsidRPr="00586B30">
        <w:rPr>
          <w:rFonts w:eastAsia="宋体"/>
          <w:szCs w:val="28"/>
        </w:rPr>
        <w:t>做母本与野生型体杂交，分别构建分离群体，将分离群体中的雄性不育单株和正常育性的单株分别混池测序，同时将测序数据与野生型基因组进行比较，获得</w:t>
      </w:r>
      <w:r w:rsidRPr="00586B30">
        <w:rPr>
          <w:rFonts w:eastAsia="宋体"/>
          <w:szCs w:val="28"/>
        </w:rPr>
        <w:t>SNP</w:t>
      </w:r>
      <w:r w:rsidRPr="00586B30">
        <w:rPr>
          <w:rFonts w:eastAsia="宋体"/>
          <w:szCs w:val="28"/>
        </w:rPr>
        <w:t>指数为</w:t>
      </w:r>
      <w:r w:rsidRPr="00586B30">
        <w:rPr>
          <w:rFonts w:eastAsia="宋体"/>
          <w:szCs w:val="28"/>
        </w:rPr>
        <w:t>1</w:t>
      </w:r>
      <w:r w:rsidRPr="00586B30">
        <w:rPr>
          <w:rFonts w:eastAsia="宋体"/>
          <w:szCs w:val="28"/>
        </w:rPr>
        <w:t>的图谱</w:t>
      </w:r>
      <w:r w:rsidR="00FA223A" w:rsidRPr="00CA0551">
        <w:rPr>
          <w:rFonts w:eastAsia="宋体"/>
          <w:szCs w:val="28"/>
        </w:rPr>
        <w:t>（如图</w:t>
      </w:r>
      <w:r w:rsidR="00FA223A" w:rsidRPr="00CA0551">
        <w:rPr>
          <w:rFonts w:eastAsia="宋体"/>
          <w:szCs w:val="28"/>
          <w:lang w:eastAsia="zh-CN"/>
        </w:rPr>
        <w:t>2</w:t>
      </w:r>
      <w:r w:rsidR="00FA223A" w:rsidRPr="00CA0551">
        <w:rPr>
          <w:rFonts w:eastAsia="宋体"/>
          <w:szCs w:val="28"/>
          <w:lang w:eastAsia="zh-CN"/>
        </w:rPr>
        <w:t>中</w:t>
      </w:r>
      <w:r w:rsidR="00FA223A" w:rsidRPr="00CA0551">
        <w:rPr>
          <w:rFonts w:eastAsia="宋体"/>
          <w:szCs w:val="28"/>
          <w:lang w:eastAsia="zh-CN"/>
        </w:rPr>
        <w:t>A</w:t>
      </w:r>
      <w:r w:rsidR="00FA223A" w:rsidRPr="00CA0551">
        <w:rPr>
          <w:rFonts w:eastAsia="宋体"/>
          <w:szCs w:val="28"/>
          <w:lang w:eastAsia="zh-CN"/>
        </w:rPr>
        <w:t>、</w:t>
      </w:r>
      <w:r w:rsidR="00FA223A" w:rsidRPr="00CA0551">
        <w:rPr>
          <w:rFonts w:eastAsia="宋体"/>
          <w:szCs w:val="28"/>
          <w:lang w:eastAsia="zh-CN"/>
        </w:rPr>
        <w:t>B</w:t>
      </w:r>
      <w:r w:rsidR="00FA223A" w:rsidRPr="00CA0551">
        <w:rPr>
          <w:rFonts w:eastAsia="宋体"/>
          <w:szCs w:val="28"/>
          <w:lang w:eastAsia="zh-CN"/>
        </w:rPr>
        <w:t>图所示</w:t>
      </w:r>
      <w:r w:rsidR="00FA223A" w:rsidRPr="00CA0551">
        <w:rPr>
          <w:rFonts w:eastAsia="宋体"/>
          <w:szCs w:val="28"/>
        </w:rPr>
        <w:t>）</w:t>
      </w:r>
      <w:r w:rsidRPr="00CA0551">
        <w:rPr>
          <w:rFonts w:eastAsia="宋体"/>
          <w:szCs w:val="28"/>
        </w:rPr>
        <w:t>。进一步分析上述图谱中的变异位点，并以</w:t>
      </w:r>
      <w:r w:rsidRPr="00CA0551">
        <w:rPr>
          <w:rFonts w:eastAsia="宋体"/>
          <w:szCs w:val="28"/>
        </w:rPr>
        <w:t>PCR</w:t>
      </w:r>
      <w:r w:rsidRPr="00CA0551">
        <w:rPr>
          <w:rFonts w:eastAsia="宋体"/>
          <w:szCs w:val="28"/>
        </w:rPr>
        <w:t>测序的方法对群体中分离的单株和变异位点进行共分离验证，分别得到唯一可以与表型共分离的</w:t>
      </w:r>
      <w:r w:rsidRPr="00CA0551">
        <w:rPr>
          <w:rFonts w:eastAsia="宋体"/>
          <w:szCs w:val="28"/>
        </w:rPr>
        <w:t>SNP</w:t>
      </w:r>
      <w:r w:rsidRPr="00CA0551">
        <w:rPr>
          <w:rFonts w:eastAsia="宋体"/>
          <w:szCs w:val="28"/>
        </w:rPr>
        <w:t>变异位点，验证该位点的引物分别是</w:t>
      </w:r>
      <w:r w:rsidRPr="00CA0551">
        <w:rPr>
          <w:rFonts w:eastAsia="宋体"/>
          <w:szCs w:val="28"/>
        </w:rPr>
        <w:t xml:space="preserve"> sts1-1F</w:t>
      </w:r>
      <w:r w:rsidRPr="00CA0551">
        <w:rPr>
          <w:rFonts w:eastAsia="宋体"/>
          <w:szCs w:val="28"/>
        </w:rPr>
        <w:t>（</w:t>
      </w:r>
      <w:r w:rsidR="00562B58">
        <w:rPr>
          <w:rFonts w:eastAsia="宋体"/>
          <w:szCs w:val="28"/>
        </w:rPr>
        <w:t>SEQ ID NO.</w:t>
      </w:r>
      <w:r w:rsidRPr="00CA0551">
        <w:rPr>
          <w:rFonts w:eastAsia="宋体"/>
          <w:szCs w:val="28"/>
        </w:rPr>
        <w:t>10</w:t>
      </w:r>
      <w:r w:rsidRPr="00CA0551">
        <w:rPr>
          <w:rFonts w:eastAsia="宋体"/>
          <w:szCs w:val="28"/>
        </w:rPr>
        <w:t>）、</w:t>
      </w:r>
      <w:r w:rsidRPr="00CA0551">
        <w:rPr>
          <w:rFonts w:eastAsia="宋体"/>
          <w:szCs w:val="28"/>
        </w:rPr>
        <w:t>sts1-1R</w:t>
      </w:r>
      <w:r w:rsidRPr="00CA0551">
        <w:rPr>
          <w:rFonts w:eastAsia="宋体"/>
          <w:szCs w:val="28"/>
        </w:rPr>
        <w:t>（</w:t>
      </w:r>
      <w:r w:rsidR="00562B58">
        <w:rPr>
          <w:rFonts w:eastAsia="宋体"/>
          <w:szCs w:val="28"/>
        </w:rPr>
        <w:t>SEQ ID NO.</w:t>
      </w:r>
      <w:r w:rsidRPr="00CA0551">
        <w:rPr>
          <w:rFonts w:eastAsia="宋体"/>
          <w:szCs w:val="28"/>
        </w:rPr>
        <w:t>11</w:t>
      </w:r>
      <w:r w:rsidRPr="00CA0551">
        <w:rPr>
          <w:rFonts w:eastAsia="宋体"/>
          <w:szCs w:val="28"/>
        </w:rPr>
        <w:t>）和</w:t>
      </w:r>
      <w:r w:rsidRPr="00CA0551">
        <w:rPr>
          <w:rFonts w:eastAsia="宋体"/>
          <w:szCs w:val="28"/>
        </w:rPr>
        <w:t>sts1-2F</w:t>
      </w:r>
      <w:r w:rsidRPr="00CA0551">
        <w:rPr>
          <w:rFonts w:eastAsia="宋体"/>
          <w:szCs w:val="28"/>
        </w:rPr>
        <w:t>（</w:t>
      </w:r>
      <w:r w:rsidR="00562B58">
        <w:rPr>
          <w:rFonts w:eastAsia="宋体"/>
          <w:szCs w:val="28"/>
        </w:rPr>
        <w:t>SEQ ID NO.</w:t>
      </w:r>
      <w:r w:rsidRPr="00CA0551">
        <w:rPr>
          <w:rFonts w:eastAsia="宋体"/>
          <w:szCs w:val="28"/>
        </w:rPr>
        <w:t>12</w:t>
      </w:r>
      <w:r w:rsidRPr="00CA0551">
        <w:rPr>
          <w:rFonts w:eastAsia="宋体"/>
          <w:szCs w:val="28"/>
        </w:rPr>
        <w:t>）、</w:t>
      </w:r>
      <w:r w:rsidRPr="00CA0551">
        <w:rPr>
          <w:rFonts w:eastAsia="宋体"/>
          <w:szCs w:val="28"/>
        </w:rPr>
        <w:t>sts1-2R</w:t>
      </w:r>
      <w:r w:rsidRPr="00CA0551">
        <w:rPr>
          <w:rFonts w:eastAsia="宋体"/>
          <w:szCs w:val="28"/>
        </w:rPr>
        <w:t>（</w:t>
      </w:r>
      <w:r w:rsidR="00562B58">
        <w:rPr>
          <w:rFonts w:eastAsia="宋体"/>
          <w:szCs w:val="28"/>
        </w:rPr>
        <w:t>SEQ ID NO.</w:t>
      </w:r>
      <w:r w:rsidRPr="00CA0551">
        <w:rPr>
          <w:rFonts w:eastAsia="宋体"/>
          <w:szCs w:val="28"/>
        </w:rPr>
        <w:t>13</w:t>
      </w:r>
      <w:r w:rsidRPr="00CA0551">
        <w:rPr>
          <w:rFonts w:eastAsia="宋体"/>
          <w:szCs w:val="28"/>
        </w:rPr>
        <w:t>）该位点所在的基因为</w:t>
      </w:r>
      <w:r w:rsidRPr="00CA0551">
        <w:rPr>
          <w:rFonts w:eastAsia="宋体"/>
          <w:szCs w:val="28"/>
        </w:rPr>
        <w:t>STS1</w:t>
      </w:r>
      <w:r w:rsidRPr="00CA0551">
        <w:rPr>
          <w:rFonts w:eastAsia="宋体"/>
          <w:szCs w:val="28"/>
        </w:rPr>
        <w:t>。</w:t>
      </w:r>
      <w:r w:rsidR="000D62D3" w:rsidRPr="00CA0551">
        <w:rPr>
          <w:rFonts w:eastAsia="宋体"/>
          <w:szCs w:val="28"/>
        </w:rPr>
        <w:t>如图</w:t>
      </w:r>
      <w:r w:rsidR="000D62D3" w:rsidRPr="00CA0551">
        <w:rPr>
          <w:rFonts w:eastAsia="宋体"/>
          <w:szCs w:val="28"/>
          <w:lang w:eastAsia="zh-CN"/>
        </w:rPr>
        <w:t>2</w:t>
      </w:r>
      <w:r w:rsidR="000D62D3" w:rsidRPr="00CA0551">
        <w:rPr>
          <w:rFonts w:eastAsia="宋体"/>
          <w:szCs w:val="28"/>
          <w:lang w:eastAsia="zh-CN"/>
        </w:rPr>
        <w:t>中</w:t>
      </w:r>
      <w:r w:rsidR="000D62D3" w:rsidRPr="00CA0551">
        <w:rPr>
          <w:rFonts w:eastAsia="宋体"/>
          <w:szCs w:val="28"/>
          <w:lang w:eastAsia="zh-CN"/>
        </w:rPr>
        <w:t>C</w:t>
      </w:r>
      <w:r w:rsidR="00B16BF1" w:rsidRPr="00CA0551">
        <w:rPr>
          <w:rFonts w:eastAsia="宋体"/>
          <w:szCs w:val="28"/>
          <w:lang w:eastAsia="zh-CN"/>
        </w:rPr>
        <w:t>、</w:t>
      </w:r>
      <w:r w:rsidR="00B16BF1" w:rsidRPr="00CA0551">
        <w:rPr>
          <w:rFonts w:eastAsia="宋体"/>
          <w:szCs w:val="28"/>
          <w:lang w:eastAsia="zh-CN"/>
        </w:rPr>
        <w:t>D</w:t>
      </w:r>
      <w:r w:rsidR="00B16BF1" w:rsidRPr="00CA0551">
        <w:rPr>
          <w:rFonts w:eastAsia="宋体"/>
          <w:szCs w:val="28"/>
          <w:lang w:eastAsia="zh-CN"/>
        </w:rPr>
        <w:t>、</w:t>
      </w:r>
      <w:r w:rsidR="00B16BF1" w:rsidRPr="00CA0551">
        <w:rPr>
          <w:rFonts w:eastAsia="宋体"/>
          <w:szCs w:val="28"/>
          <w:lang w:eastAsia="zh-CN"/>
        </w:rPr>
        <w:t>E</w:t>
      </w:r>
      <w:r w:rsidR="000D62D3" w:rsidRPr="00CA0551">
        <w:rPr>
          <w:rFonts w:eastAsia="宋体"/>
          <w:szCs w:val="28"/>
          <w:lang w:eastAsia="zh-CN"/>
        </w:rPr>
        <w:t>图所示</w:t>
      </w:r>
      <w:r w:rsidR="00A35BF8">
        <w:rPr>
          <w:rFonts w:eastAsia="宋体" w:hint="eastAsia"/>
          <w:szCs w:val="28"/>
          <w:lang w:eastAsia="zh-CN"/>
        </w:rPr>
        <w:t>，</w:t>
      </w:r>
      <w:r w:rsidR="00A35BF8">
        <w:rPr>
          <w:rFonts w:eastAsia="宋体" w:hint="eastAsia"/>
          <w:szCs w:val="28"/>
          <w:lang w:eastAsia="zh-CN"/>
        </w:rPr>
        <w:t>sts</w:t>
      </w:r>
      <w:r w:rsidR="00A35BF8">
        <w:rPr>
          <w:rFonts w:eastAsia="宋体"/>
          <w:szCs w:val="28"/>
          <w:lang w:eastAsia="zh-CN"/>
        </w:rPr>
        <w:t>1</w:t>
      </w:r>
      <w:r w:rsidR="00A35BF8">
        <w:rPr>
          <w:rFonts w:eastAsia="宋体" w:hint="eastAsia"/>
          <w:szCs w:val="28"/>
          <w:lang w:eastAsia="zh-CN"/>
        </w:rPr>
        <w:t>-</w:t>
      </w:r>
      <w:r w:rsidR="00A35BF8">
        <w:rPr>
          <w:rFonts w:eastAsia="宋体"/>
          <w:szCs w:val="28"/>
          <w:lang w:eastAsia="zh-CN"/>
        </w:rPr>
        <w:t>1</w:t>
      </w:r>
      <w:r w:rsidR="00A35BF8">
        <w:rPr>
          <w:rFonts w:eastAsia="宋体" w:hint="eastAsia"/>
          <w:szCs w:val="28"/>
          <w:lang w:eastAsia="zh-CN"/>
        </w:rPr>
        <w:t>和</w:t>
      </w:r>
      <w:r w:rsidR="00A35BF8">
        <w:rPr>
          <w:rFonts w:eastAsia="宋体" w:hint="eastAsia"/>
          <w:szCs w:val="28"/>
          <w:lang w:eastAsia="zh-CN"/>
        </w:rPr>
        <w:t>sts</w:t>
      </w:r>
      <w:r w:rsidR="00A35BF8">
        <w:rPr>
          <w:rFonts w:eastAsia="宋体"/>
          <w:szCs w:val="28"/>
          <w:lang w:eastAsia="zh-CN"/>
        </w:rPr>
        <w:t>1</w:t>
      </w:r>
      <w:r w:rsidR="00A35BF8">
        <w:rPr>
          <w:rFonts w:eastAsia="宋体" w:hint="eastAsia"/>
          <w:szCs w:val="28"/>
          <w:lang w:eastAsia="zh-CN"/>
        </w:rPr>
        <w:t>-</w:t>
      </w:r>
      <w:r w:rsidR="00A35BF8">
        <w:rPr>
          <w:rFonts w:eastAsia="宋体"/>
          <w:szCs w:val="28"/>
          <w:lang w:eastAsia="zh-CN"/>
        </w:rPr>
        <w:t>2</w:t>
      </w:r>
      <w:r w:rsidR="00A35BF8">
        <w:rPr>
          <w:rFonts w:eastAsia="宋体" w:hint="eastAsia"/>
          <w:szCs w:val="28"/>
          <w:lang w:eastAsia="zh-CN"/>
        </w:rPr>
        <w:t>的变异方式、</w:t>
      </w:r>
      <w:r w:rsidR="00A35BF8">
        <w:rPr>
          <w:rFonts w:eastAsia="宋体" w:hint="eastAsia"/>
          <w:szCs w:val="28"/>
          <w:lang w:eastAsia="zh-CN"/>
        </w:rPr>
        <w:t>sts</w:t>
      </w:r>
      <w:r w:rsidR="00A35BF8">
        <w:rPr>
          <w:rFonts w:eastAsia="宋体"/>
          <w:szCs w:val="28"/>
          <w:lang w:eastAsia="zh-CN"/>
        </w:rPr>
        <w:t>1</w:t>
      </w:r>
      <w:r w:rsidR="00A35BF8">
        <w:rPr>
          <w:rFonts w:eastAsia="宋体" w:hint="eastAsia"/>
          <w:szCs w:val="28"/>
          <w:lang w:eastAsia="zh-CN"/>
        </w:rPr>
        <w:t>-</w:t>
      </w:r>
      <w:r w:rsidR="00A35BF8">
        <w:rPr>
          <w:rFonts w:eastAsia="宋体"/>
          <w:szCs w:val="28"/>
          <w:lang w:eastAsia="zh-CN"/>
        </w:rPr>
        <w:t>1</w:t>
      </w:r>
      <w:r w:rsidR="00A35BF8">
        <w:rPr>
          <w:rFonts w:eastAsia="宋体" w:hint="eastAsia"/>
          <w:szCs w:val="28"/>
          <w:lang w:eastAsia="zh-CN"/>
        </w:rPr>
        <w:t>中突变产生的三个错误转录本和</w:t>
      </w:r>
      <w:r w:rsidR="00A35BF8">
        <w:rPr>
          <w:rFonts w:eastAsia="宋体" w:hint="eastAsia"/>
          <w:szCs w:val="28"/>
          <w:lang w:eastAsia="zh-CN"/>
        </w:rPr>
        <w:t>sts</w:t>
      </w:r>
      <w:r w:rsidR="00A35BF8">
        <w:rPr>
          <w:rFonts w:eastAsia="宋体"/>
          <w:szCs w:val="28"/>
          <w:lang w:eastAsia="zh-CN"/>
        </w:rPr>
        <w:t>1</w:t>
      </w:r>
      <w:r w:rsidR="00A35BF8">
        <w:rPr>
          <w:rFonts w:eastAsia="宋体" w:hint="eastAsia"/>
          <w:szCs w:val="28"/>
          <w:lang w:eastAsia="zh-CN"/>
        </w:rPr>
        <w:t>-</w:t>
      </w:r>
      <w:r w:rsidR="00A35BF8">
        <w:rPr>
          <w:rFonts w:eastAsia="宋体"/>
          <w:szCs w:val="28"/>
          <w:lang w:eastAsia="zh-CN"/>
        </w:rPr>
        <w:t>1</w:t>
      </w:r>
      <w:r w:rsidR="00A35BF8">
        <w:rPr>
          <w:rFonts w:eastAsia="宋体" w:hint="eastAsia"/>
          <w:szCs w:val="28"/>
          <w:lang w:eastAsia="zh-CN"/>
        </w:rPr>
        <w:t>、</w:t>
      </w:r>
      <w:r w:rsidR="00A35BF8">
        <w:rPr>
          <w:rFonts w:eastAsia="宋体" w:hint="eastAsia"/>
          <w:szCs w:val="28"/>
          <w:lang w:eastAsia="zh-CN"/>
        </w:rPr>
        <w:t>sts</w:t>
      </w:r>
      <w:r w:rsidR="00A35BF8">
        <w:rPr>
          <w:rFonts w:eastAsia="宋体"/>
          <w:szCs w:val="28"/>
          <w:lang w:eastAsia="zh-CN"/>
        </w:rPr>
        <w:t>1</w:t>
      </w:r>
      <w:r w:rsidR="00A35BF8">
        <w:rPr>
          <w:rFonts w:eastAsia="宋体" w:hint="eastAsia"/>
          <w:szCs w:val="28"/>
          <w:lang w:eastAsia="zh-CN"/>
        </w:rPr>
        <w:t>-</w:t>
      </w:r>
      <w:r w:rsidR="00A35BF8">
        <w:rPr>
          <w:rFonts w:eastAsia="宋体"/>
          <w:szCs w:val="28"/>
          <w:lang w:eastAsia="zh-CN"/>
        </w:rPr>
        <w:t>2</w:t>
      </w:r>
      <w:r w:rsidR="00A35BF8">
        <w:rPr>
          <w:rFonts w:eastAsia="宋体" w:hint="eastAsia"/>
          <w:szCs w:val="28"/>
          <w:lang w:eastAsia="zh-CN"/>
        </w:rPr>
        <w:t>的共分离分析。从而确认</w:t>
      </w:r>
      <w:r w:rsidR="00A35BF8">
        <w:rPr>
          <w:rFonts w:eastAsia="宋体" w:hint="eastAsia"/>
          <w:szCs w:val="28"/>
          <w:lang w:eastAsia="zh-CN"/>
        </w:rPr>
        <w:t>sts</w:t>
      </w:r>
      <w:r w:rsidR="00A35BF8">
        <w:rPr>
          <w:rFonts w:eastAsia="宋体"/>
          <w:szCs w:val="28"/>
          <w:lang w:eastAsia="zh-CN"/>
        </w:rPr>
        <w:t>1</w:t>
      </w:r>
      <w:r w:rsidR="00A35BF8">
        <w:rPr>
          <w:rFonts w:eastAsia="宋体" w:hint="eastAsia"/>
          <w:szCs w:val="28"/>
          <w:lang w:eastAsia="zh-CN"/>
        </w:rPr>
        <w:t>-</w:t>
      </w:r>
      <w:r w:rsidR="00A35BF8">
        <w:rPr>
          <w:rFonts w:eastAsia="宋体"/>
          <w:szCs w:val="28"/>
          <w:lang w:eastAsia="zh-CN"/>
        </w:rPr>
        <w:t>1</w:t>
      </w:r>
      <w:r w:rsidR="00A35BF8">
        <w:rPr>
          <w:rFonts w:eastAsia="宋体" w:hint="eastAsia"/>
          <w:szCs w:val="28"/>
          <w:lang w:eastAsia="zh-CN"/>
        </w:rPr>
        <w:t>和</w:t>
      </w:r>
      <w:r w:rsidR="00A35BF8">
        <w:rPr>
          <w:rFonts w:eastAsia="宋体" w:hint="eastAsia"/>
          <w:szCs w:val="28"/>
          <w:lang w:eastAsia="zh-CN"/>
        </w:rPr>
        <w:t>sts</w:t>
      </w:r>
      <w:r w:rsidR="00A35BF8">
        <w:rPr>
          <w:rFonts w:eastAsia="宋体"/>
          <w:szCs w:val="28"/>
          <w:lang w:eastAsia="zh-CN"/>
        </w:rPr>
        <w:t>1</w:t>
      </w:r>
      <w:r w:rsidR="00A35BF8">
        <w:rPr>
          <w:rFonts w:eastAsia="宋体" w:hint="eastAsia"/>
          <w:szCs w:val="28"/>
          <w:lang w:eastAsia="zh-CN"/>
        </w:rPr>
        <w:t>-</w:t>
      </w:r>
      <w:r w:rsidR="00A35BF8">
        <w:rPr>
          <w:rFonts w:eastAsia="宋体"/>
          <w:szCs w:val="28"/>
          <w:lang w:eastAsia="zh-CN"/>
        </w:rPr>
        <w:t>2</w:t>
      </w:r>
      <w:r w:rsidR="00A35BF8">
        <w:rPr>
          <w:rFonts w:eastAsia="宋体" w:hint="eastAsia"/>
          <w:szCs w:val="28"/>
          <w:lang w:eastAsia="zh-CN"/>
        </w:rPr>
        <w:t>是发生在同一基因</w:t>
      </w:r>
      <w:r w:rsidR="00A35BF8">
        <w:rPr>
          <w:rFonts w:eastAsia="宋体" w:hint="eastAsia"/>
          <w:szCs w:val="28"/>
          <w:lang w:eastAsia="zh-CN"/>
        </w:rPr>
        <w:t>S</w:t>
      </w:r>
      <w:r w:rsidR="00A35BF8">
        <w:rPr>
          <w:rFonts w:eastAsia="宋体"/>
          <w:szCs w:val="28"/>
          <w:lang w:eastAsia="zh-CN"/>
        </w:rPr>
        <w:t>TS1</w:t>
      </w:r>
      <w:r w:rsidR="00A35BF8">
        <w:rPr>
          <w:rFonts w:eastAsia="宋体" w:hint="eastAsia"/>
          <w:szCs w:val="28"/>
          <w:lang w:eastAsia="zh-CN"/>
        </w:rPr>
        <w:t>上的不同变异</w:t>
      </w:r>
      <w:r w:rsidR="000D62D3" w:rsidRPr="00CA0551">
        <w:rPr>
          <w:rFonts w:eastAsia="宋体"/>
          <w:szCs w:val="28"/>
          <w:lang w:eastAsia="zh-CN"/>
        </w:rPr>
        <w:t>。</w:t>
      </w:r>
      <w:r w:rsidR="00AA3C37">
        <w:rPr>
          <w:rFonts w:eastAsia="宋体"/>
          <w:szCs w:val="28"/>
          <w:lang w:eastAsia="zh-CN"/>
        </w:rPr>
        <w:t>其中，</w:t>
      </w:r>
      <w:r w:rsidR="00AA3C37" w:rsidRPr="00AA3C37">
        <w:rPr>
          <w:rFonts w:eastAsia="宋体"/>
          <w:szCs w:val="28"/>
          <w:lang w:eastAsia="zh-CN"/>
        </w:rPr>
        <w:t>STS1</w:t>
      </w:r>
      <w:r w:rsidR="00AA3C37" w:rsidRPr="00AA3C37">
        <w:rPr>
          <w:rFonts w:eastAsia="宋体"/>
          <w:szCs w:val="28"/>
          <w:lang w:eastAsia="zh-CN"/>
        </w:rPr>
        <w:t>基因的编码区内</w:t>
      </w:r>
      <w:r w:rsidR="00AA3C37" w:rsidRPr="00AA3C37">
        <w:rPr>
          <w:rFonts w:eastAsia="宋体"/>
          <w:szCs w:val="28"/>
          <w:lang w:eastAsia="zh-CN"/>
        </w:rPr>
        <w:lastRenderedPageBreak/>
        <w:t>含子上一个剪接识别位点的核苷酸发生替换，产生如</w:t>
      </w:r>
      <w:r w:rsidR="00AA3C37" w:rsidRPr="00AA3C37">
        <w:rPr>
          <w:rFonts w:eastAsia="宋体"/>
          <w:szCs w:val="28"/>
          <w:lang w:eastAsia="zh-CN"/>
        </w:rPr>
        <w:t>SEQ ID NO.6</w:t>
      </w:r>
      <w:r w:rsidR="00AA3C37" w:rsidRPr="00AA3C37">
        <w:rPr>
          <w:rFonts w:eastAsia="宋体"/>
          <w:szCs w:val="28"/>
          <w:lang w:eastAsia="zh-CN"/>
        </w:rPr>
        <w:t>所示的</w:t>
      </w:r>
      <w:r w:rsidR="00AA3C37" w:rsidRPr="00AA3C37">
        <w:rPr>
          <w:rFonts w:eastAsia="宋体"/>
          <w:szCs w:val="28"/>
          <w:lang w:eastAsia="zh-CN"/>
        </w:rPr>
        <w:t>DNA</w:t>
      </w:r>
      <w:r w:rsidR="00AA3C37" w:rsidRPr="00AA3C37">
        <w:rPr>
          <w:rFonts w:eastAsia="宋体"/>
          <w:szCs w:val="28"/>
          <w:lang w:eastAsia="zh-CN"/>
        </w:rPr>
        <w:t>序列，导致产生</w:t>
      </w:r>
      <w:r w:rsidR="00AA3C37" w:rsidRPr="00AA3C37">
        <w:rPr>
          <w:rFonts w:eastAsia="宋体"/>
          <w:szCs w:val="28"/>
          <w:lang w:eastAsia="zh-CN"/>
        </w:rPr>
        <w:t>3</w:t>
      </w:r>
      <w:r w:rsidR="00AA3C37" w:rsidRPr="00AA3C37">
        <w:rPr>
          <w:rFonts w:eastAsia="宋体"/>
          <w:szCs w:val="28"/>
          <w:lang w:eastAsia="zh-CN"/>
        </w:rPr>
        <w:t>个错位的转录本，从而获得</w:t>
      </w:r>
      <w:r w:rsidR="00AA3C37" w:rsidRPr="00AA3C37">
        <w:rPr>
          <w:rFonts w:eastAsia="宋体"/>
          <w:szCs w:val="28"/>
          <w:lang w:eastAsia="zh-CN"/>
        </w:rPr>
        <w:t>sts1-1</w:t>
      </w:r>
      <w:r w:rsidR="00AA3C37" w:rsidRPr="00AA3C37">
        <w:rPr>
          <w:rFonts w:eastAsia="宋体"/>
          <w:szCs w:val="28"/>
          <w:lang w:eastAsia="zh-CN"/>
        </w:rPr>
        <w:t>突变体</w:t>
      </w:r>
      <w:r w:rsidR="00AA3C37">
        <w:rPr>
          <w:rFonts w:eastAsia="宋体"/>
          <w:szCs w:val="28"/>
          <w:lang w:eastAsia="zh-CN"/>
        </w:rPr>
        <w:t>；</w:t>
      </w:r>
      <w:r w:rsidR="00AA3C37" w:rsidRPr="00AA3C37">
        <w:rPr>
          <w:rFonts w:eastAsia="宋体"/>
          <w:szCs w:val="28"/>
          <w:lang w:eastAsia="zh-CN"/>
        </w:rPr>
        <w:t>STS1</w:t>
      </w:r>
      <w:r w:rsidR="00AA3C37" w:rsidRPr="00AA3C37">
        <w:rPr>
          <w:rFonts w:eastAsia="宋体"/>
          <w:szCs w:val="28"/>
          <w:lang w:eastAsia="zh-CN"/>
        </w:rPr>
        <w:t>基因的编码区第</w:t>
      </w:r>
      <w:r w:rsidR="00AA3C37" w:rsidRPr="00AA3C37">
        <w:rPr>
          <w:rFonts w:eastAsia="宋体"/>
          <w:szCs w:val="28"/>
          <w:lang w:eastAsia="zh-CN"/>
        </w:rPr>
        <w:t>7</w:t>
      </w:r>
      <w:r w:rsidR="00AA3C37" w:rsidRPr="00AA3C37">
        <w:rPr>
          <w:rFonts w:eastAsia="宋体"/>
          <w:szCs w:val="28"/>
          <w:lang w:eastAsia="zh-CN"/>
        </w:rPr>
        <w:t>外显子一个核苷酸发生替换，产生如</w:t>
      </w:r>
      <w:r w:rsidR="00AA3C37" w:rsidRPr="00AA3C37">
        <w:rPr>
          <w:rFonts w:eastAsia="宋体"/>
          <w:szCs w:val="28"/>
          <w:lang w:eastAsia="zh-CN"/>
        </w:rPr>
        <w:t>SEQ ID NO.7</w:t>
      </w:r>
      <w:r w:rsidR="00AA3C37" w:rsidRPr="00AA3C37">
        <w:rPr>
          <w:rFonts w:eastAsia="宋体"/>
          <w:szCs w:val="28"/>
          <w:lang w:eastAsia="zh-CN"/>
        </w:rPr>
        <w:t>所示的</w:t>
      </w:r>
      <w:r w:rsidR="00AA3C37" w:rsidRPr="00AA3C37">
        <w:rPr>
          <w:rFonts w:eastAsia="宋体"/>
          <w:szCs w:val="28"/>
          <w:lang w:eastAsia="zh-CN"/>
        </w:rPr>
        <w:t>DNA</w:t>
      </w:r>
      <w:r w:rsidR="00AA3C37" w:rsidRPr="00AA3C37">
        <w:rPr>
          <w:rFonts w:eastAsia="宋体"/>
          <w:szCs w:val="28"/>
          <w:lang w:eastAsia="zh-CN"/>
        </w:rPr>
        <w:t>序列，导致终止子提前形成，蛋白翻译提前终止，从而获得雄性不育株系，即</w:t>
      </w:r>
      <w:r w:rsidR="00AA3C37" w:rsidRPr="00AA3C37">
        <w:rPr>
          <w:rFonts w:eastAsia="宋体"/>
          <w:szCs w:val="28"/>
          <w:lang w:eastAsia="zh-CN"/>
        </w:rPr>
        <w:t>sts1-2</w:t>
      </w:r>
      <w:r w:rsidR="00AA3C37" w:rsidRPr="00AA3C37">
        <w:rPr>
          <w:rFonts w:eastAsia="宋体"/>
          <w:szCs w:val="28"/>
          <w:lang w:eastAsia="zh-CN"/>
        </w:rPr>
        <w:t>突变体</w:t>
      </w:r>
      <w:r w:rsidR="00AA3C37">
        <w:rPr>
          <w:rFonts w:eastAsia="宋体"/>
          <w:szCs w:val="28"/>
          <w:lang w:eastAsia="zh-CN"/>
        </w:rPr>
        <w:t>。</w:t>
      </w:r>
    </w:p>
    <w:p w14:paraId="764226D0" w14:textId="77777777" w:rsidR="00C61266" w:rsidRPr="00586B30" w:rsidRDefault="00C61266" w:rsidP="00347650">
      <w:pPr>
        <w:spacing w:line="360" w:lineRule="auto"/>
        <w:ind w:firstLine="560"/>
        <w:rPr>
          <w:rFonts w:eastAsia="宋体"/>
          <w:szCs w:val="28"/>
        </w:rPr>
      </w:pPr>
      <w:r w:rsidRPr="00586B30">
        <w:rPr>
          <w:rFonts w:eastAsia="宋体"/>
          <w:szCs w:val="28"/>
        </w:rPr>
        <w:t>野生型</w:t>
      </w:r>
      <w:r w:rsidRPr="00586B30">
        <w:rPr>
          <w:rFonts w:eastAsia="宋体"/>
          <w:szCs w:val="28"/>
        </w:rPr>
        <w:t>STS1</w:t>
      </w:r>
      <w:r w:rsidRPr="00586B30">
        <w:rPr>
          <w:rFonts w:eastAsia="宋体"/>
          <w:szCs w:val="28"/>
        </w:rPr>
        <w:t>基因的序列如</w:t>
      </w:r>
      <w:r w:rsidRPr="00586B30">
        <w:rPr>
          <w:rFonts w:eastAsia="宋体"/>
          <w:szCs w:val="28"/>
        </w:rPr>
        <w:t>SEQ ID NO.1</w:t>
      </w:r>
      <w:r w:rsidRPr="00586B30">
        <w:rPr>
          <w:rFonts w:eastAsia="宋体"/>
          <w:szCs w:val="28"/>
        </w:rPr>
        <w:t>所示，编码蛋白序列如</w:t>
      </w:r>
      <w:r w:rsidRPr="00586B30">
        <w:rPr>
          <w:rFonts w:eastAsia="宋体"/>
          <w:szCs w:val="28"/>
        </w:rPr>
        <w:t>SEQ ID NO.2</w:t>
      </w:r>
      <w:r w:rsidRPr="00586B30">
        <w:rPr>
          <w:rFonts w:eastAsia="宋体"/>
          <w:szCs w:val="28"/>
        </w:rPr>
        <w:t>所示。</w:t>
      </w:r>
      <w:r w:rsidRPr="00586B30">
        <w:rPr>
          <w:rFonts w:eastAsia="宋体"/>
          <w:szCs w:val="28"/>
        </w:rPr>
        <w:t>STS1</w:t>
      </w:r>
      <w:r w:rsidRPr="00586B30">
        <w:rPr>
          <w:rFonts w:eastAsia="宋体"/>
          <w:szCs w:val="28"/>
        </w:rPr>
        <w:t>基因的全长</w:t>
      </w:r>
      <w:r w:rsidRPr="00586B30">
        <w:rPr>
          <w:rFonts w:eastAsia="宋体"/>
          <w:szCs w:val="28"/>
        </w:rPr>
        <w:t>ORF</w:t>
      </w:r>
      <w:r w:rsidRPr="00586B30">
        <w:rPr>
          <w:rFonts w:eastAsia="宋体"/>
          <w:szCs w:val="28"/>
        </w:rPr>
        <w:t>长度为</w:t>
      </w:r>
      <w:r w:rsidRPr="00586B30">
        <w:rPr>
          <w:rFonts w:eastAsia="宋体"/>
          <w:szCs w:val="28"/>
        </w:rPr>
        <w:t>1986bp</w:t>
      </w:r>
      <w:r w:rsidRPr="00586B30">
        <w:rPr>
          <w:rFonts w:eastAsia="宋体"/>
          <w:szCs w:val="28"/>
        </w:rPr>
        <w:t>，编码</w:t>
      </w:r>
      <w:r w:rsidRPr="00586B30">
        <w:rPr>
          <w:rFonts w:eastAsia="宋体"/>
          <w:szCs w:val="28"/>
        </w:rPr>
        <w:t>662</w:t>
      </w:r>
      <w:r w:rsidRPr="00586B30">
        <w:rPr>
          <w:rFonts w:eastAsia="宋体"/>
          <w:szCs w:val="28"/>
        </w:rPr>
        <w:t>个氨基酸。</w:t>
      </w:r>
    </w:p>
    <w:p w14:paraId="62D7F006" w14:textId="77777777" w:rsidR="00C61266" w:rsidRPr="00586B30" w:rsidRDefault="00C61266" w:rsidP="00347650">
      <w:pPr>
        <w:spacing w:line="360" w:lineRule="auto"/>
        <w:ind w:firstLine="560"/>
        <w:rPr>
          <w:rFonts w:eastAsia="宋体"/>
          <w:szCs w:val="28"/>
        </w:rPr>
      </w:pPr>
      <w:r w:rsidRPr="00586B30">
        <w:rPr>
          <w:rFonts w:eastAsia="宋体"/>
          <w:szCs w:val="28"/>
        </w:rPr>
        <w:t>2</w:t>
      </w:r>
      <w:r w:rsidRPr="00586B30">
        <w:rPr>
          <w:rFonts w:eastAsia="宋体"/>
          <w:szCs w:val="28"/>
        </w:rPr>
        <w:t>、</w:t>
      </w:r>
      <w:r w:rsidRPr="00586B30">
        <w:rPr>
          <w:rFonts w:eastAsia="宋体"/>
          <w:szCs w:val="28"/>
        </w:rPr>
        <w:t>STS1</w:t>
      </w:r>
      <w:r w:rsidRPr="00586B30">
        <w:rPr>
          <w:rFonts w:eastAsia="宋体"/>
          <w:szCs w:val="28"/>
        </w:rPr>
        <w:t>基因全长</w:t>
      </w:r>
      <w:r w:rsidRPr="00586B30">
        <w:rPr>
          <w:rFonts w:eastAsia="宋体"/>
          <w:szCs w:val="28"/>
        </w:rPr>
        <w:t>cDNA</w:t>
      </w:r>
      <w:r w:rsidRPr="00586B30">
        <w:rPr>
          <w:rFonts w:eastAsia="宋体"/>
          <w:szCs w:val="28"/>
        </w:rPr>
        <w:t>克隆</w:t>
      </w:r>
    </w:p>
    <w:p w14:paraId="111FF6C4" w14:textId="49ABE2AA" w:rsidR="00C61266" w:rsidRPr="00586B30" w:rsidRDefault="00C61266" w:rsidP="00347650">
      <w:pPr>
        <w:spacing w:line="360" w:lineRule="auto"/>
        <w:ind w:firstLine="560"/>
        <w:rPr>
          <w:rFonts w:eastAsia="宋体"/>
          <w:szCs w:val="28"/>
        </w:rPr>
      </w:pPr>
      <w:r w:rsidRPr="00586B30">
        <w:rPr>
          <w:rFonts w:eastAsia="宋体"/>
          <w:szCs w:val="28"/>
        </w:rPr>
        <w:t>以正常野生型水稻日本晴品种的</w:t>
      </w:r>
      <w:r w:rsidRPr="00586B30">
        <w:rPr>
          <w:rFonts w:eastAsia="宋体"/>
          <w:szCs w:val="28"/>
        </w:rPr>
        <w:t>RNA</w:t>
      </w:r>
      <w:r w:rsidRPr="00586B30">
        <w:rPr>
          <w:rFonts w:eastAsia="宋体"/>
          <w:szCs w:val="28"/>
        </w:rPr>
        <w:t>为模板，合成第一链</w:t>
      </w:r>
      <w:r w:rsidRPr="00586B30">
        <w:rPr>
          <w:rFonts w:eastAsia="宋体"/>
          <w:szCs w:val="28"/>
        </w:rPr>
        <w:t>cDNA</w:t>
      </w:r>
      <w:r w:rsidRPr="00586B30">
        <w:rPr>
          <w:rFonts w:eastAsia="宋体"/>
          <w:szCs w:val="28"/>
        </w:rPr>
        <w:t>，用该</w:t>
      </w:r>
      <w:r w:rsidRPr="00586B30">
        <w:rPr>
          <w:rFonts w:eastAsia="宋体"/>
          <w:szCs w:val="28"/>
        </w:rPr>
        <w:t>STS1</w:t>
      </w:r>
      <w:r w:rsidRPr="00586B30">
        <w:rPr>
          <w:rFonts w:eastAsia="宋体"/>
          <w:szCs w:val="28"/>
        </w:rPr>
        <w:t>基因</w:t>
      </w:r>
      <w:r w:rsidRPr="00586B30">
        <w:rPr>
          <w:rFonts w:eastAsia="宋体"/>
          <w:szCs w:val="28"/>
        </w:rPr>
        <w:t>ORF</w:t>
      </w:r>
      <w:r w:rsidRPr="00586B30">
        <w:rPr>
          <w:rFonts w:eastAsia="宋体"/>
          <w:szCs w:val="28"/>
        </w:rPr>
        <w:t>序列的</w:t>
      </w:r>
      <w:smartTag w:uri="urn:schemas-microsoft-com:office:smarttags" w:element="chmetcnv">
        <w:smartTagPr>
          <w:attr w:name="UnitName" w:val="’"/>
          <w:attr w:name="SourceValue" w:val="5"/>
          <w:attr w:name="HasSpace" w:val="False"/>
          <w:attr w:name="Negative" w:val="False"/>
          <w:attr w:name="NumberType" w:val="1"/>
          <w:attr w:name="TCSC" w:val="0"/>
        </w:smartTagPr>
        <w:r w:rsidRPr="00586B30">
          <w:rPr>
            <w:rFonts w:eastAsia="宋体"/>
            <w:szCs w:val="28"/>
          </w:rPr>
          <w:t>5’</w:t>
        </w:r>
      </w:smartTag>
      <w:r w:rsidRPr="00586B30">
        <w:rPr>
          <w:rFonts w:eastAsia="宋体"/>
          <w:szCs w:val="28"/>
        </w:rPr>
        <w:t>和</w:t>
      </w:r>
      <w:smartTag w:uri="urn:schemas-microsoft-com:office:smarttags" w:element="chmetcnv">
        <w:smartTagPr>
          <w:attr w:name="UnitName" w:val="’"/>
          <w:attr w:name="SourceValue" w:val="3"/>
          <w:attr w:name="HasSpace" w:val="False"/>
          <w:attr w:name="Negative" w:val="False"/>
          <w:attr w:name="NumberType" w:val="1"/>
          <w:attr w:name="TCSC" w:val="0"/>
        </w:smartTagPr>
        <w:r w:rsidRPr="00586B30">
          <w:rPr>
            <w:rFonts w:eastAsia="宋体"/>
            <w:szCs w:val="28"/>
          </w:rPr>
          <w:t>3’</w:t>
        </w:r>
      </w:smartTag>
      <w:r w:rsidRPr="00586B30">
        <w:rPr>
          <w:rFonts w:eastAsia="宋体"/>
          <w:szCs w:val="28"/>
        </w:rPr>
        <w:t>端的寡核苷酸作为</w:t>
      </w:r>
      <w:r w:rsidRPr="00586B30">
        <w:rPr>
          <w:rFonts w:eastAsia="宋体"/>
          <w:szCs w:val="28"/>
        </w:rPr>
        <w:t>PCR</w:t>
      </w:r>
      <w:r w:rsidRPr="00586B30">
        <w:rPr>
          <w:rFonts w:eastAsia="宋体"/>
          <w:szCs w:val="28"/>
        </w:rPr>
        <w:t>引物（</w:t>
      </w:r>
      <w:r w:rsidR="00562B58">
        <w:rPr>
          <w:rFonts w:eastAsia="宋体"/>
          <w:szCs w:val="28"/>
        </w:rPr>
        <w:t>SEQ ID NO.</w:t>
      </w:r>
      <w:r w:rsidRPr="00586B30">
        <w:rPr>
          <w:rFonts w:eastAsia="宋体"/>
          <w:szCs w:val="28"/>
        </w:rPr>
        <w:t>14</w:t>
      </w:r>
      <w:r w:rsidRPr="00586B30">
        <w:rPr>
          <w:rFonts w:eastAsia="宋体"/>
          <w:szCs w:val="28"/>
        </w:rPr>
        <w:t>和</w:t>
      </w:r>
      <w:r w:rsidR="00562B58">
        <w:rPr>
          <w:rFonts w:eastAsia="宋体"/>
          <w:szCs w:val="28"/>
        </w:rPr>
        <w:t>SEQ ID NO.</w:t>
      </w:r>
      <w:r w:rsidRPr="00586B30">
        <w:rPr>
          <w:rFonts w:eastAsia="宋体"/>
          <w:szCs w:val="28"/>
        </w:rPr>
        <w:t>15</w:t>
      </w:r>
      <w:r w:rsidRPr="00586B30">
        <w:rPr>
          <w:rFonts w:eastAsia="宋体"/>
          <w:szCs w:val="28"/>
        </w:rPr>
        <w:t>），用高保真</w:t>
      </w:r>
      <w:r w:rsidRPr="00586B30">
        <w:rPr>
          <w:rFonts w:eastAsia="宋体"/>
          <w:szCs w:val="28"/>
        </w:rPr>
        <w:t>Taq</w:t>
      </w:r>
      <w:r w:rsidRPr="00586B30">
        <w:rPr>
          <w:rFonts w:eastAsia="宋体"/>
          <w:szCs w:val="28"/>
        </w:rPr>
        <w:t>酶</w:t>
      </w:r>
      <w:r w:rsidRPr="00586B30">
        <w:rPr>
          <w:rFonts w:eastAsia="宋体"/>
          <w:szCs w:val="28"/>
        </w:rPr>
        <w:t>Primerstar</w:t>
      </w:r>
      <w:r w:rsidRPr="00586B30">
        <w:rPr>
          <w:rFonts w:eastAsia="宋体"/>
          <w:szCs w:val="28"/>
        </w:rPr>
        <w:t>进行扩增，获得约</w:t>
      </w:r>
      <w:r w:rsidRPr="00586B30">
        <w:rPr>
          <w:rFonts w:eastAsia="宋体"/>
          <w:szCs w:val="28"/>
        </w:rPr>
        <w:t>1.9K</w:t>
      </w:r>
      <w:r w:rsidRPr="00586B30">
        <w:rPr>
          <w:rFonts w:eastAsia="宋体"/>
          <w:szCs w:val="28"/>
        </w:rPr>
        <w:t>的</w:t>
      </w:r>
      <w:r w:rsidRPr="00586B30">
        <w:rPr>
          <w:rFonts w:eastAsia="宋体"/>
          <w:szCs w:val="28"/>
        </w:rPr>
        <w:t>MFS1</w:t>
      </w:r>
      <w:r w:rsidRPr="00586B30">
        <w:rPr>
          <w:rFonts w:eastAsia="宋体"/>
          <w:szCs w:val="28"/>
        </w:rPr>
        <w:t>基因的全长</w:t>
      </w:r>
      <w:r w:rsidRPr="00586B30">
        <w:rPr>
          <w:rFonts w:eastAsia="宋体"/>
          <w:szCs w:val="28"/>
        </w:rPr>
        <w:t>cDNA</w:t>
      </w:r>
      <w:r w:rsidRPr="00586B30">
        <w:rPr>
          <w:rFonts w:eastAsia="宋体"/>
          <w:szCs w:val="28"/>
        </w:rPr>
        <w:t>扩增产物。将该扩增产物通过</w:t>
      </w:r>
      <w:r w:rsidRPr="00586B30">
        <w:rPr>
          <w:rFonts w:eastAsia="宋体"/>
          <w:szCs w:val="28"/>
        </w:rPr>
        <w:t>EcoRⅠ</w:t>
      </w:r>
      <w:r w:rsidRPr="00586B30">
        <w:rPr>
          <w:rFonts w:eastAsia="宋体"/>
          <w:szCs w:val="28"/>
        </w:rPr>
        <w:t>限制性酶切重组进载体</w:t>
      </w:r>
      <w:r w:rsidRPr="00586B30">
        <w:rPr>
          <w:rFonts w:eastAsia="宋体"/>
          <w:szCs w:val="28"/>
        </w:rPr>
        <w:t>pEntry</w:t>
      </w:r>
      <w:r w:rsidRPr="00586B30">
        <w:rPr>
          <w:rFonts w:eastAsia="宋体"/>
          <w:szCs w:val="28"/>
        </w:rPr>
        <w:t>的相应限制性内切酶多克隆位点，并对重组子进行测序验证。该重组的过渡质粒载体称为</w:t>
      </w:r>
      <w:r w:rsidRPr="00586B30">
        <w:rPr>
          <w:rFonts w:eastAsia="宋体"/>
          <w:szCs w:val="28"/>
        </w:rPr>
        <w:t>pEntry-STS1</w:t>
      </w:r>
      <w:r w:rsidRPr="00586B30">
        <w:rPr>
          <w:rFonts w:eastAsia="宋体"/>
          <w:szCs w:val="28"/>
        </w:rPr>
        <w:t>。</w:t>
      </w:r>
    </w:p>
    <w:p w14:paraId="124A75DA" w14:textId="77777777" w:rsidR="00C61266" w:rsidRPr="00586B30" w:rsidRDefault="00C61266" w:rsidP="00347650">
      <w:pPr>
        <w:spacing w:line="360" w:lineRule="auto"/>
        <w:ind w:firstLine="560"/>
        <w:rPr>
          <w:rFonts w:eastAsia="宋体"/>
          <w:szCs w:val="28"/>
        </w:rPr>
      </w:pPr>
      <w:smartTag w:uri="urn:schemas-microsoft-com:office:smarttags" w:element="chmetcnv">
        <w:smartTagPr>
          <w:attr w:name="UnitName" w:val="’"/>
          <w:attr w:name="SourceValue" w:val="5"/>
          <w:attr w:name="HasSpace" w:val="False"/>
          <w:attr w:name="Negative" w:val="False"/>
          <w:attr w:name="NumberType" w:val="1"/>
          <w:attr w:name="TCSC" w:val="0"/>
        </w:smartTagPr>
        <w:r w:rsidRPr="00586B30">
          <w:rPr>
            <w:rFonts w:eastAsia="宋体"/>
            <w:szCs w:val="28"/>
          </w:rPr>
          <w:t>5’</w:t>
        </w:r>
      </w:smartTag>
      <w:r w:rsidRPr="00586B30">
        <w:rPr>
          <w:rFonts w:eastAsia="宋体"/>
          <w:szCs w:val="28"/>
        </w:rPr>
        <w:t>端的寡核苷酸序列为</w:t>
      </w:r>
      <w:r w:rsidRPr="00586B30">
        <w:rPr>
          <w:rFonts w:eastAsia="宋体"/>
          <w:szCs w:val="28"/>
        </w:rPr>
        <w:t>(SEQ ID NO.14)</w:t>
      </w:r>
      <w:r w:rsidRPr="00586B30">
        <w:rPr>
          <w:rFonts w:eastAsia="宋体"/>
          <w:szCs w:val="28"/>
        </w:rPr>
        <w:t>：</w:t>
      </w:r>
    </w:p>
    <w:p w14:paraId="4D97EBF5" w14:textId="30BEA472" w:rsidR="00C61266" w:rsidRPr="00BD1FCB" w:rsidRDefault="00C61266" w:rsidP="00347650">
      <w:pPr>
        <w:spacing w:line="360" w:lineRule="auto"/>
        <w:ind w:firstLine="560"/>
        <w:rPr>
          <w:rFonts w:eastAsia="宋体"/>
          <w:szCs w:val="28"/>
        </w:rPr>
      </w:pPr>
      <w:smartTag w:uri="urn:schemas-microsoft-com:office:smarttags" w:element="chmetcnv">
        <w:smartTagPr>
          <w:attr w:name="UnitName" w:val="’"/>
          <w:attr w:name="SourceValue" w:val="5"/>
          <w:attr w:name="HasSpace" w:val="False"/>
          <w:attr w:name="Negative" w:val="False"/>
          <w:attr w:name="NumberType" w:val="1"/>
          <w:attr w:name="TCSC" w:val="0"/>
        </w:smartTagPr>
        <w:r w:rsidRPr="00586B30">
          <w:rPr>
            <w:rFonts w:eastAsia="宋体"/>
            <w:i/>
            <w:iCs/>
            <w:szCs w:val="28"/>
          </w:rPr>
          <w:t>5’</w:t>
        </w:r>
      </w:smartTag>
      <w:r w:rsidRPr="00586B30">
        <w:rPr>
          <w:rFonts w:eastAsia="宋体"/>
          <w:i/>
          <w:iCs/>
          <w:szCs w:val="28"/>
        </w:rPr>
        <w:t>-</w:t>
      </w:r>
      <w:r w:rsidRPr="00586B30">
        <w:rPr>
          <w:rFonts w:eastAsia="宋体"/>
          <w:b/>
          <w:bCs/>
          <w:i/>
          <w:szCs w:val="28"/>
        </w:rPr>
        <w:t xml:space="preserve"> </w:t>
      </w:r>
      <w:r w:rsidRPr="00586B30">
        <w:rPr>
          <w:rFonts w:eastAsia="宋体"/>
          <w:i/>
          <w:szCs w:val="28"/>
        </w:rPr>
        <w:t>aaaaaagcaggctccgaa</w:t>
      </w:r>
      <w:r w:rsidRPr="00BD1FCB">
        <w:rPr>
          <w:rFonts w:eastAsia="宋体"/>
          <w:i/>
          <w:szCs w:val="28"/>
        </w:rPr>
        <w:t>ttc</w:t>
      </w:r>
      <w:r w:rsidR="00333AD1" w:rsidRPr="00BD1FCB">
        <w:rPr>
          <w:rFonts w:eastAsia="宋体"/>
          <w:bCs/>
          <w:szCs w:val="28"/>
        </w:rPr>
        <w:t>atggccacgacgctgacg</w:t>
      </w:r>
      <w:r w:rsidRPr="00BD1FCB" w:rsidDel="00995015">
        <w:rPr>
          <w:rFonts w:eastAsia="宋体"/>
          <w:i/>
          <w:iCs/>
          <w:szCs w:val="28"/>
        </w:rPr>
        <w:t xml:space="preserve"> </w:t>
      </w:r>
      <w:smartTag w:uri="urn:schemas-microsoft-com:office:smarttags" w:element="chmetcnv">
        <w:smartTagPr>
          <w:attr w:name="UnitName" w:val="’"/>
          <w:attr w:name="SourceValue" w:val="3"/>
          <w:attr w:name="HasSpace" w:val="False"/>
          <w:attr w:name="Negative" w:val="True"/>
          <w:attr w:name="NumberType" w:val="1"/>
          <w:attr w:name="TCSC" w:val="0"/>
        </w:smartTagPr>
        <w:r w:rsidRPr="00BD1FCB">
          <w:rPr>
            <w:rFonts w:eastAsia="宋体"/>
            <w:szCs w:val="28"/>
          </w:rPr>
          <w:t>-3’</w:t>
        </w:r>
      </w:smartTag>
    </w:p>
    <w:p w14:paraId="584405F2" w14:textId="77777777" w:rsidR="00C61266" w:rsidRPr="00BD1FCB" w:rsidRDefault="00C61266" w:rsidP="00347650">
      <w:pPr>
        <w:spacing w:line="360" w:lineRule="auto"/>
        <w:ind w:firstLine="560"/>
        <w:rPr>
          <w:rFonts w:eastAsia="宋体"/>
          <w:szCs w:val="28"/>
        </w:rPr>
      </w:pPr>
      <w:smartTag w:uri="urn:schemas-microsoft-com:office:smarttags" w:element="chmetcnv">
        <w:smartTagPr>
          <w:attr w:name="UnitName" w:val="’"/>
          <w:attr w:name="SourceValue" w:val="3"/>
          <w:attr w:name="HasSpace" w:val="False"/>
          <w:attr w:name="Negative" w:val="False"/>
          <w:attr w:name="NumberType" w:val="1"/>
          <w:attr w:name="TCSC" w:val="0"/>
        </w:smartTagPr>
        <w:r w:rsidRPr="00BD1FCB">
          <w:rPr>
            <w:rFonts w:eastAsia="宋体"/>
            <w:szCs w:val="28"/>
          </w:rPr>
          <w:t>3’</w:t>
        </w:r>
      </w:smartTag>
      <w:r w:rsidRPr="00BD1FCB">
        <w:rPr>
          <w:rFonts w:eastAsia="宋体"/>
          <w:szCs w:val="28"/>
        </w:rPr>
        <w:t>端的寡核苷酸序列为</w:t>
      </w:r>
      <w:r w:rsidRPr="00BD1FCB">
        <w:rPr>
          <w:rFonts w:eastAsia="宋体"/>
          <w:szCs w:val="28"/>
        </w:rPr>
        <w:t>(SEQ ID NO.15)</w:t>
      </w:r>
      <w:r w:rsidRPr="00BD1FCB">
        <w:rPr>
          <w:rFonts w:eastAsia="宋体"/>
          <w:szCs w:val="28"/>
        </w:rPr>
        <w:t>：</w:t>
      </w:r>
    </w:p>
    <w:p w14:paraId="44A4FCFD" w14:textId="27B19099" w:rsidR="00C61266" w:rsidRPr="00586B30" w:rsidRDefault="00C61266" w:rsidP="00347650">
      <w:pPr>
        <w:spacing w:line="360" w:lineRule="auto"/>
        <w:ind w:firstLine="560"/>
        <w:rPr>
          <w:rFonts w:eastAsia="宋体"/>
          <w:szCs w:val="28"/>
        </w:rPr>
      </w:pPr>
      <w:smartTag w:uri="urn:schemas-microsoft-com:office:smarttags" w:element="chmetcnv">
        <w:smartTagPr>
          <w:attr w:name="UnitName" w:val="’"/>
          <w:attr w:name="SourceValue" w:val="5"/>
          <w:attr w:name="HasSpace" w:val="False"/>
          <w:attr w:name="Negative" w:val="False"/>
          <w:attr w:name="NumberType" w:val="1"/>
          <w:attr w:name="TCSC" w:val="0"/>
        </w:smartTagPr>
        <w:r w:rsidRPr="00BD1FCB">
          <w:rPr>
            <w:rFonts w:eastAsia="宋体"/>
            <w:szCs w:val="28"/>
          </w:rPr>
          <w:t>5’</w:t>
        </w:r>
      </w:smartTag>
      <w:r w:rsidRPr="00BD1FCB">
        <w:rPr>
          <w:rFonts w:eastAsia="宋体"/>
          <w:szCs w:val="28"/>
        </w:rPr>
        <w:t xml:space="preserve">- </w:t>
      </w:r>
      <w:r w:rsidRPr="00BD1FCB">
        <w:rPr>
          <w:rFonts w:eastAsia="宋体"/>
          <w:bCs/>
          <w:i/>
          <w:iCs/>
          <w:szCs w:val="28"/>
        </w:rPr>
        <w:t>caagaaagctgggtcgaattc</w:t>
      </w:r>
      <w:r w:rsidR="00333AD1" w:rsidRPr="00BD1FCB">
        <w:rPr>
          <w:rFonts w:eastAsia="宋体"/>
          <w:bCs/>
          <w:szCs w:val="28"/>
        </w:rPr>
        <w:t>ttactg</w:t>
      </w:r>
      <w:r w:rsidR="00333AD1" w:rsidRPr="00586B30">
        <w:rPr>
          <w:rFonts w:eastAsia="宋体"/>
          <w:bCs/>
          <w:szCs w:val="28"/>
        </w:rPr>
        <w:t>tgcaactgttccatctgtt</w:t>
      </w:r>
      <w:r w:rsidRPr="00586B30" w:rsidDel="00995015">
        <w:rPr>
          <w:rFonts w:eastAsia="宋体"/>
          <w:szCs w:val="28"/>
        </w:rPr>
        <w:t xml:space="preserve"> </w:t>
      </w:r>
      <w:r w:rsidRPr="00586B30">
        <w:rPr>
          <w:rFonts w:eastAsia="宋体"/>
          <w:szCs w:val="28"/>
        </w:rPr>
        <w:t>-3’</w:t>
      </w:r>
    </w:p>
    <w:p w14:paraId="4AC1754C" w14:textId="77777777" w:rsidR="00975255" w:rsidRPr="00586B30" w:rsidRDefault="00C61266" w:rsidP="00347650">
      <w:pPr>
        <w:spacing w:line="360" w:lineRule="auto"/>
        <w:ind w:firstLineChars="0" w:firstLine="0"/>
        <w:rPr>
          <w:rFonts w:eastAsia="宋体"/>
          <w:b/>
          <w:szCs w:val="28"/>
          <w:lang w:eastAsia="zh-CN"/>
        </w:rPr>
      </w:pPr>
      <w:r w:rsidRPr="00586B30">
        <w:rPr>
          <w:rFonts w:eastAsia="宋体"/>
          <w:b/>
          <w:szCs w:val="28"/>
        </w:rPr>
        <w:t>实施例</w:t>
      </w:r>
      <w:r w:rsidRPr="00586B30">
        <w:rPr>
          <w:rFonts w:eastAsia="宋体"/>
          <w:b/>
          <w:szCs w:val="28"/>
        </w:rPr>
        <w:t xml:space="preserve">3  </w:t>
      </w:r>
    </w:p>
    <w:p w14:paraId="088A5B38" w14:textId="7ABDD1ED" w:rsidR="00C61266" w:rsidRPr="00586B30" w:rsidRDefault="00C61266" w:rsidP="00347650">
      <w:pPr>
        <w:spacing w:line="360" w:lineRule="auto"/>
        <w:ind w:firstLineChars="0" w:firstLine="0"/>
        <w:rPr>
          <w:rFonts w:eastAsia="宋体"/>
          <w:b/>
          <w:szCs w:val="28"/>
        </w:rPr>
      </w:pPr>
      <w:r w:rsidRPr="00586B30">
        <w:rPr>
          <w:rFonts w:eastAsia="宋体"/>
          <w:b/>
          <w:szCs w:val="28"/>
        </w:rPr>
        <w:t>利用基因编辑创制新的</w:t>
      </w:r>
      <w:r w:rsidRPr="00586B30">
        <w:rPr>
          <w:rFonts w:eastAsia="宋体"/>
          <w:b/>
          <w:szCs w:val="28"/>
        </w:rPr>
        <w:t>STS1</w:t>
      </w:r>
      <w:r w:rsidRPr="00586B30">
        <w:rPr>
          <w:rFonts w:eastAsia="宋体"/>
          <w:b/>
          <w:szCs w:val="28"/>
        </w:rPr>
        <w:t>突变体株系</w:t>
      </w:r>
    </w:p>
    <w:p w14:paraId="3EDA16A3" w14:textId="3B9F54EB" w:rsidR="00C61266" w:rsidRPr="00586B30" w:rsidRDefault="00C61266" w:rsidP="00347650">
      <w:pPr>
        <w:spacing w:line="360" w:lineRule="auto"/>
        <w:ind w:firstLine="560"/>
        <w:rPr>
          <w:rFonts w:eastAsia="宋体"/>
          <w:szCs w:val="28"/>
        </w:rPr>
      </w:pPr>
      <w:r w:rsidRPr="00586B30">
        <w:rPr>
          <w:rFonts w:eastAsia="宋体"/>
          <w:szCs w:val="28"/>
        </w:rPr>
        <w:t>采用商用</w:t>
      </w:r>
      <w:r w:rsidRPr="00586B30">
        <w:rPr>
          <w:rFonts w:eastAsia="宋体"/>
          <w:szCs w:val="28"/>
        </w:rPr>
        <w:t>CRSPR/Cas9</w:t>
      </w:r>
      <w:r w:rsidRPr="00586B30">
        <w:rPr>
          <w:rFonts w:eastAsia="宋体"/>
          <w:szCs w:val="28"/>
        </w:rPr>
        <w:t>基因编辑载体</w:t>
      </w:r>
      <w:r w:rsidRPr="00586B30">
        <w:rPr>
          <w:rFonts w:eastAsia="宋体"/>
          <w:szCs w:val="28"/>
        </w:rPr>
        <w:t>BGK030</w:t>
      </w:r>
      <w:r w:rsidRPr="00586B30">
        <w:rPr>
          <w:rFonts w:eastAsia="宋体"/>
          <w:szCs w:val="28"/>
        </w:rPr>
        <w:t>（可商购）作为水稻转基因的载体。该载体编码一个细菌复制起点（</w:t>
      </w:r>
      <w:r w:rsidRPr="00586B30">
        <w:rPr>
          <w:rFonts w:eastAsia="宋体"/>
          <w:szCs w:val="28"/>
        </w:rPr>
        <w:t>ori</w:t>
      </w:r>
      <w:r w:rsidRPr="00586B30">
        <w:rPr>
          <w:rFonts w:eastAsia="宋体"/>
          <w:szCs w:val="28"/>
        </w:rPr>
        <w:t>）、卡那霉素抗性基因（</w:t>
      </w:r>
      <w:r w:rsidRPr="00586B30">
        <w:rPr>
          <w:rFonts w:eastAsia="宋体"/>
          <w:szCs w:val="28"/>
        </w:rPr>
        <w:t>Kan</w:t>
      </w:r>
      <w:r w:rsidRPr="00586B30">
        <w:rPr>
          <w:rFonts w:eastAsia="宋体"/>
          <w:szCs w:val="28"/>
          <w:vertAlign w:val="superscript"/>
        </w:rPr>
        <w:t>r</w:t>
      </w:r>
      <w:r w:rsidRPr="00586B30">
        <w:rPr>
          <w:rFonts w:eastAsia="宋体"/>
          <w:szCs w:val="28"/>
        </w:rPr>
        <w:t>）、潮霉素抗性基因（</w:t>
      </w:r>
      <w:r w:rsidRPr="00586B30">
        <w:rPr>
          <w:rFonts w:eastAsia="宋体"/>
          <w:szCs w:val="28"/>
        </w:rPr>
        <w:t>Hyg</w:t>
      </w:r>
      <w:r w:rsidRPr="00586B30">
        <w:rPr>
          <w:rFonts w:eastAsia="宋体"/>
          <w:szCs w:val="28"/>
          <w:vertAlign w:val="superscript"/>
        </w:rPr>
        <w:t>r</w:t>
      </w:r>
      <w:r w:rsidRPr="00586B30">
        <w:rPr>
          <w:rFonts w:eastAsia="宋体"/>
          <w:szCs w:val="28"/>
        </w:rPr>
        <w:t>）、基因编辑作用基因（</w:t>
      </w:r>
      <w:r w:rsidRPr="00586B30">
        <w:rPr>
          <w:rFonts w:eastAsia="宋体"/>
          <w:szCs w:val="28"/>
        </w:rPr>
        <w:t>Cas9</w:t>
      </w:r>
      <w:r w:rsidRPr="00586B30">
        <w:rPr>
          <w:rFonts w:eastAsia="宋体"/>
          <w:szCs w:val="28"/>
        </w:rPr>
        <w:t>）、</w:t>
      </w:r>
      <w:r w:rsidRPr="00586B30">
        <w:rPr>
          <w:rFonts w:eastAsia="宋体"/>
          <w:szCs w:val="28"/>
        </w:rPr>
        <w:t>35S</w:t>
      </w:r>
      <w:r w:rsidRPr="00586B30">
        <w:rPr>
          <w:rFonts w:eastAsia="宋体"/>
          <w:szCs w:val="28"/>
        </w:rPr>
        <w:t>启动子、</w:t>
      </w:r>
      <w:r w:rsidRPr="00586B30">
        <w:rPr>
          <w:rFonts w:eastAsia="宋体"/>
          <w:szCs w:val="28"/>
        </w:rPr>
        <w:t>NOS</w:t>
      </w:r>
      <w:r w:rsidRPr="00586B30">
        <w:rPr>
          <w:rFonts w:eastAsia="宋体"/>
          <w:szCs w:val="28"/>
        </w:rPr>
        <w:t>基因终止信号序列以及用于连接目的片段的多克隆位点（</w:t>
      </w:r>
      <w:r w:rsidRPr="00586B30">
        <w:rPr>
          <w:rFonts w:eastAsia="宋体"/>
          <w:szCs w:val="28"/>
        </w:rPr>
        <w:t>MCS</w:t>
      </w:r>
      <w:r w:rsidRPr="00586B30">
        <w:rPr>
          <w:rFonts w:eastAsia="宋体"/>
          <w:szCs w:val="28"/>
        </w:rPr>
        <w:t>）。在限制性内切酶位点分别插入</w:t>
      </w:r>
      <w:r w:rsidRPr="00586B30">
        <w:rPr>
          <w:rFonts w:eastAsia="宋体"/>
          <w:szCs w:val="28"/>
        </w:rPr>
        <w:t>STS1</w:t>
      </w:r>
      <w:r w:rsidRPr="00586B30">
        <w:rPr>
          <w:rFonts w:eastAsia="宋体"/>
          <w:szCs w:val="28"/>
        </w:rPr>
        <w:t>基因两个引导序列</w:t>
      </w:r>
      <w:r w:rsidRPr="00586B30">
        <w:rPr>
          <w:rFonts w:eastAsia="宋体"/>
          <w:szCs w:val="28"/>
        </w:rPr>
        <w:t>SG RNAs</w:t>
      </w:r>
      <w:r w:rsidRPr="00586B30">
        <w:rPr>
          <w:rFonts w:eastAsia="宋体"/>
          <w:szCs w:val="28"/>
        </w:rPr>
        <w:t>，序列如</w:t>
      </w:r>
      <w:r w:rsidR="00562B58">
        <w:rPr>
          <w:rFonts w:eastAsia="宋体"/>
          <w:szCs w:val="28"/>
        </w:rPr>
        <w:t>SEQ ID NO.</w:t>
      </w:r>
      <w:r w:rsidRPr="00586B30">
        <w:rPr>
          <w:rFonts w:eastAsia="宋体"/>
          <w:szCs w:val="28"/>
        </w:rPr>
        <w:t>16</w:t>
      </w:r>
      <w:r w:rsidRPr="00586B30">
        <w:rPr>
          <w:rFonts w:eastAsia="宋体"/>
          <w:szCs w:val="28"/>
        </w:rPr>
        <w:t>和</w:t>
      </w:r>
      <w:r w:rsidR="00562B58">
        <w:rPr>
          <w:rFonts w:eastAsia="宋体"/>
          <w:szCs w:val="28"/>
        </w:rPr>
        <w:t xml:space="preserve">SEQ </w:t>
      </w:r>
      <w:r w:rsidR="00562B58">
        <w:rPr>
          <w:rFonts w:eastAsia="宋体"/>
          <w:szCs w:val="28"/>
        </w:rPr>
        <w:lastRenderedPageBreak/>
        <w:t>ID NO.</w:t>
      </w:r>
      <w:r w:rsidRPr="00586B30">
        <w:rPr>
          <w:rFonts w:eastAsia="宋体"/>
          <w:szCs w:val="28"/>
        </w:rPr>
        <w:t>17</w:t>
      </w:r>
      <w:r w:rsidRPr="00586B30">
        <w:rPr>
          <w:rFonts w:eastAsia="宋体"/>
          <w:szCs w:val="28"/>
        </w:rPr>
        <w:t>所示，建成转基因质粒</w:t>
      </w:r>
      <w:r w:rsidRPr="00586B30">
        <w:rPr>
          <w:rFonts w:eastAsia="宋体"/>
          <w:szCs w:val="28"/>
        </w:rPr>
        <w:t>BGK030-STS1-3</w:t>
      </w:r>
      <w:r w:rsidRPr="00586B30">
        <w:rPr>
          <w:rFonts w:eastAsia="宋体"/>
          <w:szCs w:val="28"/>
        </w:rPr>
        <w:t>和</w:t>
      </w:r>
      <w:r w:rsidRPr="00586B30">
        <w:rPr>
          <w:rFonts w:eastAsia="宋体"/>
          <w:szCs w:val="28"/>
        </w:rPr>
        <w:t>BGK030-STS1-4</w:t>
      </w:r>
      <w:r w:rsidRPr="00586B30">
        <w:rPr>
          <w:rFonts w:eastAsia="宋体"/>
          <w:szCs w:val="28"/>
        </w:rPr>
        <w:t>。</w:t>
      </w:r>
    </w:p>
    <w:p w14:paraId="4FA333E5" w14:textId="5A074882" w:rsidR="00C61266" w:rsidRPr="00586B30" w:rsidRDefault="00C61266" w:rsidP="00347650">
      <w:pPr>
        <w:spacing w:line="360" w:lineRule="auto"/>
        <w:ind w:firstLine="560"/>
        <w:rPr>
          <w:rFonts w:eastAsia="宋体"/>
          <w:szCs w:val="28"/>
        </w:rPr>
      </w:pPr>
      <w:r w:rsidRPr="00586B30">
        <w:rPr>
          <w:rFonts w:eastAsia="宋体"/>
          <w:szCs w:val="28"/>
        </w:rPr>
        <w:t>4</w:t>
      </w:r>
      <w:r w:rsidRPr="00586B30">
        <w:rPr>
          <w:rFonts w:eastAsia="宋体"/>
          <w:szCs w:val="28"/>
        </w:rPr>
        <w:t>、</w:t>
      </w:r>
      <w:r w:rsidR="00D24B8D" w:rsidRPr="00586B30">
        <w:rPr>
          <w:rFonts w:eastAsia="宋体"/>
          <w:szCs w:val="28"/>
        </w:rPr>
        <w:t>STS1</w:t>
      </w:r>
      <w:r w:rsidRPr="00586B30">
        <w:rPr>
          <w:rFonts w:eastAsia="宋体"/>
          <w:szCs w:val="28"/>
        </w:rPr>
        <w:t>基因转化水稻试验</w:t>
      </w:r>
    </w:p>
    <w:p w14:paraId="430AB960" w14:textId="56131E92" w:rsidR="00C61266" w:rsidRPr="00586B30" w:rsidRDefault="00C61266" w:rsidP="00347650">
      <w:pPr>
        <w:spacing w:line="360" w:lineRule="auto"/>
        <w:ind w:firstLine="560"/>
        <w:rPr>
          <w:rFonts w:eastAsia="宋体"/>
          <w:szCs w:val="28"/>
          <w:lang w:eastAsia="zh-CN"/>
        </w:rPr>
      </w:pPr>
      <w:r w:rsidRPr="00586B30">
        <w:rPr>
          <w:rFonts w:eastAsia="宋体"/>
          <w:szCs w:val="28"/>
        </w:rPr>
        <w:t>将上述</w:t>
      </w:r>
      <w:r w:rsidRPr="00586B30">
        <w:rPr>
          <w:rFonts w:eastAsia="宋体"/>
          <w:szCs w:val="28"/>
        </w:rPr>
        <w:t>BGK030-STS1-3</w:t>
      </w:r>
      <w:r w:rsidRPr="00586B30">
        <w:rPr>
          <w:rFonts w:eastAsia="宋体"/>
          <w:szCs w:val="28"/>
        </w:rPr>
        <w:t>和</w:t>
      </w:r>
      <w:r w:rsidRPr="00586B30">
        <w:rPr>
          <w:rFonts w:eastAsia="宋体"/>
          <w:szCs w:val="28"/>
        </w:rPr>
        <w:t>BGK030-STS1-4</w:t>
      </w:r>
      <w:r w:rsidRPr="00586B30">
        <w:rPr>
          <w:rFonts w:eastAsia="宋体"/>
          <w:szCs w:val="28"/>
        </w:rPr>
        <w:t>通过冻融法导入农杆菌</w:t>
      </w:r>
      <w:r w:rsidRPr="00586B30">
        <w:rPr>
          <w:rFonts w:eastAsia="宋体"/>
          <w:szCs w:val="28"/>
        </w:rPr>
        <w:t>EHA10</w:t>
      </w:r>
      <w:r w:rsidR="00D24B8D" w:rsidRPr="00586B30">
        <w:rPr>
          <w:rFonts w:eastAsia="宋体"/>
          <w:szCs w:val="28"/>
        </w:rPr>
        <w:t>5</w:t>
      </w:r>
      <w:r w:rsidRPr="00586B30">
        <w:rPr>
          <w:rFonts w:eastAsia="宋体"/>
          <w:szCs w:val="28"/>
        </w:rPr>
        <w:t>，并侵染野生型粳稻品种日本晴的愈伤组织，培养，分化得到转基因植株。利用潮霉素筛选转化植株；阳性植株提取叶片总</w:t>
      </w:r>
      <w:r w:rsidRPr="00586B30">
        <w:rPr>
          <w:rFonts w:eastAsia="宋体"/>
          <w:szCs w:val="28"/>
        </w:rPr>
        <w:t>DNA</w:t>
      </w:r>
      <w:r w:rsidRPr="00586B30">
        <w:rPr>
          <w:rFonts w:eastAsia="宋体"/>
          <w:szCs w:val="28"/>
        </w:rPr>
        <w:t>，经</w:t>
      </w:r>
      <w:r w:rsidRPr="00586B30">
        <w:rPr>
          <w:rFonts w:eastAsia="宋体"/>
          <w:szCs w:val="28"/>
        </w:rPr>
        <w:t>PCR</w:t>
      </w:r>
      <w:r w:rsidRPr="00586B30">
        <w:rPr>
          <w:rFonts w:eastAsia="宋体"/>
          <w:szCs w:val="28"/>
        </w:rPr>
        <w:t>进一步鉴定转化植株。用转基因</w:t>
      </w:r>
      <w:r w:rsidRPr="00586B30">
        <w:rPr>
          <w:rFonts w:eastAsia="宋体"/>
          <w:szCs w:val="28"/>
        </w:rPr>
        <w:t>T1</w:t>
      </w:r>
      <w:r w:rsidRPr="00586B30">
        <w:rPr>
          <w:rFonts w:eastAsia="宋体"/>
          <w:szCs w:val="28"/>
        </w:rPr>
        <w:t>代调查育性表型，验证</w:t>
      </w:r>
      <w:r w:rsidRPr="00586B30">
        <w:rPr>
          <w:rFonts w:eastAsia="宋体"/>
          <w:szCs w:val="28"/>
        </w:rPr>
        <w:t>STS1</w:t>
      </w:r>
      <w:r w:rsidRPr="00586B30">
        <w:rPr>
          <w:rFonts w:eastAsia="宋体"/>
          <w:szCs w:val="28"/>
        </w:rPr>
        <w:t>基因功能。</w:t>
      </w:r>
      <w:r w:rsidR="00F5650F" w:rsidRPr="00586B30">
        <w:rPr>
          <w:rFonts w:eastAsia="宋体"/>
          <w:szCs w:val="28"/>
        </w:rPr>
        <w:t>如图</w:t>
      </w:r>
      <w:r w:rsidR="00F5650F" w:rsidRPr="00586B30">
        <w:rPr>
          <w:rFonts w:eastAsia="宋体"/>
          <w:szCs w:val="28"/>
          <w:lang w:eastAsia="zh-CN"/>
        </w:rPr>
        <w:t>3</w:t>
      </w:r>
      <w:r w:rsidR="00F5650F" w:rsidRPr="00586B30">
        <w:rPr>
          <w:rFonts w:eastAsia="宋体"/>
          <w:szCs w:val="28"/>
          <w:lang w:eastAsia="zh-CN"/>
        </w:rPr>
        <w:t>所示，</w:t>
      </w:r>
      <w:r w:rsidR="00D143D6" w:rsidRPr="00586B30">
        <w:rPr>
          <w:rFonts w:eastAsia="宋体"/>
          <w:szCs w:val="28"/>
          <w:lang w:eastAsia="zh-CN"/>
        </w:rPr>
        <w:t>在</w:t>
      </w:r>
      <w:r w:rsidR="00D143D6" w:rsidRPr="00586B30">
        <w:rPr>
          <w:rFonts w:eastAsia="宋体"/>
          <w:szCs w:val="28"/>
          <w:lang w:eastAsia="zh-CN"/>
        </w:rPr>
        <w:t>STS1</w:t>
      </w:r>
      <w:r w:rsidR="00D143D6" w:rsidRPr="00586B30">
        <w:rPr>
          <w:rFonts w:eastAsia="宋体"/>
          <w:szCs w:val="28"/>
          <w:lang w:eastAsia="zh-CN"/>
        </w:rPr>
        <w:t>靶位点</w:t>
      </w:r>
      <w:r w:rsidR="00AA4551" w:rsidRPr="00586B30">
        <w:rPr>
          <w:rFonts w:eastAsia="宋体"/>
          <w:szCs w:val="28"/>
          <w:lang w:eastAsia="zh-CN"/>
        </w:rPr>
        <w:t>插入一个碱基和缺失两个碱基的</w:t>
      </w:r>
      <w:r w:rsidR="0033611D" w:rsidRPr="00586B30">
        <w:rPr>
          <w:rFonts w:eastAsia="宋体"/>
          <w:szCs w:val="28"/>
          <w:lang w:eastAsia="zh-CN"/>
        </w:rPr>
        <w:t>植株表现为雄性不育</w:t>
      </w:r>
      <w:r w:rsidR="006A3F28">
        <w:rPr>
          <w:rFonts w:eastAsia="宋体"/>
          <w:szCs w:val="28"/>
          <w:lang w:eastAsia="zh-CN"/>
        </w:rPr>
        <w:t>，获得的突变体分别为</w:t>
      </w:r>
      <w:r w:rsidR="006A3F28" w:rsidRPr="00586B30">
        <w:rPr>
          <w:rFonts w:eastAsia="宋体"/>
          <w:szCs w:val="28"/>
          <w:lang w:eastAsia="zh-CN"/>
        </w:rPr>
        <w:t>sts1-</w:t>
      </w:r>
      <w:r w:rsidR="006A3F28">
        <w:rPr>
          <w:rFonts w:eastAsia="宋体" w:hint="eastAsia"/>
          <w:szCs w:val="28"/>
          <w:lang w:eastAsia="zh-CN"/>
        </w:rPr>
        <w:t>3</w:t>
      </w:r>
      <w:r w:rsidR="006A3F28" w:rsidRPr="00586B30">
        <w:rPr>
          <w:rFonts w:eastAsia="宋体"/>
          <w:szCs w:val="28"/>
          <w:lang w:eastAsia="zh-CN"/>
        </w:rPr>
        <w:t>和</w:t>
      </w:r>
      <w:r w:rsidR="006A3F28" w:rsidRPr="00586B30">
        <w:rPr>
          <w:rFonts w:eastAsia="宋体"/>
          <w:szCs w:val="28"/>
          <w:lang w:eastAsia="zh-CN"/>
        </w:rPr>
        <w:t>sts1-</w:t>
      </w:r>
      <w:r w:rsidR="006A3F28">
        <w:rPr>
          <w:rFonts w:eastAsia="宋体" w:hint="eastAsia"/>
          <w:szCs w:val="28"/>
          <w:lang w:eastAsia="zh-CN"/>
        </w:rPr>
        <w:t>4</w:t>
      </w:r>
      <w:r w:rsidR="006A3F28" w:rsidRPr="00586B30">
        <w:rPr>
          <w:rFonts w:eastAsia="宋体"/>
          <w:szCs w:val="28"/>
          <w:lang w:eastAsia="zh-CN"/>
        </w:rPr>
        <w:t>，</w:t>
      </w:r>
      <w:r w:rsidR="006A3F28" w:rsidRPr="00523234">
        <w:rPr>
          <w:rFonts w:eastAsia="宋体"/>
          <w:szCs w:val="28"/>
          <w:lang w:eastAsia="zh-CN"/>
        </w:rPr>
        <w:t>核苷酸序列分别如</w:t>
      </w:r>
      <w:r w:rsidR="00432318">
        <w:rPr>
          <w:rFonts w:eastAsia="宋体"/>
          <w:szCs w:val="28"/>
          <w:lang w:eastAsia="zh-CN"/>
        </w:rPr>
        <w:t>SEQ ID NO.</w:t>
      </w:r>
      <w:r w:rsidR="006A3F28" w:rsidRPr="00523234">
        <w:rPr>
          <w:rFonts w:eastAsia="宋体" w:hint="eastAsia"/>
          <w:szCs w:val="28"/>
          <w:lang w:eastAsia="zh-CN"/>
        </w:rPr>
        <w:t>8</w:t>
      </w:r>
      <w:r w:rsidR="006A3F28" w:rsidRPr="00523234">
        <w:rPr>
          <w:rFonts w:eastAsia="宋体"/>
          <w:szCs w:val="28"/>
          <w:lang w:eastAsia="zh-CN"/>
        </w:rPr>
        <w:t>、</w:t>
      </w:r>
      <w:r w:rsidR="00432318">
        <w:rPr>
          <w:rFonts w:eastAsia="宋体"/>
          <w:szCs w:val="28"/>
          <w:lang w:eastAsia="zh-CN"/>
        </w:rPr>
        <w:t>SEQ ID NO.</w:t>
      </w:r>
      <w:r w:rsidR="006A3F28" w:rsidRPr="00523234">
        <w:rPr>
          <w:rFonts w:eastAsia="宋体" w:hint="eastAsia"/>
          <w:szCs w:val="28"/>
          <w:lang w:eastAsia="zh-CN"/>
        </w:rPr>
        <w:t>9</w:t>
      </w:r>
      <w:r w:rsidR="006A3F28" w:rsidRPr="00523234">
        <w:rPr>
          <w:rFonts w:eastAsia="宋体"/>
          <w:szCs w:val="28"/>
          <w:lang w:eastAsia="zh-CN"/>
        </w:rPr>
        <w:t>所示</w:t>
      </w:r>
      <w:r w:rsidR="0033611D" w:rsidRPr="00586B30">
        <w:rPr>
          <w:rFonts w:eastAsia="宋体"/>
          <w:szCs w:val="28"/>
          <w:lang w:eastAsia="zh-CN"/>
        </w:rPr>
        <w:t>。</w:t>
      </w:r>
      <w:r w:rsidR="00523234">
        <w:rPr>
          <w:rFonts w:eastAsia="宋体"/>
          <w:szCs w:val="28"/>
          <w:lang w:eastAsia="zh-CN"/>
        </w:rPr>
        <w:t>即，</w:t>
      </w:r>
      <w:r w:rsidR="009415C5" w:rsidRPr="00523234">
        <w:rPr>
          <w:rFonts w:eastAsia="宋体"/>
          <w:szCs w:val="28"/>
          <w:lang w:eastAsia="zh-CN"/>
        </w:rPr>
        <w:t>sts1-3</w:t>
      </w:r>
      <w:r w:rsidR="009415C5" w:rsidRPr="00523234">
        <w:rPr>
          <w:rFonts w:eastAsia="宋体"/>
          <w:szCs w:val="28"/>
          <w:lang w:eastAsia="zh-CN"/>
        </w:rPr>
        <w:t>突变体</w:t>
      </w:r>
      <w:r w:rsidR="009415C5">
        <w:rPr>
          <w:rFonts w:eastAsia="宋体"/>
          <w:szCs w:val="28"/>
          <w:lang w:eastAsia="zh-CN"/>
        </w:rPr>
        <w:t>是在</w:t>
      </w:r>
      <w:r w:rsidR="00523234" w:rsidRPr="00523234">
        <w:rPr>
          <w:rFonts w:eastAsia="宋体"/>
          <w:szCs w:val="28"/>
          <w:lang w:eastAsia="zh-CN"/>
        </w:rPr>
        <w:t>STS1</w:t>
      </w:r>
      <w:r w:rsidR="00523234" w:rsidRPr="00523234">
        <w:rPr>
          <w:rFonts w:eastAsia="宋体"/>
          <w:szCs w:val="28"/>
          <w:lang w:eastAsia="zh-CN"/>
        </w:rPr>
        <w:t>基因的编码区第</w:t>
      </w:r>
      <w:r w:rsidR="00523234" w:rsidRPr="00523234">
        <w:rPr>
          <w:rFonts w:eastAsia="宋体"/>
          <w:szCs w:val="28"/>
          <w:lang w:eastAsia="zh-CN"/>
        </w:rPr>
        <w:t>2</w:t>
      </w:r>
      <w:r w:rsidR="009415C5">
        <w:rPr>
          <w:rFonts w:eastAsia="宋体"/>
          <w:szCs w:val="28"/>
          <w:lang w:eastAsia="zh-CN"/>
        </w:rPr>
        <w:t>外显子插入一个核苷酸</w:t>
      </w:r>
      <w:r w:rsidR="00523234" w:rsidRPr="00523234">
        <w:rPr>
          <w:rFonts w:eastAsia="宋体"/>
          <w:szCs w:val="28"/>
          <w:lang w:eastAsia="zh-CN"/>
        </w:rPr>
        <w:t>；</w:t>
      </w:r>
      <w:r w:rsidR="009415C5" w:rsidRPr="00523234">
        <w:rPr>
          <w:rFonts w:eastAsia="宋体"/>
          <w:szCs w:val="28"/>
          <w:lang w:eastAsia="zh-CN"/>
        </w:rPr>
        <w:t>sts1-4</w:t>
      </w:r>
      <w:r w:rsidR="009415C5" w:rsidRPr="00523234">
        <w:rPr>
          <w:rFonts w:eastAsia="宋体"/>
          <w:szCs w:val="28"/>
          <w:lang w:eastAsia="zh-CN"/>
        </w:rPr>
        <w:t>突变体</w:t>
      </w:r>
      <w:r w:rsidR="009415C5">
        <w:rPr>
          <w:rFonts w:eastAsia="宋体"/>
          <w:szCs w:val="28"/>
          <w:lang w:eastAsia="zh-CN"/>
        </w:rPr>
        <w:t>是在</w:t>
      </w:r>
      <w:r w:rsidR="00523234" w:rsidRPr="00523234">
        <w:rPr>
          <w:rFonts w:eastAsia="宋体"/>
          <w:szCs w:val="28"/>
          <w:lang w:eastAsia="zh-CN"/>
        </w:rPr>
        <w:t>STS1</w:t>
      </w:r>
      <w:r w:rsidR="00523234" w:rsidRPr="00523234">
        <w:rPr>
          <w:rFonts w:eastAsia="宋体"/>
          <w:szCs w:val="28"/>
          <w:lang w:eastAsia="zh-CN"/>
        </w:rPr>
        <w:t>基因的编码区第</w:t>
      </w:r>
      <w:r w:rsidR="00523234" w:rsidRPr="00523234">
        <w:rPr>
          <w:rFonts w:eastAsia="宋体"/>
          <w:szCs w:val="28"/>
          <w:lang w:eastAsia="zh-CN"/>
        </w:rPr>
        <w:t>9</w:t>
      </w:r>
      <w:r w:rsidR="00523234" w:rsidRPr="00523234">
        <w:rPr>
          <w:rFonts w:eastAsia="宋体"/>
          <w:szCs w:val="28"/>
          <w:lang w:eastAsia="zh-CN"/>
        </w:rPr>
        <w:t>外显子发生两个核苷酸的缺失</w:t>
      </w:r>
      <w:r w:rsidR="009415C5">
        <w:rPr>
          <w:rFonts w:eastAsia="宋体"/>
          <w:szCs w:val="28"/>
          <w:lang w:eastAsia="zh-CN"/>
        </w:rPr>
        <w:t>。</w:t>
      </w:r>
    </w:p>
    <w:p w14:paraId="5F2B71D3" w14:textId="77777777" w:rsidR="00975255" w:rsidRPr="00586B30" w:rsidRDefault="00C61266" w:rsidP="00347650">
      <w:pPr>
        <w:spacing w:line="360" w:lineRule="auto"/>
        <w:ind w:firstLineChars="0" w:firstLine="0"/>
        <w:rPr>
          <w:rFonts w:eastAsia="宋体"/>
          <w:b/>
          <w:szCs w:val="28"/>
          <w:lang w:eastAsia="zh-CN"/>
        </w:rPr>
      </w:pPr>
      <w:r w:rsidRPr="00586B30">
        <w:rPr>
          <w:rFonts w:eastAsia="宋体"/>
          <w:b/>
          <w:szCs w:val="28"/>
        </w:rPr>
        <w:t>实施例</w:t>
      </w:r>
      <w:r w:rsidRPr="00586B30">
        <w:rPr>
          <w:rFonts w:eastAsia="宋体"/>
          <w:b/>
          <w:szCs w:val="28"/>
        </w:rPr>
        <w:t xml:space="preserve">4  </w:t>
      </w:r>
    </w:p>
    <w:p w14:paraId="0D7661E8" w14:textId="20BA87BE" w:rsidR="00C61266" w:rsidRPr="00586B30" w:rsidRDefault="00C61266" w:rsidP="00347650">
      <w:pPr>
        <w:spacing w:line="360" w:lineRule="auto"/>
        <w:ind w:firstLineChars="0" w:firstLine="0"/>
        <w:rPr>
          <w:rFonts w:eastAsia="宋体"/>
          <w:b/>
          <w:szCs w:val="28"/>
        </w:rPr>
      </w:pPr>
      <w:r w:rsidRPr="00586B30">
        <w:rPr>
          <w:rFonts w:eastAsia="宋体"/>
          <w:b/>
          <w:szCs w:val="28"/>
        </w:rPr>
        <w:t>STS1</w:t>
      </w:r>
      <w:r w:rsidRPr="00586B30">
        <w:rPr>
          <w:rFonts w:eastAsia="宋体"/>
          <w:b/>
          <w:szCs w:val="28"/>
        </w:rPr>
        <w:t>基因突变体的育性恢复</w:t>
      </w:r>
    </w:p>
    <w:p w14:paraId="1196C671" w14:textId="6F7E3E53" w:rsidR="00C61266" w:rsidRPr="00586B30" w:rsidRDefault="00C61266" w:rsidP="00347650">
      <w:pPr>
        <w:spacing w:line="360" w:lineRule="auto"/>
        <w:ind w:firstLine="560"/>
        <w:rPr>
          <w:rFonts w:eastAsia="宋体"/>
          <w:szCs w:val="28"/>
          <w:lang w:eastAsia="zh-CN"/>
        </w:rPr>
      </w:pPr>
      <w:r w:rsidRPr="00586B30">
        <w:rPr>
          <w:rFonts w:eastAsia="宋体"/>
          <w:szCs w:val="28"/>
        </w:rPr>
        <w:t>STS1</w:t>
      </w:r>
      <w:r w:rsidRPr="00586B30">
        <w:rPr>
          <w:rFonts w:eastAsia="宋体"/>
          <w:szCs w:val="28"/>
        </w:rPr>
        <w:t>基因互补表达载体构建，在本实施例中，首先用</w:t>
      </w:r>
      <w:r w:rsidRPr="00586B30">
        <w:rPr>
          <w:rFonts w:eastAsia="宋体"/>
          <w:szCs w:val="28"/>
        </w:rPr>
        <w:t>PstⅠ</w:t>
      </w:r>
      <w:r w:rsidRPr="00586B30">
        <w:rPr>
          <w:rFonts w:eastAsia="宋体"/>
          <w:szCs w:val="28"/>
        </w:rPr>
        <w:t>和</w:t>
      </w:r>
      <w:r w:rsidRPr="00586B30">
        <w:rPr>
          <w:rFonts w:eastAsia="宋体"/>
          <w:szCs w:val="28"/>
        </w:rPr>
        <w:t>SacⅠ</w:t>
      </w:r>
      <w:r w:rsidRPr="00586B30">
        <w:rPr>
          <w:rFonts w:eastAsia="宋体"/>
          <w:szCs w:val="28"/>
        </w:rPr>
        <w:t>限制性酶切</w:t>
      </w:r>
      <w:r w:rsidRPr="00586B30">
        <w:rPr>
          <w:rFonts w:eastAsia="宋体"/>
          <w:szCs w:val="28"/>
        </w:rPr>
        <w:t>pCMBIYA1300</w:t>
      </w:r>
      <w:r w:rsidRPr="00586B30">
        <w:rPr>
          <w:rFonts w:eastAsia="宋体"/>
          <w:szCs w:val="28"/>
        </w:rPr>
        <w:t>，将使用</w:t>
      </w:r>
      <w:r w:rsidR="00432318">
        <w:rPr>
          <w:rFonts w:eastAsia="宋体"/>
          <w:szCs w:val="28"/>
        </w:rPr>
        <w:t>SEQ ID NO.</w:t>
      </w:r>
      <w:r w:rsidRPr="00586B30">
        <w:rPr>
          <w:rFonts w:eastAsia="宋体"/>
          <w:szCs w:val="28"/>
        </w:rPr>
        <w:t>3</w:t>
      </w:r>
      <w:r w:rsidRPr="00586B30">
        <w:rPr>
          <w:rFonts w:eastAsia="宋体"/>
          <w:szCs w:val="28"/>
        </w:rPr>
        <w:t>和</w:t>
      </w:r>
      <w:r w:rsidR="00432318">
        <w:rPr>
          <w:rFonts w:eastAsia="宋体"/>
          <w:szCs w:val="28"/>
        </w:rPr>
        <w:t>SEQ ID NO.</w:t>
      </w:r>
      <w:r w:rsidRPr="00586B30">
        <w:rPr>
          <w:rFonts w:eastAsia="宋体"/>
          <w:szCs w:val="28"/>
        </w:rPr>
        <w:t>4</w:t>
      </w:r>
      <w:r w:rsidRPr="00586B30">
        <w:rPr>
          <w:rFonts w:eastAsia="宋体"/>
          <w:szCs w:val="28"/>
        </w:rPr>
        <w:t>扩增的包含启动子的野生型</w:t>
      </w:r>
      <w:r w:rsidRPr="00586B30">
        <w:rPr>
          <w:rFonts w:eastAsia="宋体"/>
          <w:szCs w:val="28"/>
        </w:rPr>
        <w:t>STS1</w:t>
      </w:r>
      <w:r w:rsidRPr="00586B30">
        <w:rPr>
          <w:rFonts w:eastAsia="宋体"/>
          <w:szCs w:val="28"/>
        </w:rPr>
        <w:t>互补片段约</w:t>
      </w:r>
      <w:r w:rsidRPr="00586B30">
        <w:rPr>
          <w:rFonts w:eastAsia="宋体"/>
          <w:szCs w:val="28"/>
        </w:rPr>
        <w:t>6.3K</w:t>
      </w:r>
      <w:r w:rsidRPr="00586B30">
        <w:rPr>
          <w:rFonts w:eastAsia="宋体"/>
          <w:szCs w:val="28"/>
        </w:rPr>
        <w:t>，序列如</w:t>
      </w:r>
      <w:r w:rsidR="00432318">
        <w:rPr>
          <w:rFonts w:eastAsia="宋体"/>
          <w:szCs w:val="28"/>
        </w:rPr>
        <w:t>SEQ ID NO.</w:t>
      </w:r>
      <w:r w:rsidRPr="00586B30">
        <w:rPr>
          <w:rFonts w:eastAsia="宋体"/>
          <w:szCs w:val="28"/>
        </w:rPr>
        <w:t>5</w:t>
      </w:r>
      <w:r w:rsidRPr="00586B30">
        <w:rPr>
          <w:rFonts w:eastAsia="宋体"/>
          <w:szCs w:val="28"/>
        </w:rPr>
        <w:t>所示。连入</w:t>
      </w:r>
      <w:r w:rsidRPr="00586B30">
        <w:rPr>
          <w:rFonts w:eastAsia="宋体"/>
          <w:szCs w:val="28"/>
        </w:rPr>
        <w:t>pCMBIYA1300</w:t>
      </w:r>
      <w:r w:rsidRPr="00586B30">
        <w:rPr>
          <w:rFonts w:eastAsia="宋体"/>
          <w:szCs w:val="28"/>
        </w:rPr>
        <w:t>的</w:t>
      </w:r>
      <w:r w:rsidRPr="00586B30">
        <w:rPr>
          <w:rFonts w:eastAsia="宋体"/>
          <w:szCs w:val="28"/>
        </w:rPr>
        <w:t>PstⅠ</w:t>
      </w:r>
      <w:r w:rsidRPr="00586B30">
        <w:rPr>
          <w:rFonts w:eastAsia="宋体"/>
          <w:szCs w:val="28"/>
        </w:rPr>
        <w:t>和</w:t>
      </w:r>
      <w:r w:rsidRPr="00586B30">
        <w:rPr>
          <w:rFonts w:eastAsia="宋体"/>
          <w:szCs w:val="28"/>
        </w:rPr>
        <w:t>SacⅠ</w:t>
      </w:r>
      <w:r w:rsidRPr="00586B30">
        <w:rPr>
          <w:rFonts w:eastAsia="宋体"/>
          <w:szCs w:val="28"/>
        </w:rPr>
        <w:t>位点中，对重组子进行酶切和测序鉴定。然后如实施例</w:t>
      </w:r>
      <w:r w:rsidRPr="00586B30">
        <w:rPr>
          <w:rFonts w:eastAsia="宋体"/>
          <w:szCs w:val="28"/>
        </w:rPr>
        <w:t>3</w:t>
      </w:r>
      <w:r w:rsidRPr="00586B30">
        <w:rPr>
          <w:rFonts w:eastAsia="宋体"/>
          <w:szCs w:val="28"/>
        </w:rPr>
        <w:t>所述的转基因方法获得水稻</w:t>
      </w:r>
      <w:r w:rsidRPr="00586B30">
        <w:rPr>
          <w:rFonts w:eastAsia="宋体"/>
          <w:szCs w:val="28"/>
        </w:rPr>
        <w:t>STS1</w:t>
      </w:r>
      <w:r w:rsidRPr="00586B30">
        <w:rPr>
          <w:rFonts w:eastAsia="宋体"/>
          <w:szCs w:val="28"/>
        </w:rPr>
        <w:t>互补表达的突变体转基因植株，用转基因</w:t>
      </w:r>
      <w:r w:rsidRPr="00586B30">
        <w:rPr>
          <w:rFonts w:eastAsia="宋体"/>
          <w:szCs w:val="28"/>
        </w:rPr>
        <w:t>T1</w:t>
      </w:r>
      <w:r w:rsidRPr="00586B30">
        <w:rPr>
          <w:rFonts w:eastAsia="宋体"/>
          <w:szCs w:val="28"/>
        </w:rPr>
        <w:t>代植株观察</w:t>
      </w:r>
      <w:r w:rsidR="006D3631" w:rsidRPr="00586B30">
        <w:rPr>
          <w:rFonts w:eastAsia="宋体"/>
          <w:szCs w:val="28"/>
        </w:rPr>
        <w:t>，如图</w:t>
      </w:r>
      <w:r w:rsidR="006D3631" w:rsidRPr="00586B30">
        <w:rPr>
          <w:rFonts w:eastAsia="宋体"/>
          <w:szCs w:val="28"/>
          <w:lang w:eastAsia="zh-CN"/>
        </w:rPr>
        <w:t>4</w:t>
      </w:r>
      <w:r w:rsidR="006D3631" w:rsidRPr="00586B30">
        <w:rPr>
          <w:rFonts w:eastAsia="宋体"/>
          <w:szCs w:val="28"/>
          <w:lang w:eastAsia="zh-CN"/>
        </w:rPr>
        <w:t>所示，</w:t>
      </w:r>
      <w:r w:rsidR="0033611D" w:rsidRPr="00586B30">
        <w:rPr>
          <w:rFonts w:eastAsia="宋体"/>
          <w:szCs w:val="28"/>
          <w:lang w:eastAsia="zh-CN"/>
        </w:rPr>
        <w:t>在突变体</w:t>
      </w:r>
      <w:r w:rsidR="0033611D" w:rsidRPr="00586B30">
        <w:rPr>
          <w:rFonts w:eastAsia="宋体"/>
          <w:szCs w:val="28"/>
          <w:lang w:eastAsia="zh-CN"/>
        </w:rPr>
        <w:t>sts1-1</w:t>
      </w:r>
      <w:r w:rsidR="0033611D" w:rsidRPr="00586B30">
        <w:rPr>
          <w:rFonts w:eastAsia="宋体"/>
          <w:szCs w:val="28"/>
          <w:lang w:eastAsia="zh-CN"/>
        </w:rPr>
        <w:t>中，成功转入互补表达载体之后获得的转基因阳性植株恢复了育性。</w:t>
      </w:r>
      <w:r w:rsidR="0033611D" w:rsidRPr="00586B30" w:rsidDel="0033611D">
        <w:rPr>
          <w:rFonts w:eastAsia="宋体"/>
          <w:szCs w:val="28"/>
          <w:lang w:eastAsia="zh-CN"/>
        </w:rPr>
        <w:t xml:space="preserve"> </w:t>
      </w:r>
    </w:p>
    <w:p w14:paraId="2A99C6DC" w14:textId="4EDA047C" w:rsidR="002F0FC4" w:rsidRPr="00586B30" w:rsidRDefault="00A50A7B" w:rsidP="00347650">
      <w:pPr>
        <w:spacing w:line="360" w:lineRule="auto"/>
        <w:ind w:firstLine="560"/>
        <w:rPr>
          <w:rFonts w:eastAsia="宋体"/>
          <w:szCs w:val="28"/>
          <w:lang w:eastAsia="zh-CN"/>
        </w:rPr>
      </w:pPr>
      <w:r w:rsidRPr="00CA0551">
        <w:rPr>
          <w:rFonts w:eastAsia="宋体"/>
          <w:color w:val="000000"/>
          <w:kern w:val="0"/>
          <w:szCs w:val="28"/>
        </w:rPr>
        <w:t>综上所述，</w:t>
      </w:r>
      <w:r w:rsidRPr="00586B30">
        <w:rPr>
          <w:rFonts w:eastAsia="宋体"/>
          <w:color w:val="000000"/>
          <w:kern w:val="0"/>
          <w:szCs w:val="28"/>
        </w:rPr>
        <w:t>本发明</w:t>
      </w:r>
      <w:r w:rsidR="00C1059E" w:rsidRPr="00586B30">
        <w:rPr>
          <w:rFonts w:eastAsia="宋体"/>
          <w:color w:val="000000"/>
          <w:kern w:val="0"/>
          <w:szCs w:val="28"/>
        </w:rPr>
        <w:t>通过克隆技术</w:t>
      </w:r>
      <w:r w:rsidR="00C1059E" w:rsidRPr="00586B30">
        <w:rPr>
          <w:rFonts w:eastAsia="宋体"/>
          <w:szCs w:val="28"/>
        </w:rPr>
        <w:t>和基因编辑方法使</w:t>
      </w:r>
      <w:r w:rsidR="00C1059E" w:rsidRPr="00586B30">
        <w:rPr>
          <w:rFonts w:eastAsia="宋体"/>
          <w:szCs w:val="28"/>
        </w:rPr>
        <w:t>STS1</w:t>
      </w:r>
      <w:r w:rsidR="00C1059E" w:rsidRPr="00586B30">
        <w:rPr>
          <w:rFonts w:eastAsia="宋体"/>
          <w:szCs w:val="28"/>
        </w:rPr>
        <w:t>的个别核苷酸序列改变、增加或缺失，导致编码的蛋白功能丧失，从而获得雄性不育株系</w:t>
      </w:r>
      <w:r w:rsidR="00C1059E" w:rsidRPr="00586B30">
        <w:rPr>
          <w:rFonts w:eastAsia="宋体"/>
          <w:szCs w:val="28"/>
          <w:lang w:val="zh-CN"/>
        </w:rPr>
        <w:t>。产生的雄性不育株系育性彻底，不受环境条件影响，且转入野生型基因能恢复育性。本发明提供的雄性育性控制基因以及基于该基因产生的不育系将为新型杂交育种体系提供了必要的不育系种质资源，对杂交水稻育种</w:t>
      </w:r>
      <w:r w:rsidR="00531D09" w:rsidRPr="00586B30">
        <w:rPr>
          <w:rFonts w:eastAsia="宋体"/>
          <w:szCs w:val="28"/>
          <w:lang w:val="zh-CN"/>
        </w:rPr>
        <w:t>具有重要</w:t>
      </w:r>
      <w:r w:rsidR="00C1059E" w:rsidRPr="00586B30">
        <w:rPr>
          <w:rFonts w:eastAsia="宋体"/>
          <w:szCs w:val="28"/>
          <w:lang w:val="zh-CN"/>
        </w:rPr>
        <w:t>意义</w:t>
      </w:r>
      <w:r w:rsidR="00531D09" w:rsidRPr="00586B30">
        <w:rPr>
          <w:rFonts w:eastAsia="宋体"/>
          <w:szCs w:val="28"/>
          <w:lang w:val="zh-CN"/>
        </w:rPr>
        <w:t>。</w:t>
      </w:r>
    </w:p>
    <w:p w14:paraId="7ED26562" w14:textId="2B9DD230" w:rsidR="00E27AAC" w:rsidRPr="00586B30" w:rsidRDefault="00E76362" w:rsidP="00347650">
      <w:pPr>
        <w:spacing w:line="360" w:lineRule="auto"/>
        <w:ind w:firstLine="560"/>
        <w:rPr>
          <w:rFonts w:eastAsia="宋体"/>
          <w:szCs w:val="28"/>
          <w:lang w:eastAsia="zh-CN"/>
        </w:rPr>
      </w:pPr>
      <w:r w:rsidRPr="00586B30">
        <w:rPr>
          <w:rFonts w:eastAsia="宋体"/>
          <w:szCs w:val="28"/>
          <w:lang w:eastAsia="zh-CN"/>
        </w:rPr>
        <w:t>以上所述实施例仅表达了本发明的</w:t>
      </w:r>
      <w:r w:rsidRPr="00586B30">
        <w:rPr>
          <w:rFonts w:eastAsia="宋体"/>
          <w:szCs w:val="28"/>
        </w:rPr>
        <w:t>几种实施方式，其描述较为具体和详细，</w:t>
      </w:r>
      <w:r w:rsidRPr="00586B30">
        <w:rPr>
          <w:rFonts w:eastAsia="宋体"/>
          <w:szCs w:val="28"/>
        </w:rPr>
        <w:lastRenderedPageBreak/>
        <w:t>但并不能因此而理解为对本发明专利范围的限制。应当指出的是，对于本领域的普通技术人员来说，在不脱离本发明构思的前提下，还可以做出若干变形和改进，这些都属于本发明的保护范围。因此，本发明专利的保护范围应以所附权利要求为准。</w:t>
      </w:r>
    </w:p>
    <w:p w14:paraId="68885DF4" w14:textId="77777777" w:rsidR="00E27AAC" w:rsidRPr="00586B30" w:rsidRDefault="00E27AAC" w:rsidP="00347650">
      <w:pPr>
        <w:spacing w:line="360" w:lineRule="auto"/>
        <w:ind w:firstLineChars="71" w:firstLine="199"/>
        <w:rPr>
          <w:rFonts w:eastAsia="宋体"/>
          <w:szCs w:val="28"/>
          <w:lang w:eastAsia="zh-CN"/>
        </w:rPr>
        <w:sectPr w:rsidR="00E27AAC" w:rsidRPr="00586B30">
          <w:headerReference w:type="even" r:id="rId10"/>
          <w:headerReference w:type="default" r:id="rId11"/>
          <w:footerReference w:type="even" r:id="rId12"/>
          <w:footerReference w:type="default" r:id="rId13"/>
          <w:headerReference w:type="first" r:id="rId14"/>
          <w:footerReference w:type="first" r:id="rId15"/>
          <w:footnotePr>
            <w:pos w:val="beneathText"/>
          </w:footnotePr>
          <w:pgSz w:w="11905" w:h="16837"/>
          <w:pgMar w:top="1361" w:right="851" w:bottom="851" w:left="1418" w:header="794" w:footer="284" w:gutter="0"/>
          <w:pgNumType w:start="1"/>
          <w:cols w:space="720"/>
          <w:docGrid w:type="lines" w:linePitch="381"/>
        </w:sectPr>
      </w:pPr>
    </w:p>
    <w:p w14:paraId="1C4F5766" w14:textId="0C6E81B0" w:rsidR="00BA7BD8" w:rsidRPr="00586B30" w:rsidRDefault="00BA7BD8" w:rsidP="00347650">
      <w:pPr>
        <w:spacing w:line="360" w:lineRule="auto"/>
        <w:ind w:firstLineChars="0" w:firstLine="0"/>
        <w:rPr>
          <w:rFonts w:eastAsia="宋体"/>
          <w:szCs w:val="28"/>
        </w:rPr>
      </w:pPr>
      <w:r w:rsidRPr="00586B30">
        <w:rPr>
          <w:rFonts w:eastAsia="宋体"/>
          <w:noProof/>
          <w:szCs w:val="28"/>
          <w:lang w:eastAsia="zh-CN"/>
        </w:rPr>
        <w:lastRenderedPageBreak/>
        <w:drawing>
          <wp:inline distT="0" distB="0" distL="0" distR="0" wp14:anchorId="07946432" wp14:editId="7A714ECA">
            <wp:extent cx="6166884" cy="3761788"/>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grayscl/>
                      <a:extLst>
                        <a:ext uri="{28A0092B-C50C-407E-A947-70E740481C1C}">
                          <a14:useLocalDpi xmlns:a14="http://schemas.microsoft.com/office/drawing/2010/main" val="0"/>
                        </a:ext>
                      </a:extLst>
                    </a:blip>
                    <a:srcRect/>
                    <a:stretch>
                      <a:fillRect/>
                    </a:stretch>
                  </pic:blipFill>
                  <pic:spPr bwMode="auto">
                    <a:xfrm>
                      <a:off x="0" y="0"/>
                      <a:ext cx="6170752" cy="3764147"/>
                    </a:xfrm>
                    <a:prstGeom prst="rect">
                      <a:avLst/>
                    </a:prstGeom>
                    <a:noFill/>
                    <a:ln>
                      <a:noFill/>
                    </a:ln>
                  </pic:spPr>
                </pic:pic>
              </a:graphicData>
            </a:graphic>
          </wp:inline>
        </w:drawing>
      </w:r>
    </w:p>
    <w:p w14:paraId="2AD8B6DA" w14:textId="77777777" w:rsidR="00BA7BD8" w:rsidRPr="00586B30" w:rsidRDefault="00BA7BD8" w:rsidP="00347650">
      <w:pPr>
        <w:spacing w:line="360" w:lineRule="auto"/>
        <w:ind w:firstLine="560"/>
        <w:jc w:val="center"/>
        <w:rPr>
          <w:rFonts w:eastAsia="宋体"/>
          <w:szCs w:val="28"/>
        </w:rPr>
      </w:pPr>
      <w:r w:rsidRPr="00586B30">
        <w:rPr>
          <w:rFonts w:eastAsia="宋体"/>
          <w:szCs w:val="28"/>
        </w:rPr>
        <w:t>图</w:t>
      </w:r>
      <w:r w:rsidRPr="00586B30">
        <w:rPr>
          <w:rFonts w:eastAsia="宋体"/>
          <w:szCs w:val="28"/>
        </w:rPr>
        <w:t>1</w:t>
      </w:r>
    </w:p>
    <w:p w14:paraId="56EB9805" w14:textId="7AC7C317" w:rsidR="00BA7BD8" w:rsidRPr="00586B30" w:rsidRDefault="00BA7BD8" w:rsidP="00347650">
      <w:pPr>
        <w:spacing w:line="360" w:lineRule="auto"/>
        <w:ind w:firstLineChars="71" w:firstLine="199"/>
        <w:rPr>
          <w:rFonts w:eastAsia="宋体"/>
          <w:szCs w:val="28"/>
        </w:rPr>
      </w:pPr>
      <w:r w:rsidRPr="00586B30">
        <w:rPr>
          <w:rFonts w:eastAsia="宋体"/>
          <w:noProof/>
          <w:szCs w:val="28"/>
          <w:lang w:eastAsia="zh-CN"/>
        </w:rPr>
        <w:drawing>
          <wp:inline distT="0" distB="0" distL="0" distR="0" wp14:anchorId="62D4857D" wp14:editId="11F22E54">
            <wp:extent cx="5901070" cy="3625702"/>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grayscl/>
                      <a:extLst>
                        <a:ext uri="{28A0092B-C50C-407E-A947-70E740481C1C}">
                          <a14:useLocalDpi xmlns:a14="http://schemas.microsoft.com/office/drawing/2010/main" val="0"/>
                        </a:ext>
                      </a:extLst>
                    </a:blip>
                    <a:srcRect/>
                    <a:stretch>
                      <a:fillRect/>
                    </a:stretch>
                  </pic:blipFill>
                  <pic:spPr bwMode="auto">
                    <a:xfrm>
                      <a:off x="0" y="0"/>
                      <a:ext cx="5901518" cy="3625977"/>
                    </a:xfrm>
                    <a:prstGeom prst="rect">
                      <a:avLst/>
                    </a:prstGeom>
                    <a:noFill/>
                    <a:ln>
                      <a:noFill/>
                    </a:ln>
                  </pic:spPr>
                </pic:pic>
              </a:graphicData>
            </a:graphic>
          </wp:inline>
        </w:drawing>
      </w:r>
    </w:p>
    <w:p w14:paraId="2733D4F4" w14:textId="77777777" w:rsidR="00BA7BD8" w:rsidRPr="00586B30" w:rsidRDefault="00BA7BD8" w:rsidP="00347650">
      <w:pPr>
        <w:spacing w:line="360" w:lineRule="auto"/>
        <w:ind w:firstLine="560"/>
        <w:jc w:val="center"/>
        <w:rPr>
          <w:rFonts w:eastAsia="宋体"/>
          <w:szCs w:val="28"/>
        </w:rPr>
      </w:pPr>
      <w:r w:rsidRPr="00586B30">
        <w:rPr>
          <w:rFonts w:eastAsia="宋体"/>
          <w:szCs w:val="28"/>
        </w:rPr>
        <w:t>图</w:t>
      </w:r>
      <w:r w:rsidRPr="00586B30">
        <w:rPr>
          <w:rFonts w:eastAsia="宋体"/>
          <w:szCs w:val="28"/>
        </w:rPr>
        <w:t>2</w:t>
      </w:r>
    </w:p>
    <w:p w14:paraId="0A7D6604" w14:textId="5ABB192E" w:rsidR="00BA7BD8" w:rsidRPr="00586B30" w:rsidRDefault="00D143D6" w:rsidP="00347650">
      <w:pPr>
        <w:spacing w:line="360" w:lineRule="auto"/>
        <w:ind w:firstLineChars="0" w:firstLine="0"/>
        <w:jc w:val="center"/>
        <w:rPr>
          <w:rFonts w:eastAsia="宋体"/>
          <w:szCs w:val="28"/>
        </w:rPr>
      </w:pPr>
      <w:r w:rsidRPr="00586B30">
        <w:rPr>
          <w:rFonts w:eastAsia="宋体"/>
          <w:noProof/>
          <w:szCs w:val="28"/>
          <w:lang w:eastAsia="zh-CN"/>
        </w:rPr>
        <w:lastRenderedPageBreak/>
        <w:drawing>
          <wp:inline distT="0" distB="0" distL="0" distR="0" wp14:anchorId="67032C14" wp14:editId="0CAC7FAA">
            <wp:extent cx="6023753" cy="45529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grayscl/>
                      <a:extLst>
                        <a:ext uri="{28A0092B-C50C-407E-A947-70E740481C1C}">
                          <a14:useLocalDpi xmlns:a14="http://schemas.microsoft.com/office/drawing/2010/main" val="0"/>
                        </a:ext>
                      </a:extLst>
                    </a:blip>
                    <a:srcRect/>
                    <a:stretch>
                      <a:fillRect/>
                    </a:stretch>
                  </pic:blipFill>
                  <pic:spPr bwMode="auto">
                    <a:xfrm>
                      <a:off x="0" y="0"/>
                      <a:ext cx="6035668" cy="4561956"/>
                    </a:xfrm>
                    <a:prstGeom prst="rect">
                      <a:avLst/>
                    </a:prstGeom>
                    <a:noFill/>
                    <a:ln>
                      <a:noFill/>
                    </a:ln>
                  </pic:spPr>
                </pic:pic>
              </a:graphicData>
            </a:graphic>
          </wp:inline>
        </w:drawing>
      </w:r>
    </w:p>
    <w:p w14:paraId="07BF64F9" w14:textId="77777777" w:rsidR="00BA7BD8" w:rsidRPr="00586B30" w:rsidRDefault="00BA7BD8" w:rsidP="00347650">
      <w:pPr>
        <w:spacing w:line="360" w:lineRule="auto"/>
        <w:ind w:firstLine="560"/>
        <w:jc w:val="center"/>
        <w:rPr>
          <w:rFonts w:eastAsia="宋体"/>
          <w:szCs w:val="28"/>
        </w:rPr>
      </w:pPr>
      <w:r w:rsidRPr="00586B30">
        <w:rPr>
          <w:rFonts w:eastAsia="宋体"/>
          <w:szCs w:val="28"/>
        </w:rPr>
        <w:t>图</w:t>
      </w:r>
      <w:r w:rsidRPr="00586B30">
        <w:rPr>
          <w:rFonts w:eastAsia="宋体"/>
          <w:szCs w:val="28"/>
        </w:rPr>
        <w:t>3</w:t>
      </w:r>
    </w:p>
    <w:p w14:paraId="54915CCD" w14:textId="68E6989F" w:rsidR="00BA7BD8" w:rsidRPr="00586B30" w:rsidRDefault="00BA7BD8" w:rsidP="00855830">
      <w:pPr>
        <w:spacing w:line="360" w:lineRule="auto"/>
        <w:ind w:firstLineChars="0" w:firstLine="0"/>
        <w:rPr>
          <w:rFonts w:eastAsia="宋体"/>
          <w:szCs w:val="28"/>
        </w:rPr>
      </w:pPr>
      <w:r w:rsidRPr="00586B30">
        <w:rPr>
          <w:rFonts w:eastAsia="宋体"/>
          <w:noProof/>
          <w:szCs w:val="28"/>
          <w:lang w:eastAsia="zh-CN"/>
        </w:rPr>
        <w:lastRenderedPageBreak/>
        <w:drawing>
          <wp:inline distT="0" distB="0" distL="0" distR="0" wp14:anchorId="622ABADB" wp14:editId="313C5AD0">
            <wp:extent cx="6091494" cy="463867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grayscl/>
                      <a:extLst>
                        <a:ext uri="{28A0092B-C50C-407E-A947-70E740481C1C}">
                          <a14:useLocalDpi xmlns:a14="http://schemas.microsoft.com/office/drawing/2010/main" val="0"/>
                        </a:ext>
                      </a:extLst>
                    </a:blip>
                    <a:srcRect/>
                    <a:stretch>
                      <a:fillRect/>
                    </a:stretch>
                  </pic:blipFill>
                  <pic:spPr bwMode="auto">
                    <a:xfrm>
                      <a:off x="0" y="0"/>
                      <a:ext cx="6091688" cy="4638822"/>
                    </a:xfrm>
                    <a:prstGeom prst="rect">
                      <a:avLst/>
                    </a:prstGeom>
                    <a:noFill/>
                    <a:ln>
                      <a:noFill/>
                    </a:ln>
                  </pic:spPr>
                </pic:pic>
              </a:graphicData>
            </a:graphic>
          </wp:inline>
        </w:drawing>
      </w:r>
    </w:p>
    <w:p w14:paraId="61ACB7E6" w14:textId="1507D023" w:rsidR="00E27AAC" w:rsidRPr="00586B30" w:rsidRDefault="00BA7BD8" w:rsidP="00347650">
      <w:pPr>
        <w:spacing w:line="360" w:lineRule="auto"/>
        <w:ind w:firstLine="560"/>
        <w:jc w:val="center"/>
        <w:rPr>
          <w:rFonts w:eastAsia="宋体"/>
          <w:szCs w:val="28"/>
        </w:rPr>
      </w:pPr>
      <w:r w:rsidRPr="00586B30">
        <w:rPr>
          <w:rFonts w:eastAsia="宋体"/>
          <w:szCs w:val="28"/>
        </w:rPr>
        <w:t>图</w:t>
      </w:r>
      <w:r w:rsidRPr="00586B30">
        <w:rPr>
          <w:rFonts w:eastAsia="宋体"/>
          <w:szCs w:val="28"/>
        </w:rPr>
        <w:t>4</w:t>
      </w:r>
    </w:p>
    <w:p w14:paraId="3A17DFBA" w14:textId="77777777" w:rsidR="00E27AAC" w:rsidRPr="00586B30" w:rsidRDefault="00E27AAC" w:rsidP="00347650">
      <w:pPr>
        <w:spacing w:line="360" w:lineRule="auto"/>
        <w:ind w:firstLineChars="0" w:firstLine="0"/>
        <w:jc w:val="center"/>
        <w:rPr>
          <w:rFonts w:eastAsia="宋体"/>
          <w:szCs w:val="28"/>
          <w:lang w:eastAsia="zh-CN"/>
        </w:rPr>
        <w:sectPr w:rsidR="00E27AAC" w:rsidRPr="00586B30">
          <w:headerReference w:type="default" r:id="rId20"/>
          <w:footerReference w:type="default" r:id="rId21"/>
          <w:footnotePr>
            <w:pos w:val="beneathText"/>
          </w:footnotePr>
          <w:pgSz w:w="11905" w:h="16837"/>
          <w:pgMar w:top="1418" w:right="851" w:bottom="851" w:left="1418" w:header="794" w:footer="284" w:gutter="0"/>
          <w:pgNumType w:start="1"/>
          <w:cols w:space="720"/>
          <w:docGrid w:type="lines" w:linePitch="312"/>
        </w:sectPr>
      </w:pPr>
    </w:p>
    <w:p w14:paraId="40EEAEFF" w14:textId="3EED2808" w:rsidR="00E27AAC" w:rsidRPr="00586B30" w:rsidRDefault="00061AD5" w:rsidP="00347650">
      <w:pPr>
        <w:numPr>
          <w:ilvl w:val="0"/>
          <w:numId w:val="4"/>
        </w:numPr>
        <w:spacing w:line="360" w:lineRule="auto"/>
        <w:ind w:firstLine="560"/>
        <w:rPr>
          <w:rFonts w:eastAsia="宋体"/>
          <w:szCs w:val="28"/>
          <w:lang w:eastAsia="zh-CN"/>
        </w:rPr>
      </w:pPr>
      <w:r w:rsidRPr="00586B30">
        <w:rPr>
          <w:rFonts w:eastAsia="宋体"/>
          <w:szCs w:val="28"/>
          <w:lang w:eastAsia="zh-CN"/>
        </w:rPr>
        <w:lastRenderedPageBreak/>
        <w:t>一种</w:t>
      </w:r>
      <w:r w:rsidRPr="00586B30">
        <w:rPr>
          <w:rFonts w:eastAsia="宋体"/>
          <w:szCs w:val="28"/>
        </w:rPr>
        <w:t>水稻雄性育性控制基因</w:t>
      </w:r>
      <w:r w:rsidRPr="00586B30">
        <w:rPr>
          <w:rFonts w:eastAsia="宋体"/>
          <w:szCs w:val="28"/>
        </w:rPr>
        <w:t>STS1</w:t>
      </w:r>
      <w:r w:rsidRPr="00586B30">
        <w:rPr>
          <w:rFonts w:eastAsia="宋体"/>
          <w:szCs w:val="28"/>
        </w:rPr>
        <w:t>，其特征在于：</w:t>
      </w:r>
      <w:r w:rsidRPr="00586B30">
        <w:rPr>
          <w:rFonts w:eastAsia="宋体"/>
          <w:szCs w:val="28"/>
          <w:lang w:eastAsia="zh-CN"/>
        </w:rPr>
        <w:t>STS1</w:t>
      </w:r>
      <w:r w:rsidR="00B06FFB" w:rsidRPr="00586B30">
        <w:rPr>
          <w:rFonts w:eastAsia="宋体"/>
          <w:szCs w:val="28"/>
        </w:rPr>
        <w:t>基因</w:t>
      </w:r>
      <w:r w:rsidRPr="00586B30">
        <w:rPr>
          <w:rFonts w:eastAsia="宋体"/>
          <w:szCs w:val="28"/>
          <w:lang w:eastAsia="zh-CN"/>
        </w:rPr>
        <w:t>来源于水稻，</w:t>
      </w:r>
      <w:r w:rsidR="003356F1" w:rsidRPr="00586B30">
        <w:rPr>
          <w:rFonts w:eastAsia="宋体"/>
          <w:szCs w:val="28"/>
          <w:lang w:eastAsia="zh-CN"/>
        </w:rPr>
        <w:t>其核苷酸序列</w:t>
      </w:r>
      <w:r w:rsidR="003356F1">
        <w:rPr>
          <w:rFonts w:eastAsia="宋体"/>
          <w:szCs w:val="28"/>
          <w:lang w:eastAsia="zh-CN"/>
        </w:rPr>
        <w:t>具有如下群组之一：</w:t>
      </w:r>
      <w:r w:rsidR="003356F1">
        <w:rPr>
          <w:rFonts w:eastAsia="宋体" w:hint="eastAsia"/>
          <w:szCs w:val="28"/>
          <w:lang w:eastAsia="zh-CN"/>
        </w:rPr>
        <w:t>1</w:t>
      </w:r>
      <w:r w:rsidR="003356F1">
        <w:rPr>
          <w:rFonts w:eastAsia="宋体" w:hint="eastAsia"/>
          <w:szCs w:val="28"/>
          <w:lang w:eastAsia="zh-CN"/>
        </w:rPr>
        <w:t>）具有</w:t>
      </w:r>
      <w:r w:rsidR="003356F1" w:rsidRPr="00586B30">
        <w:rPr>
          <w:rFonts w:eastAsia="宋体"/>
          <w:color w:val="000000"/>
          <w:kern w:val="0"/>
          <w:szCs w:val="28"/>
        </w:rPr>
        <w:t>如</w:t>
      </w:r>
      <w:r w:rsidR="003356F1" w:rsidRPr="00586B30">
        <w:rPr>
          <w:rFonts w:eastAsia="宋体"/>
          <w:color w:val="000000"/>
          <w:kern w:val="0"/>
          <w:szCs w:val="28"/>
        </w:rPr>
        <w:t>SEQ ID NO .1</w:t>
      </w:r>
      <w:r w:rsidR="003356F1" w:rsidRPr="00586B30">
        <w:rPr>
          <w:rFonts w:eastAsia="宋体"/>
          <w:color w:val="000000"/>
          <w:kern w:val="0"/>
          <w:szCs w:val="28"/>
        </w:rPr>
        <w:t>所示</w:t>
      </w:r>
      <w:r w:rsidR="003356F1">
        <w:rPr>
          <w:rFonts w:eastAsia="宋体"/>
          <w:color w:val="000000"/>
          <w:kern w:val="0"/>
          <w:szCs w:val="28"/>
        </w:rPr>
        <w:t>的核苷酸序列；</w:t>
      </w:r>
      <w:r w:rsidR="003356F1">
        <w:rPr>
          <w:rFonts w:eastAsia="宋体" w:hint="eastAsia"/>
          <w:color w:val="000000"/>
          <w:kern w:val="0"/>
          <w:szCs w:val="28"/>
          <w:lang w:eastAsia="zh-CN"/>
        </w:rPr>
        <w:t>2</w:t>
      </w:r>
      <w:r w:rsidR="003356F1">
        <w:rPr>
          <w:rFonts w:eastAsia="宋体" w:hint="eastAsia"/>
          <w:color w:val="000000"/>
          <w:kern w:val="0"/>
          <w:szCs w:val="28"/>
          <w:lang w:eastAsia="zh-CN"/>
        </w:rPr>
        <w:t>）与</w:t>
      </w:r>
      <w:r w:rsidR="003356F1" w:rsidRPr="00586B30">
        <w:rPr>
          <w:rFonts w:eastAsia="宋体"/>
          <w:color w:val="000000"/>
          <w:kern w:val="0"/>
          <w:szCs w:val="28"/>
        </w:rPr>
        <w:t>SEQ ID NO .1</w:t>
      </w:r>
      <w:r w:rsidR="003356F1" w:rsidRPr="00586B30">
        <w:rPr>
          <w:rFonts w:eastAsia="宋体"/>
          <w:color w:val="000000"/>
          <w:kern w:val="0"/>
          <w:szCs w:val="28"/>
        </w:rPr>
        <w:t>所示</w:t>
      </w:r>
      <w:r w:rsidR="003356F1">
        <w:rPr>
          <w:rFonts w:eastAsia="宋体"/>
          <w:color w:val="000000"/>
          <w:kern w:val="0"/>
          <w:szCs w:val="28"/>
        </w:rPr>
        <w:t>的核苷酸序列具有不低于</w:t>
      </w:r>
      <w:r w:rsidR="003356F1">
        <w:rPr>
          <w:rFonts w:eastAsia="宋体" w:hint="eastAsia"/>
          <w:color w:val="000000"/>
          <w:kern w:val="0"/>
          <w:szCs w:val="28"/>
          <w:lang w:eastAsia="zh-CN"/>
        </w:rPr>
        <w:t>90%</w:t>
      </w:r>
      <w:r w:rsidR="003356F1">
        <w:rPr>
          <w:rFonts w:eastAsia="宋体" w:hint="eastAsia"/>
          <w:color w:val="000000"/>
          <w:kern w:val="0"/>
          <w:szCs w:val="28"/>
          <w:lang w:eastAsia="zh-CN"/>
        </w:rPr>
        <w:t>的相似性，且具有相同功能的</w:t>
      </w:r>
      <w:r w:rsidR="003356F1">
        <w:rPr>
          <w:rFonts w:eastAsia="宋体" w:hint="eastAsia"/>
          <w:color w:val="000000"/>
          <w:kern w:val="0"/>
          <w:szCs w:val="28"/>
          <w:lang w:eastAsia="zh-CN"/>
        </w:rPr>
        <w:t>DNA</w:t>
      </w:r>
      <w:r w:rsidR="003356F1">
        <w:rPr>
          <w:rFonts w:eastAsia="宋体" w:hint="eastAsia"/>
          <w:color w:val="000000"/>
          <w:kern w:val="0"/>
          <w:szCs w:val="28"/>
          <w:lang w:eastAsia="zh-CN"/>
        </w:rPr>
        <w:t>序列；</w:t>
      </w:r>
      <w:r w:rsidR="003356F1">
        <w:rPr>
          <w:rFonts w:eastAsia="宋体" w:hint="eastAsia"/>
          <w:color w:val="000000"/>
          <w:kern w:val="0"/>
          <w:szCs w:val="28"/>
          <w:lang w:eastAsia="zh-CN"/>
        </w:rPr>
        <w:t>3</w:t>
      </w:r>
      <w:r w:rsidR="003356F1">
        <w:rPr>
          <w:rFonts w:eastAsia="宋体" w:hint="eastAsia"/>
          <w:color w:val="000000"/>
          <w:kern w:val="0"/>
          <w:szCs w:val="28"/>
          <w:lang w:eastAsia="zh-CN"/>
        </w:rPr>
        <w:t>）在一定条件下能够与</w:t>
      </w:r>
      <w:r w:rsidR="003356F1">
        <w:rPr>
          <w:rFonts w:eastAsia="宋体" w:hint="eastAsia"/>
          <w:color w:val="000000"/>
          <w:kern w:val="0"/>
          <w:szCs w:val="28"/>
          <w:lang w:eastAsia="zh-CN"/>
        </w:rPr>
        <w:t>1</w:t>
      </w:r>
      <w:r w:rsidR="003356F1">
        <w:rPr>
          <w:rFonts w:eastAsia="宋体" w:hint="eastAsia"/>
          <w:color w:val="000000"/>
          <w:kern w:val="0"/>
          <w:szCs w:val="28"/>
          <w:lang w:eastAsia="zh-CN"/>
        </w:rPr>
        <w:t>）所述序列的</w:t>
      </w:r>
      <w:r w:rsidR="003356F1">
        <w:rPr>
          <w:rFonts w:eastAsia="宋体" w:hint="eastAsia"/>
          <w:color w:val="000000"/>
          <w:kern w:val="0"/>
          <w:szCs w:val="28"/>
          <w:lang w:eastAsia="zh-CN"/>
        </w:rPr>
        <w:t>DNA</w:t>
      </w:r>
      <w:r w:rsidR="003356F1">
        <w:rPr>
          <w:rFonts w:eastAsia="宋体" w:hint="eastAsia"/>
          <w:color w:val="000000"/>
          <w:kern w:val="0"/>
          <w:szCs w:val="28"/>
          <w:lang w:eastAsia="zh-CN"/>
        </w:rPr>
        <w:t>杂交的</w:t>
      </w:r>
      <w:r w:rsidR="003356F1">
        <w:rPr>
          <w:rFonts w:eastAsia="宋体" w:hint="eastAsia"/>
          <w:color w:val="000000"/>
          <w:kern w:val="0"/>
          <w:szCs w:val="28"/>
          <w:lang w:eastAsia="zh-CN"/>
        </w:rPr>
        <w:t>DNA</w:t>
      </w:r>
      <w:r w:rsidR="003356F1">
        <w:rPr>
          <w:rFonts w:eastAsia="宋体" w:hint="eastAsia"/>
          <w:color w:val="000000"/>
          <w:kern w:val="0"/>
          <w:szCs w:val="28"/>
          <w:lang w:eastAsia="zh-CN"/>
        </w:rPr>
        <w:t>序列；</w:t>
      </w:r>
      <w:r w:rsidR="003356F1">
        <w:rPr>
          <w:rFonts w:eastAsia="宋体" w:hint="eastAsia"/>
          <w:color w:val="000000"/>
          <w:kern w:val="0"/>
          <w:szCs w:val="28"/>
          <w:lang w:eastAsia="zh-CN"/>
        </w:rPr>
        <w:t>4</w:t>
      </w:r>
      <w:r w:rsidR="003356F1">
        <w:rPr>
          <w:rFonts w:eastAsia="宋体" w:hint="eastAsia"/>
          <w:color w:val="000000"/>
          <w:kern w:val="0"/>
          <w:szCs w:val="28"/>
          <w:lang w:eastAsia="zh-CN"/>
        </w:rPr>
        <w:t>）与</w:t>
      </w:r>
      <w:r w:rsidR="003356F1">
        <w:rPr>
          <w:rFonts w:eastAsia="宋体" w:hint="eastAsia"/>
          <w:color w:val="000000"/>
          <w:kern w:val="0"/>
          <w:szCs w:val="28"/>
          <w:lang w:eastAsia="zh-CN"/>
        </w:rPr>
        <w:t>1</w:t>
      </w:r>
      <w:r w:rsidR="003356F1">
        <w:rPr>
          <w:rFonts w:eastAsia="宋体" w:hint="eastAsia"/>
          <w:color w:val="000000"/>
          <w:kern w:val="0"/>
          <w:szCs w:val="28"/>
          <w:lang w:eastAsia="zh-CN"/>
        </w:rPr>
        <w:t>）</w:t>
      </w:r>
      <w:r w:rsidR="003356F1">
        <w:rPr>
          <w:rFonts w:eastAsia="宋体" w:hint="eastAsia"/>
          <w:color w:val="000000"/>
          <w:kern w:val="0"/>
          <w:szCs w:val="28"/>
          <w:lang w:eastAsia="zh-CN"/>
        </w:rPr>
        <w:t>~3</w:t>
      </w:r>
      <w:r w:rsidR="003356F1">
        <w:rPr>
          <w:rFonts w:eastAsia="宋体" w:hint="eastAsia"/>
          <w:color w:val="000000"/>
          <w:kern w:val="0"/>
          <w:szCs w:val="28"/>
          <w:lang w:eastAsia="zh-CN"/>
        </w:rPr>
        <w:t>）任一所述序列互补的</w:t>
      </w:r>
      <w:r w:rsidR="003356F1">
        <w:rPr>
          <w:rFonts w:eastAsia="宋体" w:hint="eastAsia"/>
          <w:color w:val="000000"/>
          <w:kern w:val="0"/>
          <w:szCs w:val="28"/>
          <w:lang w:eastAsia="zh-CN"/>
        </w:rPr>
        <w:t>DNA</w:t>
      </w:r>
      <w:r w:rsidR="003356F1">
        <w:rPr>
          <w:rFonts w:eastAsia="宋体" w:hint="eastAsia"/>
          <w:color w:val="000000"/>
          <w:kern w:val="0"/>
          <w:szCs w:val="28"/>
          <w:lang w:eastAsia="zh-CN"/>
        </w:rPr>
        <w:t>序列</w:t>
      </w:r>
      <w:r w:rsidR="004E1153">
        <w:rPr>
          <w:rFonts w:eastAsia="宋体" w:hint="eastAsia"/>
          <w:szCs w:val="28"/>
          <w:lang w:eastAsia="zh-CN"/>
        </w:rPr>
        <w:t>。</w:t>
      </w:r>
    </w:p>
    <w:p w14:paraId="2DB63194" w14:textId="77777777" w:rsidR="00061AD5" w:rsidRDefault="007E21DA" w:rsidP="00347650">
      <w:pPr>
        <w:snapToGrid w:val="0"/>
        <w:spacing w:line="360" w:lineRule="auto"/>
        <w:ind w:firstLine="560"/>
        <w:rPr>
          <w:rFonts w:eastAsia="宋体"/>
          <w:szCs w:val="28"/>
          <w:lang w:eastAsia="zh-CN"/>
        </w:rPr>
      </w:pPr>
      <w:r w:rsidRPr="00586B30">
        <w:rPr>
          <w:rFonts w:eastAsia="宋体"/>
          <w:szCs w:val="28"/>
          <w:lang w:eastAsia="zh-CN"/>
        </w:rPr>
        <w:t>2</w:t>
      </w:r>
      <w:r w:rsidRPr="00586B30">
        <w:rPr>
          <w:rFonts w:eastAsia="宋体"/>
          <w:szCs w:val="28"/>
          <w:lang w:eastAsia="zh-CN"/>
        </w:rPr>
        <w:t>、</w:t>
      </w:r>
      <w:r w:rsidRPr="00586B30">
        <w:rPr>
          <w:rFonts w:eastAsia="宋体"/>
          <w:szCs w:val="28"/>
        </w:rPr>
        <w:t>与权利要求</w:t>
      </w:r>
      <w:r w:rsidRPr="00586B30">
        <w:rPr>
          <w:rFonts w:eastAsia="宋体"/>
          <w:szCs w:val="28"/>
          <w:lang w:eastAsia="zh-CN"/>
        </w:rPr>
        <w:t>1</w:t>
      </w:r>
      <w:r w:rsidRPr="00586B30">
        <w:rPr>
          <w:rFonts w:eastAsia="宋体"/>
          <w:szCs w:val="28"/>
          <w:lang w:eastAsia="zh-CN"/>
        </w:rPr>
        <w:t>所述的</w:t>
      </w:r>
      <w:r w:rsidR="001E498E" w:rsidRPr="00586B30">
        <w:rPr>
          <w:rFonts w:eastAsia="宋体"/>
          <w:szCs w:val="28"/>
        </w:rPr>
        <w:t>水稻雄性育性控制基因</w:t>
      </w:r>
      <w:r w:rsidR="001E498E" w:rsidRPr="00586B30">
        <w:rPr>
          <w:rFonts w:eastAsia="宋体"/>
          <w:szCs w:val="28"/>
        </w:rPr>
        <w:t>STS1</w:t>
      </w:r>
      <w:r w:rsidR="001E498E" w:rsidRPr="00586B30">
        <w:rPr>
          <w:rFonts w:eastAsia="宋体"/>
          <w:szCs w:val="28"/>
          <w:lang w:eastAsia="zh-CN"/>
        </w:rPr>
        <w:t>相关的生物材料</w:t>
      </w:r>
      <w:r w:rsidRPr="00586B30">
        <w:rPr>
          <w:rFonts w:eastAsia="宋体"/>
          <w:szCs w:val="28"/>
          <w:lang w:eastAsia="zh-CN"/>
        </w:rPr>
        <w:t>，</w:t>
      </w:r>
      <w:r w:rsidRPr="00586B30">
        <w:rPr>
          <w:rFonts w:eastAsia="宋体"/>
          <w:szCs w:val="28"/>
        </w:rPr>
        <w:t>其特征在于：该生物材料</w:t>
      </w:r>
      <w:r w:rsidRPr="00586B30">
        <w:rPr>
          <w:rFonts w:eastAsia="宋体"/>
          <w:szCs w:val="28"/>
          <w:lang w:eastAsia="zh-CN"/>
        </w:rPr>
        <w:t>为以下</w:t>
      </w:r>
      <w:r w:rsidRPr="00586B30">
        <w:rPr>
          <w:rFonts w:eastAsia="宋体"/>
          <w:szCs w:val="28"/>
          <w:lang w:eastAsia="zh-CN"/>
        </w:rPr>
        <w:t>1</w:t>
      </w:r>
      <w:r w:rsidRPr="00586B30">
        <w:rPr>
          <w:rFonts w:eastAsia="宋体"/>
          <w:szCs w:val="28"/>
          <w:lang w:eastAsia="zh-CN"/>
        </w:rPr>
        <w:t>）</w:t>
      </w:r>
      <w:r w:rsidRPr="00586B30">
        <w:rPr>
          <w:rFonts w:eastAsia="宋体"/>
          <w:szCs w:val="28"/>
          <w:lang w:eastAsia="zh-CN"/>
        </w:rPr>
        <w:t>~</w:t>
      </w:r>
      <w:r w:rsidR="00682A4F" w:rsidRPr="00586B30">
        <w:rPr>
          <w:rFonts w:eastAsia="宋体"/>
          <w:szCs w:val="28"/>
          <w:lang w:eastAsia="zh-CN"/>
        </w:rPr>
        <w:t>5</w:t>
      </w:r>
      <w:r w:rsidRPr="00586B30">
        <w:rPr>
          <w:rFonts w:eastAsia="宋体"/>
          <w:szCs w:val="28"/>
          <w:lang w:eastAsia="zh-CN"/>
        </w:rPr>
        <w:t>）中的任一种：</w:t>
      </w:r>
    </w:p>
    <w:p w14:paraId="29A4687C" w14:textId="77777777" w:rsidR="00061AD5" w:rsidRDefault="001E498E" w:rsidP="00347650">
      <w:pPr>
        <w:snapToGrid w:val="0"/>
        <w:spacing w:line="360" w:lineRule="auto"/>
        <w:ind w:firstLine="560"/>
        <w:rPr>
          <w:rFonts w:eastAsia="宋体"/>
          <w:szCs w:val="28"/>
          <w:lang w:eastAsia="zh-CN"/>
        </w:rPr>
      </w:pPr>
      <w:r w:rsidRPr="00586B30">
        <w:rPr>
          <w:rFonts w:eastAsia="宋体"/>
          <w:szCs w:val="28"/>
          <w:lang w:eastAsia="zh-CN"/>
        </w:rPr>
        <w:t>1</w:t>
      </w:r>
      <w:r w:rsidRPr="00586B30">
        <w:rPr>
          <w:rFonts w:eastAsia="宋体"/>
          <w:szCs w:val="28"/>
          <w:lang w:eastAsia="zh-CN"/>
        </w:rPr>
        <w:t>）编码</w:t>
      </w:r>
      <w:r w:rsidRPr="00586B30">
        <w:rPr>
          <w:rFonts w:eastAsia="宋体"/>
          <w:szCs w:val="28"/>
        </w:rPr>
        <w:t>基因</w:t>
      </w:r>
      <w:r w:rsidRPr="00586B30">
        <w:rPr>
          <w:rFonts w:eastAsia="宋体"/>
          <w:szCs w:val="28"/>
        </w:rPr>
        <w:t>STS1</w:t>
      </w:r>
      <w:r w:rsidRPr="00586B30">
        <w:rPr>
          <w:rFonts w:eastAsia="宋体"/>
          <w:szCs w:val="28"/>
          <w:lang w:eastAsia="zh-CN"/>
        </w:rPr>
        <w:t>的蛋白；</w:t>
      </w:r>
    </w:p>
    <w:p w14:paraId="4967042C" w14:textId="77777777" w:rsidR="00061AD5" w:rsidRDefault="001E498E" w:rsidP="00347650">
      <w:pPr>
        <w:snapToGrid w:val="0"/>
        <w:spacing w:line="360" w:lineRule="auto"/>
        <w:ind w:firstLine="560"/>
        <w:rPr>
          <w:rFonts w:eastAsia="宋体"/>
          <w:szCs w:val="28"/>
          <w:lang w:eastAsia="zh-CN"/>
        </w:rPr>
      </w:pPr>
      <w:r w:rsidRPr="00586B30">
        <w:rPr>
          <w:rFonts w:eastAsia="宋体"/>
          <w:szCs w:val="28"/>
          <w:lang w:eastAsia="zh-CN"/>
        </w:rPr>
        <w:t>2</w:t>
      </w:r>
      <w:r w:rsidRPr="00586B30">
        <w:rPr>
          <w:rFonts w:eastAsia="宋体"/>
          <w:szCs w:val="28"/>
          <w:lang w:eastAsia="zh-CN"/>
        </w:rPr>
        <w:t>）含有</w:t>
      </w:r>
      <w:r w:rsidRPr="00586B30">
        <w:rPr>
          <w:rFonts w:eastAsia="宋体"/>
          <w:szCs w:val="28"/>
        </w:rPr>
        <w:t>基因</w:t>
      </w:r>
      <w:r w:rsidRPr="00586B30">
        <w:rPr>
          <w:rFonts w:eastAsia="宋体"/>
          <w:szCs w:val="28"/>
        </w:rPr>
        <w:t>STS1</w:t>
      </w:r>
      <w:r w:rsidRPr="00586B30">
        <w:rPr>
          <w:rFonts w:eastAsia="宋体"/>
          <w:szCs w:val="28"/>
          <w:lang w:eastAsia="zh-CN"/>
        </w:rPr>
        <w:t>的表达盒；</w:t>
      </w:r>
    </w:p>
    <w:p w14:paraId="019ECCE5" w14:textId="77777777" w:rsidR="00061AD5" w:rsidRDefault="001E498E" w:rsidP="00347650">
      <w:pPr>
        <w:snapToGrid w:val="0"/>
        <w:spacing w:line="360" w:lineRule="auto"/>
        <w:ind w:firstLine="560"/>
        <w:rPr>
          <w:rFonts w:eastAsia="宋体"/>
          <w:szCs w:val="28"/>
          <w:lang w:eastAsia="zh-CN"/>
        </w:rPr>
      </w:pPr>
      <w:r w:rsidRPr="00586B30">
        <w:rPr>
          <w:rFonts w:eastAsia="宋体"/>
          <w:szCs w:val="28"/>
          <w:lang w:eastAsia="zh-CN"/>
        </w:rPr>
        <w:t>3</w:t>
      </w:r>
      <w:r w:rsidRPr="00586B30">
        <w:rPr>
          <w:rFonts w:eastAsia="宋体"/>
          <w:szCs w:val="28"/>
          <w:lang w:eastAsia="zh-CN"/>
        </w:rPr>
        <w:t>）含有</w:t>
      </w:r>
      <w:r w:rsidRPr="00586B30">
        <w:rPr>
          <w:rFonts w:eastAsia="宋体"/>
          <w:szCs w:val="28"/>
        </w:rPr>
        <w:t>基因</w:t>
      </w:r>
      <w:r w:rsidRPr="00586B30">
        <w:rPr>
          <w:rFonts w:eastAsia="宋体"/>
          <w:szCs w:val="28"/>
        </w:rPr>
        <w:t>STS1</w:t>
      </w:r>
      <w:r w:rsidRPr="00586B30">
        <w:rPr>
          <w:rFonts w:eastAsia="宋体"/>
          <w:szCs w:val="28"/>
          <w:lang w:eastAsia="zh-CN"/>
        </w:rPr>
        <w:t>的重组载体；</w:t>
      </w:r>
    </w:p>
    <w:p w14:paraId="2C3410C3" w14:textId="77777777" w:rsidR="00061AD5" w:rsidRDefault="001E498E" w:rsidP="00347650">
      <w:pPr>
        <w:snapToGrid w:val="0"/>
        <w:spacing w:line="360" w:lineRule="auto"/>
        <w:ind w:firstLine="560"/>
        <w:rPr>
          <w:rFonts w:eastAsia="宋体"/>
          <w:szCs w:val="28"/>
          <w:lang w:eastAsia="zh-CN"/>
        </w:rPr>
      </w:pPr>
      <w:r w:rsidRPr="00586B30">
        <w:rPr>
          <w:rFonts w:eastAsia="宋体"/>
          <w:szCs w:val="28"/>
          <w:lang w:eastAsia="zh-CN"/>
        </w:rPr>
        <w:t>4</w:t>
      </w:r>
      <w:r w:rsidRPr="00586B30">
        <w:rPr>
          <w:rFonts w:eastAsia="宋体"/>
          <w:szCs w:val="28"/>
          <w:lang w:eastAsia="zh-CN"/>
        </w:rPr>
        <w:t>）含有</w:t>
      </w:r>
      <w:r w:rsidRPr="00586B30">
        <w:rPr>
          <w:rFonts w:eastAsia="宋体"/>
          <w:szCs w:val="28"/>
        </w:rPr>
        <w:t>基因</w:t>
      </w:r>
      <w:r w:rsidRPr="00586B30">
        <w:rPr>
          <w:rFonts w:eastAsia="宋体"/>
          <w:szCs w:val="28"/>
        </w:rPr>
        <w:t>STS1</w:t>
      </w:r>
      <w:r w:rsidRPr="00586B30">
        <w:rPr>
          <w:rFonts w:eastAsia="宋体"/>
          <w:szCs w:val="28"/>
          <w:lang w:eastAsia="zh-CN"/>
        </w:rPr>
        <w:t>的重组微生物；</w:t>
      </w:r>
    </w:p>
    <w:p w14:paraId="1D7DA76D" w14:textId="77777777" w:rsidR="00061AD5" w:rsidRDefault="001E498E" w:rsidP="00347650">
      <w:pPr>
        <w:snapToGrid w:val="0"/>
        <w:spacing w:line="360" w:lineRule="auto"/>
        <w:ind w:firstLine="560"/>
        <w:rPr>
          <w:rFonts w:eastAsia="宋体"/>
          <w:szCs w:val="28"/>
          <w:lang w:eastAsia="zh-CN"/>
        </w:rPr>
      </w:pPr>
      <w:r w:rsidRPr="00586B30">
        <w:rPr>
          <w:rFonts w:eastAsia="宋体"/>
          <w:szCs w:val="28"/>
          <w:lang w:eastAsia="zh-CN"/>
        </w:rPr>
        <w:t>5</w:t>
      </w:r>
      <w:r w:rsidRPr="00586B30">
        <w:rPr>
          <w:rFonts w:eastAsia="宋体"/>
          <w:szCs w:val="28"/>
          <w:lang w:eastAsia="zh-CN"/>
        </w:rPr>
        <w:t>）含有</w:t>
      </w:r>
      <w:r w:rsidRPr="00586B30">
        <w:rPr>
          <w:rFonts w:eastAsia="宋体"/>
          <w:szCs w:val="28"/>
          <w:lang w:eastAsia="zh-CN"/>
        </w:rPr>
        <w:t>3</w:t>
      </w:r>
      <w:r w:rsidRPr="00586B30">
        <w:rPr>
          <w:rFonts w:eastAsia="宋体"/>
          <w:szCs w:val="28"/>
          <w:lang w:eastAsia="zh-CN"/>
        </w:rPr>
        <w:t>）所述重组载体的重组微生物</w:t>
      </w:r>
      <w:r w:rsidR="00E76362" w:rsidRPr="00586B30">
        <w:rPr>
          <w:rFonts w:eastAsia="宋体"/>
          <w:szCs w:val="28"/>
          <w:lang w:eastAsia="zh-CN"/>
        </w:rPr>
        <w:t>。</w:t>
      </w:r>
    </w:p>
    <w:p w14:paraId="1F03B9A8" w14:textId="77777777" w:rsidR="008B3CE4" w:rsidRDefault="00C505AF" w:rsidP="00347650">
      <w:pPr>
        <w:snapToGrid w:val="0"/>
        <w:spacing w:line="360" w:lineRule="auto"/>
        <w:ind w:firstLine="560"/>
        <w:rPr>
          <w:rFonts w:eastAsia="宋体"/>
          <w:color w:val="000000"/>
          <w:kern w:val="0"/>
          <w:szCs w:val="28"/>
          <w:lang w:eastAsia="zh-CN"/>
        </w:rPr>
      </w:pPr>
      <w:r w:rsidRPr="00586B30">
        <w:rPr>
          <w:rFonts w:eastAsia="宋体"/>
          <w:szCs w:val="28"/>
          <w:lang w:eastAsia="zh-CN"/>
        </w:rPr>
        <w:t>3</w:t>
      </w:r>
      <w:r w:rsidRPr="00586B30">
        <w:rPr>
          <w:rFonts w:eastAsia="宋体"/>
          <w:szCs w:val="28"/>
          <w:lang w:eastAsia="zh-CN"/>
        </w:rPr>
        <w:t>、根据权利要求</w:t>
      </w:r>
      <w:r w:rsidRPr="00586B30">
        <w:rPr>
          <w:rFonts w:eastAsia="宋体"/>
          <w:szCs w:val="28"/>
          <w:lang w:eastAsia="zh-CN"/>
        </w:rPr>
        <w:t>2</w:t>
      </w:r>
      <w:r w:rsidRPr="00586B30">
        <w:rPr>
          <w:rFonts w:eastAsia="宋体"/>
          <w:szCs w:val="28"/>
          <w:lang w:eastAsia="zh-CN"/>
        </w:rPr>
        <w:t>所述的生物材料，</w:t>
      </w:r>
      <w:r w:rsidRPr="00586B30">
        <w:rPr>
          <w:rFonts w:eastAsia="宋体"/>
          <w:szCs w:val="28"/>
        </w:rPr>
        <w:t>其特征在于：</w:t>
      </w:r>
      <w:r w:rsidR="003356F1" w:rsidRPr="00586B30">
        <w:rPr>
          <w:rFonts w:eastAsia="宋体"/>
          <w:szCs w:val="28"/>
        </w:rPr>
        <w:t>所述</w:t>
      </w:r>
      <w:r w:rsidR="003356F1" w:rsidRPr="00586B30">
        <w:rPr>
          <w:rFonts w:eastAsia="宋体"/>
          <w:szCs w:val="28"/>
          <w:lang w:eastAsia="zh-CN"/>
        </w:rPr>
        <w:t>编码基因</w:t>
      </w:r>
      <w:r w:rsidR="003356F1" w:rsidRPr="00586B30">
        <w:rPr>
          <w:rFonts w:eastAsia="宋体"/>
          <w:szCs w:val="28"/>
        </w:rPr>
        <w:t>STS1</w:t>
      </w:r>
      <w:r w:rsidR="003356F1" w:rsidRPr="00586B30">
        <w:rPr>
          <w:rFonts w:eastAsia="宋体"/>
          <w:szCs w:val="28"/>
          <w:lang w:eastAsia="zh-CN"/>
        </w:rPr>
        <w:t>的蛋白</w:t>
      </w:r>
      <w:r w:rsidR="003356F1">
        <w:rPr>
          <w:rFonts w:eastAsia="宋体" w:hint="eastAsia"/>
          <w:szCs w:val="28"/>
          <w:lang w:eastAsia="zh-CN"/>
        </w:rPr>
        <w:t>氨基</w:t>
      </w:r>
      <w:r w:rsidR="003356F1" w:rsidRPr="00586B30">
        <w:rPr>
          <w:rFonts w:eastAsia="宋体"/>
          <w:szCs w:val="28"/>
          <w:lang w:eastAsia="zh-CN"/>
        </w:rPr>
        <w:t>酸序列</w:t>
      </w:r>
      <w:r w:rsidR="003356F1">
        <w:rPr>
          <w:rFonts w:eastAsia="宋体"/>
          <w:szCs w:val="28"/>
          <w:lang w:eastAsia="zh-CN"/>
        </w:rPr>
        <w:t>具有</w:t>
      </w:r>
      <w:r w:rsidR="003356F1" w:rsidRPr="00586B30">
        <w:rPr>
          <w:rFonts w:eastAsia="宋体"/>
          <w:szCs w:val="28"/>
          <w:lang w:eastAsia="zh-CN"/>
        </w:rPr>
        <w:t>如</w:t>
      </w:r>
      <w:r w:rsidR="003356F1" w:rsidRPr="00586B30">
        <w:rPr>
          <w:rFonts w:eastAsia="宋体"/>
          <w:color w:val="000000"/>
          <w:kern w:val="0"/>
          <w:szCs w:val="28"/>
        </w:rPr>
        <w:t>SEQ ID NO .</w:t>
      </w:r>
      <w:r w:rsidR="003356F1" w:rsidRPr="00586B30">
        <w:rPr>
          <w:rFonts w:eastAsia="宋体"/>
          <w:color w:val="000000"/>
          <w:kern w:val="0"/>
          <w:szCs w:val="28"/>
          <w:lang w:eastAsia="zh-CN"/>
        </w:rPr>
        <w:t>2</w:t>
      </w:r>
      <w:r w:rsidR="003356F1" w:rsidRPr="00586B30">
        <w:rPr>
          <w:rFonts w:eastAsia="宋体"/>
          <w:color w:val="000000"/>
          <w:kern w:val="0"/>
          <w:szCs w:val="28"/>
        </w:rPr>
        <w:t>所示</w:t>
      </w:r>
      <w:r w:rsidR="003356F1">
        <w:rPr>
          <w:rFonts w:eastAsia="宋体"/>
          <w:color w:val="000000"/>
          <w:kern w:val="0"/>
          <w:szCs w:val="28"/>
        </w:rPr>
        <w:t>的序列</w:t>
      </w:r>
      <w:r w:rsidR="008B3CE4">
        <w:rPr>
          <w:rFonts w:eastAsia="宋体"/>
          <w:color w:val="000000"/>
          <w:kern w:val="0"/>
          <w:szCs w:val="28"/>
        </w:rPr>
        <w:t>。</w:t>
      </w:r>
    </w:p>
    <w:p w14:paraId="0637DD5C" w14:textId="33279A93" w:rsidR="00E27AAC" w:rsidRPr="00586B30" w:rsidRDefault="008B3CE4" w:rsidP="00347650">
      <w:pPr>
        <w:snapToGrid w:val="0"/>
        <w:spacing w:line="360" w:lineRule="auto"/>
        <w:ind w:firstLine="560"/>
        <w:rPr>
          <w:rFonts w:eastAsia="宋体"/>
          <w:szCs w:val="28"/>
          <w:lang w:eastAsia="zh-CN"/>
        </w:rPr>
      </w:pPr>
      <w:r>
        <w:rPr>
          <w:rFonts w:eastAsia="宋体" w:hint="eastAsia"/>
          <w:color w:val="000000"/>
          <w:kern w:val="0"/>
          <w:szCs w:val="28"/>
          <w:lang w:eastAsia="zh-CN"/>
        </w:rPr>
        <w:t>4</w:t>
      </w:r>
      <w:r>
        <w:rPr>
          <w:rFonts w:eastAsia="宋体" w:hint="eastAsia"/>
          <w:color w:val="000000"/>
          <w:kern w:val="0"/>
          <w:szCs w:val="28"/>
          <w:lang w:eastAsia="zh-CN"/>
        </w:rPr>
        <w:t>、</w:t>
      </w:r>
      <w:r w:rsidRPr="00586B30">
        <w:rPr>
          <w:rFonts w:eastAsia="宋体"/>
          <w:szCs w:val="28"/>
          <w:lang w:eastAsia="zh-CN"/>
        </w:rPr>
        <w:t>根据权利要求</w:t>
      </w:r>
      <w:r w:rsidRPr="00586B30">
        <w:rPr>
          <w:rFonts w:eastAsia="宋体"/>
          <w:szCs w:val="28"/>
          <w:lang w:eastAsia="zh-CN"/>
        </w:rPr>
        <w:t>2</w:t>
      </w:r>
      <w:r w:rsidRPr="00586B30">
        <w:rPr>
          <w:rFonts w:eastAsia="宋体"/>
          <w:szCs w:val="28"/>
          <w:lang w:eastAsia="zh-CN"/>
        </w:rPr>
        <w:t>所述的生物材料，</w:t>
      </w:r>
      <w:r w:rsidRPr="00586B30">
        <w:rPr>
          <w:rFonts w:eastAsia="宋体"/>
          <w:szCs w:val="28"/>
        </w:rPr>
        <w:t>其特征在于：所述</w:t>
      </w:r>
      <w:r w:rsidRPr="00586B30">
        <w:rPr>
          <w:rFonts w:eastAsia="宋体"/>
          <w:szCs w:val="28"/>
          <w:lang w:eastAsia="zh-CN"/>
        </w:rPr>
        <w:t>编码基因</w:t>
      </w:r>
      <w:r w:rsidRPr="00586B30">
        <w:rPr>
          <w:rFonts w:eastAsia="宋体"/>
          <w:szCs w:val="28"/>
        </w:rPr>
        <w:t>STS1</w:t>
      </w:r>
      <w:r w:rsidRPr="00586B30">
        <w:rPr>
          <w:rFonts w:eastAsia="宋体"/>
          <w:szCs w:val="28"/>
          <w:lang w:eastAsia="zh-CN"/>
        </w:rPr>
        <w:t>的蛋白</w:t>
      </w:r>
      <w:r>
        <w:rPr>
          <w:rFonts w:eastAsia="宋体" w:hint="eastAsia"/>
          <w:szCs w:val="28"/>
          <w:lang w:eastAsia="zh-CN"/>
        </w:rPr>
        <w:t>氨基</w:t>
      </w:r>
      <w:r w:rsidRPr="00586B30">
        <w:rPr>
          <w:rFonts w:eastAsia="宋体"/>
          <w:szCs w:val="28"/>
          <w:lang w:eastAsia="zh-CN"/>
        </w:rPr>
        <w:t>酸序列</w:t>
      </w:r>
      <w:r>
        <w:rPr>
          <w:rFonts w:eastAsia="宋体"/>
          <w:szCs w:val="28"/>
          <w:lang w:eastAsia="zh-CN"/>
        </w:rPr>
        <w:t>是</w:t>
      </w:r>
      <w:r w:rsidR="008233A4">
        <w:rPr>
          <w:rFonts w:eastAsia="宋体"/>
          <w:color w:val="000000"/>
          <w:kern w:val="0"/>
          <w:szCs w:val="28"/>
        </w:rPr>
        <w:t>与</w:t>
      </w:r>
      <w:r w:rsidR="003356F1" w:rsidRPr="00586B30">
        <w:rPr>
          <w:rFonts w:eastAsia="宋体"/>
          <w:color w:val="000000"/>
          <w:kern w:val="0"/>
          <w:szCs w:val="28"/>
        </w:rPr>
        <w:t>SEQ ID NO .</w:t>
      </w:r>
      <w:r w:rsidR="003356F1" w:rsidRPr="00586B30">
        <w:rPr>
          <w:rFonts w:eastAsia="宋体"/>
          <w:color w:val="000000"/>
          <w:kern w:val="0"/>
          <w:szCs w:val="28"/>
          <w:lang w:eastAsia="zh-CN"/>
        </w:rPr>
        <w:t>2</w:t>
      </w:r>
      <w:r w:rsidR="003356F1" w:rsidRPr="00586B30">
        <w:rPr>
          <w:rFonts w:eastAsia="宋体"/>
          <w:color w:val="000000"/>
          <w:kern w:val="0"/>
          <w:szCs w:val="28"/>
        </w:rPr>
        <w:t>所示</w:t>
      </w:r>
      <w:r w:rsidR="003356F1">
        <w:rPr>
          <w:rFonts w:eastAsia="宋体"/>
          <w:color w:val="000000"/>
          <w:kern w:val="0"/>
          <w:szCs w:val="28"/>
        </w:rPr>
        <w:t>的氨基酸序列</w:t>
      </w:r>
      <w:r w:rsidR="008233A4">
        <w:rPr>
          <w:rFonts w:eastAsia="宋体"/>
          <w:color w:val="000000"/>
          <w:kern w:val="0"/>
          <w:szCs w:val="28"/>
        </w:rPr>
        <w:t>相似且</w:t>
      </w:r>
      <w:r w:rsidR="003356F1">
        <w:rPr>
          <w:rFonts w:eastAsia="宋体"/>
          <w:color w:val="000000"/>
          <w:kern w:val="0"/>
          <w:szCs w:val="28"/>
        </w:rPr>
        <w:t>具有相同功能的氨基酸序列</w:t>
      </w:r>
      <w:r w:rsidR="00913F57" w:rsidRPr="00586B30">
        <w:rPr>
          <w:rFonts w:eastAsia="宋体"/>
          <w:szCs w:val="28"/>
          <w:lang w:eastAsia="zh-CN"/>
        </w:rPr>
        <w:t>。</w:t>
      </w:r>
    </w:p>
    <w:p w14:paraId="703C50A3" w14:textId="086ED725" w:rsidR="003D6514" w:rsidRDefault="008B3CE4" w:rsidP="00347650">
      <w:pPr>
        <w:spacing w:line="360" w:lineRule="auto"/>
        <w:ind w:firstLineChars="0" w:firstLine="560"/>
        <w:rPr>
          <w:rFonts w:eastAsia="宋体"/>
          <w:szCs w:val="28"/>
          <w:lang w:eastAsia="zh-CN"/>
        </w:rPr>
      </w:pPr>
      <w:r>
        <w:rPr>
          <w:rFonts w:eastAsia="宋体" w:hint="eastAsia"/>
          <w:szCs w:val="28"/>
          <w:lang w:eastAsia="zh-CN"/>
        </w:rPr>
        <w:t>5</w:t>
      </w:r>
      <w:r w:rsidR="003F3A67" w:rsidRPr="00586B30">
        <w:rPr>
          <w:rFonts w:eastAsia="宋体"/>
          <w:szCs w:val="28"/>
          <w:lang w:eastAsia="zh-CN"/>
        </w:rPr>
        <w:t>、</w:t>
      </w:r>
      <w:r w:rsidR="00F47F78" w:rsidRPr="00586B30">
        <w:rPr>
          <w:rFonts w:eastAsia="宋体"/>
          <w:szCs w:val="28"/>
          <w:lang w:eastAsia="zh-CN"/>
        </w:rPr>
        <w:t>一种水稻雄性育性调控基因</w:t>
      </w:r>
      <w:r w:rsidR="00F47F78" w:rsidRPr="00586B30">
        <w:rPr>
          <w:rFonts w:eastAsia="宋体"/>
          <w:szCs w:val="28"/>
          <w:lang w:eastAsia="zh-CN"/>
        </w:rPr>
        <w:t>STS1</w:t>
      </w:r>
      <w:r w:rsidR="00F47F78" w:rsidRPr="00586B30">
        <w:rPr>
          <w:rFonts w:eastAsia="宋体"/>
          <w:szCs w:val="28"/>
          <w:lang w:eastAsia="zh-CN"/>
        </w:rPr>
        <w:t>在水稻雄性育性调控中的应用，其特征在于，通过突变</w:t>
      </w:r>
      <w:r w:rsidR="009A534D">
        <w:rPr>
          <w:rFonts w:eastAsia="宋体" w:hint="eastAsia"/>
          <w:szCs w:val="28"/>
          <w:lang w:eastAsia="zh-CN"/>
        </w:rPr>
        <w:t>水稻品种中的</w:t>
      </w:r>
      <w:r w:rsidR="009A534D">
        <w:rPr>
          <w:rFonts w:eastAsia="宋体" w:hint="eastAsia"/>
          <w:szCs w:val="28"/>
          <w:lang w:eastAsia="zh-CN"/>
        </w:rPr>
        <w:t>S</w:t>
      </w:r>
      <w:r w:rsidR="009A534D">
        <w:rPr>
          <w:rFonts w:eastAsia="宋体"/>
          <w:szCs w:val="28"/>
          <w:lang w:eastAsia="zh-CN"/>
        </w:rPr>
        <w:t>TS1</w:t>
      </w:r>
      <w:r w:rsidR="004E1153" w:rsidRPr="00586B30">
        <w:rPr>
          <w:rFonts w:eastAsia="宋体"/>
          <w:szCs w:val="28"/>
          <w:lang w:eastAsia="zh-CN"/>
        </w:rPr>
        <w:t>基因</w:t>
      </w:r>
      <w:r w:rsidR="00DE4521">
        <w:rPr>
          <w:rFonts w:eastAsia="宋体" w:hint="eastAsia"/>
          <w:szCs w:val="28"/>
          <w:lang w:eastAsia="zh-CN"/>
        </w:rPr>
        <w:t>，或</w:t>
      </w:r>
      <w:r w:rsidR="007B667B">
        <w:rPr>
          <w:rFonts w:eastAsia="宋体" w:hint="eastAsia"/>
          <w:szCs w:val="28"/>
          <w:lang w:eastAsia="zh-CN"/>
        </w:rPr>
        <w:t>突变</w:t>
      </w:r>
      <w:r w:rsidR="00991936">
        <w:rPr>
          <w:rFonts w:eastAsia="宋体" w:hint="eastAsia"/>
          <w:szCs w:val="28"/>
          <w:lang w:eastAsia="zh-CN"/>
        </w:rPr>
        <w:t>与所述</w:t>
      </w:r>
      <w:r w:rsidR="00991936">
        <w:rPr>
          <w:rFonts w:eastAsia="宋体" w:hint="eastAsia"/>
          <w:szCs w:val="28"/>
          <w:lang w:eastAsia="zh-CN"/>
        </w:rPr>
        <w:t>S</w:t>
      </w:r>
      <w:r w:rsidR="00991936">
        <w:rPr>
          <w:rFonts w:eastAsia="宋体"/>
          <w:szCs w:val="28"/>
          <w:lang w:eastAsia="zh-CN"/>
        </w:rPr>
        <w:t>TS1</w:t>
      </w:r>
      <w:r w:rsidR="00991936" w:rsidRPr="00586B30">
        <w:rPr>
          <w:rFonts w:eastAsia="宋体"/>
          <w:szCs w:val="28"/>
          <w:lang w:eastAsia="zh-CN"/>
        </w:rPr>
        <w:t>基因</w:t>
      </w:r>
      <w:r w:rsidR="00991936">
        <w:rPr>
          <w:rFonts w:eastAsia="宋体"/>
          <w:color w:val="000000"/>
          <w:kern w:val="0"/>
          <w:szCs w:val="28"/>
        </w:rPr>
        <w:t>具有不低于</w:t>
      </w:r>
      <w:r w:rsidR="00991936">
        <w:rPr>
          <w:rFonts w:eastAsia="宋体" w:hint="eastAsia"/>
          <w:color w:val="000000"/>
          <w:kern w:val="0"/>
          <w:szCs w:val="28"/>
          <w:lang w:eastAsia="zh-CN"/>
        </w:rPr>
        <w:t>90%</w:t>
      </w:r>
      <w:r w:rsidR="00991936">
        <w:rPr>
          <w:rFonts w:eastAsia="宋体" w:hint="eastAsia"/>
          <w:color w:val="000000"/>
          <w:kern w:val="0"/>
          <w:szCs w:val="28"/>
          <w:lang w:eastAsia="zh-CN"/>
        </w:rPr>
        <w:t>的相似性，且具有相同功能的</w:t>
      </w:r>
      <w:r w:rsidR="00991936">
        <w:rPr>
          <w:rFonts w:eastAsia="宋体" w:hint="eastAsia"/>
          <w:color w:val="000000"/>
          <w:kern w:val="0"/>
          <w:szCs w:val="28"/>
          <w:lang w:eastAsia="zh-CN"/>
        </w:rPr>
        <w:t>DNA</w:t>
      </w:r>
      <w:r w:rsidR="00991936">
        <w:rPr>
          <w:rFonts w:eastAsia="宋体" w:hint="eastAsia"/>
          <w:color w:val="000000"/>
          <w:kern w:val="0"/>
          <w:szCs w:val="28"/>
          <w:lang w:eastAsia="zh-CN"/>
        </w:rPr>
        <w:t>序列</w:t>
      </w:r>
      <w:r w:rsidR="009A534D">
        <w:rPr>
          <w:rFonts w:eastAsia="宋体" w:hint="eastAsia"/>
          <w:szCs w:val="28"/>
          <w:lang w:eastAsia="zh-CN"/>
        </w:rPr>
        <w:t>，</w:t>
      </w:r>
      <w:r w:rsidR="004E1153">
        <w:rPr>
          <w:rFonts w:eastAsia="宋体" w:hint="eastAsia"/>
          <w:szCs w:val="28"/>
          <w:lang w:eastAsia="zh-CN"/>
        </w:rPr>
        <w:t>以</w:t>
      </w:r>
      <w:r w:rsidR="00F47F78" w:rsidRPr="00586B30">
        <w:rPr>
          <w:rFonts w:eastAsia="宋体"/>
          <w:szCs w:val="28"/>
          <w:lang w:eastAsia="zh-CN"/>
        </w:rPr>
        <w:t>获得雄性不育材料</w:t>
      </w:r>
      <w:r w:rsidR="004E1153">
        <w:rPr>
          <w:rFonts w:eastAsia="宋体" w:hint="eastAsia"/>
          <w:szCs w:val="28"/>
          <w:lang w:eastAsia="zh-CN"/>
        </w:rPr>
        <w:t>。</w:t>
      </w:r>
    </w:p>
    <w:p w14:paraId="3919256F" w14:textId="5613D7ED" w:rsidR="005E46FE" w:rsidRPr="00CC00FC" w:rsidRDefault="00F71370" w:rsidP="005E46FE">
      <w:pPr>
        <w:spacing w:line="360" w:lineRule="auto"/>
        <w:ind w:firstLine="560"/>
        <w:rPr>
          <w:rFonts w:eastAsia="宋体"/>
          <w:color w:val="000000"/>
          <w:kern w:val="0"/>
          <w:szCs w:val="28"/>
        </w:rPr>
      </w:pPr>
      <w:r>
        <w:rPr>
          <w:rFonts w:eastAsia="宋体" w:hint="eastAsia"/>
          <w:color w:val="000000"/>
          <w:kern w:val="0"/>
          <w:szCs w:val="28"/>
          <w:lang w:eastAsia="zh-CN"/>
        </w:rPr>
        <w:t>6</w:t>
      </w:r>
      <w:r w:rsidR="005E46FE">
        <w:rPr>
          <w:rFonts w:eastAsia="宋体" w:hint="eastAsia"/>
          <w:color w:val="000000"/>
          <w:kern w:val="0"/>
          <w:szCs w:val="28"/>
          <w:lang w:eastAsia="zh-CN"/>
        </w:rPr>
        <w:t>、</w:t>
      </w:r>
      <w:r w:rsidR="005E46FE">
        <w:rPr>
          <w:rFonts w:eastAsia="宋体" w:hint="eastAsia"/>
          <w:szCs w:val="28"/>
          <w:lang w:eastAsia="zh-CN"/>
        </w:rPr>
        <w:t>一种</w:t>
      </w:r>
      <w:r w:rsidR="004E649F">
        <w:rPr>
          <w:rFonts w:eastAsia="宋体" w:hint="eastAsia"/>
          <w:szCs w:val="28"/>
          <w:lang w:eastAsia="zh-CN"/>
        </w:rPr>
        <w:t>水稻</w:t>
      </w:r>
      <w:r w:rsidR="004E649F" w:rsidRPr="00586B30">
        <w:rPr>
          <w:rFonts w:eastAsia="宋体"/>
          <w:szCs w:val="28"/>
          <w:lang w:eastAsia="zh-CN"/>
        </w:rPr>
        <w:t>雄性不育材料</w:t>
      </w:r>
      <w:r w:rsidR="005E46FE">
        <w:rPr>
          <w:rFonts w:eastAsia="宋体" w:hint="eastAsia"/>
          <w:szCs w:val="28"/>
          <w:lang w:eastAsia="zh-CN"/>
        </w:rPr>
        <w:t>的应用，其特征在于：</w:t>
      </w:r>
      <w:r w:rsidR="005E46FE">
        <w:rPr>
          <w:rFonts w:eastAsia="宋体"/>
          <w:color w:val="000000"/>
          <w:kern w:val="0"/>
          <w:szCs w:val="28"/>
        </w:rPr>
        <w:t>将</w:t>
      </w:r>
      <w:r w:rsidR="00480B17">
        <w:rPr>
          <w:rFonts w:eastAsia="宋体"/>
          <w:color w:val="000000"/>
          <w:kern w:val="0"/>
          <w:szCs w:val="28"/>
        </w:rPr>
        <w:t>权利要求</w:t>
      </w:r>
      <w:r w:rsidR="00AC3411">
        <w:rPr>
          <w:rFonts w:eastAsia="宋体" w:hint="eastAsia"/>
          <w:color w:val="000000"/>
          <w:kern w:val="0"/>
          <w:szCs w:val="28"/>
          <w:lang w:eastAsia="zh-CN"/>
        </w:rPr>
        <w:t>5</w:t>
      </w:r>
      <w:r w:rsidR="00480B17">
        <w:rPr>
          <w:rFonts w:eastAsia="宋体"/>
          <w:color w:val="000000"/>
          <w:kern w:val="0"/>
          <w:szCs w:val="28"/>
        </w:rPr>
        <w:t>所述应用</w:t>
      </w:r>
      <w:r w:rsidR="005E46FE">
        <w:rPr>
          <w:rFonts w:eastAsia="宋体"/>
          <w:color w:val="000000"/>
          <w:kern w:val="0"/>
          <w:szCs w:val="28"/>
        </w:rPr>
        <w:t>获得的</w:t>
      </w:r>
      <w:r w:rsidR="004E649F" w:rsidRPr="00586B30">
        <w:rPr>
          <w:rFonts w:eastAsia="宋体"/>
          <w:szCs w:val="28"/>
          <w:lang w:eastAsia="zh-CN"/>
        </w:rPr>
        <w:t>雄性不育材料</w:t>
      </w:r>
      <w:r w:rsidR="005E46FE">
        <w:rPr>
          <w:rFonts w:eastAsia="宋体"/>
          <w:szCs w:val="28"/>
        </w:rPr>
        <w:t>分别</w:t>
      </w:r>
      <w:r w:rsidR="005E46FE">
        <w:rPr>
          <w:rFonts w:eastAsia="宋体" w:hint="eastAsia"/>
          <w:szCs w:val="28"/>
          <w:lang w:eastAsia="zh-CN"/>
        </w:rPr>
        <w:t>与其他材料</w:t>
      </w:r>
      <w:r w:rsidR="005E46FE">
        <w:rPr>
          <w:rFonts w:eastAsia="宋体"/>
          <w:szCs w:val="28"/>
        </w:rPr>
        <w:t>进行</w:t>
      </w:r>
      <w:r w:rsidR="005E46FE">
        <w:rPr>
          <w:rFonts w:eastAsia="宋体" w:hint="eastAsia"/>
          <w:szCs w:val="28"/>
          <w:lang w:eastAsia="zh-CN"/>
        </w:rPr>
        <w:t>杂交和</w:t>
      </w:r>
      <w:r w:rsidR="005E46FE">
        <w:rPr>
          <w:rFonts w:eastAsia="宋体"/>
          <w:szCs w:val="28"/>
        </w:rPr>
        <w:t>回交，以获得</w:t>
      </w:r>
      <w:r w:rsidR="005E46FE" w:rsidRPr="001A6606">
        <w:rPr>
          <w:rFonts w:eastAsia="宋体"/>
          <w:szCs w:val="28"/>
        </w:rPr>
        <w:t>不能产生</w:t>
      </w:r>
      <w:r w:rsidR="005E46FE">
        <w:rPr>
          <w:rFonts w:eastAsia="宋体" w:hint="eastAsia"/>
          <w:szCs w:val="28"/>
          <w:lang w:eastAsia="zh-CN"/>
        </w:rPr>
        <w:t>正常</w:t>
      </w:r>
      <w:r w:rsidR="005E46FE" w:rsidRPr="001A6606">
        <w:rPr>
          <w:rFonts w:eastAsia="宋体"/>
          <w:szCs w:val="28"/>
        </w:rPr>
        <w:t>花粉</w:t>
      </w:r>
      <w:r w:rsidR="005E46FE">
        <w:rPr>
          <w:rFonts w:eastAsia="宋体"/>
          <w:szCs w:val="28"/>
        </w:rPr>
        <w:t>的</w:t>
      </w:r>
      <w:r w:rsidR="005E46FE">
        <w:rPr>
          <w:rFonts w:eastAsia="宋体" w:hint="eastAsia"/>
          <w:szCs w:val="28"/>
          <w:lang w:eastAsia="zh-CN"/>
        </w:rPr>
        <w:t>不同背景的</w:t>
      </w:r>
      <w:r w:rsidR="005E46FE">
        <w:rPr>
          <w:rFonts w:eastAsia="宋体"/>
          <w:szCs w:val="28"/>
        </w:rPr>
        <w:t>稳定遗传</w:t>
      </w:r>
      <w:r w:rsidR="005E46FE" w:rsidRPr="001A6606">
        <w:rPr>
          <w:rFonts w:eastAsia="宋体"/>
          <w:szCs w:val="28"/>
        </w:rPr>
        <w:t>雄性不育株系</w:t>
      </w:r>
      <w:r w:rsidR="005E46FE" w:rsidRPr="00543E70">
        <w:rPr>
          <w:rFonts w:eastAsia="宋体"/>
          <w:color w:val="000000"/>
          <w:kern w:val="0"/>
          <w:szCs w:val="28"/>
        </w:rPr>
        <w:t>。</w:t>
      </w:r>
    </w:p>
    <w:p w14:paraId="14BDDA6F" w14:textId="325505DC" w:rsidR="005E46FE" w:rsidRDefault="00F71370" w:rsidP="005E46FE">
      <w:pPr>
        <w:spacing w:line="360" w:lineRule="auto"/>
        <w:ind w:firstLine="560"/>
        <w:rPr>
          <w:rFonts w:eastAsia="宋体"/>
          <w:szCs w:val="28"/>
          <w:lang w:eastAsia="zh-CN"/>
        </w:rPr>
      </w:pPr>
      <w:r>
        <w:rPr>
          <w:rFonts w:eastAsia="宋体" w:hint="eastAsia"/>
          <w:color w:val="000000"/>
          <w:kern w:val="0"/>
          <w:szCs w:val="28"/>
          <w:lang w:eastAsia="zh-CN"/>
        </w:rPr>
        <w:t>7</w:t>
      </w:r>
      <w:r w:rsidR="005E46FE">
        <w:rPr>
          <w:rFonts w:eastAsia="宋体" w:hint="eastAsia"/>
          <w:color w:val="000000"/>
          <w:kern w:val="0"/>
          <w:szCs w:val="28"/>
          <w:lang w:eastAsia="zh-CN"/>
        </w:rPr>
        <w:t>、</w:t>
      </w:r>
      <w:r w:rsidR="005E46FE">
        <w:rPr>
          <w:rFonts w:eastAsia="宋体" w:hint="eastAsia"/>
          <w:szCs w:val="28"/>
          <w:lang w:eastAsia="zh-CN"/>
        </w:rPr>
        <w:t>一种</w:t>
      </w:r>
      <w:r w:rsidR="004E649F">
        <w:rPr>
          <w:rFonts w:eastAsia="宋体" w:hint="eastAsia"/>
          <w:szCs w:val="28"/>
          <w:lang w:eastAsia="zh-CN"/>
        </w:rPr>
        <w:t>水稻</w:t>
      </w:r>
      <w:r w:rsidR="004E649F" w:rsidRPr="00586B30">
        <w:rPr>
          <w:rFonts w:eastAsia="宋体"/>
          <w:szCs w:val="28"/>
          <w:lang w:eastAsia="zh-CN"/>
        </w:rPr>
        <w:t>雄性不育材料</w:t>
      </w:r>
      <w:r w:rsidR="005E46FE">
        <w:rPr>
          <w:rFonts w:eastAsia="宋体" w:hint="eastAsia"/>
          <w:szCs w:val="28"/>
          <w:lang w:eastAsia="zh-CN"/>
        </w:rPr>
        <w:t>的应用，其特征在于：</w:t>
      </w:r>
      <w:r w:rsidR="00854D1F">
        <w:rPr>
          <w:rFonts w:eastAsia="宋体" w:hint="eastAsia"/>
          <w:szCs w:val="28"/>
          <w:lang w:eastAsia="zh-CN"/>
        </w:rPr>
        <w:t>将</w:t>
      </w:r>
      <w:r w:rsidR="00FC0DF0">
        <w:rPr>
          <w:rFonts w:eastAsia="宋体"/>
          <w:color w:val="000000"/>
          <w:kern w:val="0"/>
          <w:szCs w:val="28"/>
        </w:rPr>
        <w:t>权利要求</w:t>
      </w:r>
      <w:r w:rsidR="00FC0DF0">
        <w:rPr>
          <w:rFonts w:eastAsia="宋体" w:hint="eastAsia"/>
          <w:color w:val="000000"/>
          <w:kern w:val="0"/>
          <w:szCs w:val="28"/>
          <w:lang w:eastAsia="zh-CN"/>
        </w:rPr>
        <w:t>5</w:t>
      </w:r>
      <w:r w:rsidR="00FC0DF0">
        <w:rPr>
          <w:rFonts w:eastAsia="宋体"/>
          <w:color w:val="000000"/>
          <w:kern w:val="0"/>
          <w:szCs w:val="28"/>
        </w:rPr>
        <w:t>所述应用获得的</w:t>
      </w:r>
      <w:r w:rsidR="00FC0DF0" w:rsidRPr="00586B30">
        <w:rPr>
          <w:rFonts w:eastAsia="宋体"/>
          <w:szCs w:val="28"/>
          <w:lang w:eastAsia="zh-CN"/>
        </w:rPr>
        <w:t>雄性不育材料</w:t>
      </w:r>
      <w:r w:rsidR="005E46FE">
        <w:rPr>
          <w:rFonts w:eastAsia="宋体" w:hint="eastAsia"/>
          <w:szCs w:val="28"/>
          <w:lang w:eastAsia="zh-CN"/>
        </w:rPr>
        <w:t>进一步利用基因工程技术改造形成衍生不育系</w:t>
      </w:r>
      <w:r w:rsidR="00397140">
        <w:rPr>
          <w:rFonts w:eastAsia="宋体"/>
          <w:color w:val="000000"/>
          <w:kern w:val="0"/>
          <w:szCs w:val="28"/>
        </w:rPr>
        <w:t>；</w:t>
      </w:r>
      <w:r w:rsidR="005E46FE">
        <w:rPr>
          <w:rFonts w:eastAsia="宋体" w:hint="eastAsia"/>
          <w:color w:val="000000"/>
          <w:kern w:val="0"/>
          <w:szCs w:val="28"/>
          <w:lang w:eastAsia="zh-CN"/>
        </w:rPr>
        <w:t>所述</w:t>
      </w:r>
      <w:r w:rsidR="005E46FE">
        <w:rPr>
          <w:rFonts w:eastAsia="宋体" w:hint="eastAsia"/>
          <w:szCs w:val="28"/>
          <w:lang w:eastAsia="zh-CN"/>
        </w:rPr>
        <w:t>衍生不</w:t>
      </w:r>
      <w:r w:rsidR="005E46FE">
        <w:rPr>
          <w:rFonts w:eastAsia="宋体" w:hint="eastAsia"/>
          <w:szCs w:val="28"/>
          <w:lang w:eastAsia="zh-CN"/>
        </w:rPr>
        <w:lastRenderedPageBreak/>
        <w:t>育系，包括利用“</w:t>
      </w:r>
      <w:r w:rsidR="005E46FE">
        <w:rPr>
          <w:rFonts w:eastAsia="宋体" w:hint="eastAsia"/>
          <w:szCs w:val="28"/>
          <w:lang w:eastAsia="zh-CN"/>
        </w:rPr>
        <w:t>S</w:t>
      </w:r>
      <w:r w:rsidR="005E46FE">
        <w:rPr>
          <w:rFonts w:eastAsia="宋体"/>
          <w:szCs w:val="28"/>
          <w:lang w:eastAsia="zh-CN"/>
        </w:rPr>
        <w:t>PT</w:t>
      </w:r>
      <w:r w:rsidR="005E46FE">
        <w:rPr>
          <w:rFonts w:eastAsia="宋体" w:hint="eastAsia"/>
          <w:szCs w:val="28"/>
          <w:lang w:eastAsia="zh-CN"/>
        </w:rPr>
        <w:t>”技术创制的“</w:t>
      </w:r>
      <w:r w:rsidR="005E46FE">
        <w:rPr>
          <w:rFonts w:eastAsia="宋体"/>
          <w:szCs w:val="28"/>
          <w:lang w:eastAsia="zh-CN"/>
        </w:rPr>
        <w:t>3G</w:t>
      </w:r>
      <w:r w:rsidR="005E46FE">
        <w:rPr>
          <w:rFonts w:eastAsia="宋体" w:hint="eastAsia"/>
          <w:szCs w:val="28"/>
          <w:lang w:eastAsia="zh-CN"/>
        </w:rPr>
        <w:t>智能不育系</w:t>
      </w:r>
      <w:r w:rsidR="005E46FE">
        <w:rPr>
          <w:rFonts w:eastAsia="宋体"/>
          <w:szCs w:val="28"/>
          <w:lang w:eastAsia="zh-CN"/>
        </w:rPr>
        <w:t>”</w:t>
      </w:r>
      <w:r w:rsidR="005E46FE">
        <w:rPr>
          <w:rFonts w:eastAsia="宋体" w:hint="eastAsia"/>
          <w:szCs w:val="28"/>
          <w:lang w:eastAsia="zh-CN"/>
        </w:rPr>
        <w:t>。</w:t>
      </w:r>
    </w:p>
    <w:p w14:paraId="6FA28F7F" w14:textId="5C8D1847" w:rsidR="00FC0DF0" w:rsidRDefault="00F71370" w:rsidP="00347650">
      <w:pPr>
        <w:spacing w:line="360" w:lineRule="auto"/>
        <w:ind w:firstLine="560"/>
        <w:rPr>
          <w:rFonts w:eastAsia="宋体"/>
          <w:szCs w:val="28"/>
          <w:lang w:eastAsia="zh-CN"/>
        </w:rPr>
      </w:pPr>
      <w:r>
        <w:rPr>
          <w:rFonts w:eastAsia="宋体" w:hint="eastAsia"/>
          <w:szCs w:val="28"/>
          <w:lang w:eastAsia="zh-CN"/>
        </w:rPr>
        <w:t>8</w:t>
      </w:r>
      <w:r w:rsidR="005E46FE">
        <w:rPr>
          <w:rFonts w:eastAsia="宋体" w:hint="eastAsia"/>
          <w:szCs w:val="28"/>
          <w:lang w:eastAsia="zh-CN"/>
        </w:rPr>
        <w:t>、一种</w:t>
      </w:r>
      <w:r w:rsidR="004E649F">
        <w:rPr>
          <w:rFonts w:eastAsia="宋体" w:hint="eastAsia"/>
          <w:szCs w:val="28"/>
          <w:lang w:eastAsia="zh-CN"/>
        </w:rPr>
        <w:t>水稻</w:t>
      </w:r>
      <w:r w:rsidR="004E649F" w:rsidRPr="00586B30">
        <w:rPr>
          <w:rFonts w:eastAsia="宋体"/>
          <w:szCs w:val="28"/>
          <w:lang w:eastAsia="zh-CN"/>
        </w:rPr>
        <w:t>雄性不育材料</w:t>
      </w:r>
      <w:r w:rsidR="005E46FE">
        <w:rPr>
          <w:rFonts w:eastAsia="宋体" w:hint="eastAsia"/>
          <w:szCs w:val="28"/>
          <w:lang w:eastAsia="zh-CN"/>
        </w:rPr>
        <w:t>的应用，其特征在于：</w:t>
      </w:r>
      <w:r w:rsidR="005E46FE">
        <w:rPr>
          <w:rFonts w:eastAsia="宋体"/>
          <w:color w:val="000000"/>
          <w:kern w:val="0"/>
          <w:szCs w:val="28"/>
        </w:rPr>
        <w:t>将</w:t>
      </w:r>
      <w:r w:rsidR="00FC0DF0">
        <w:rPr>
          <w:rFonts w:eastAsia="宋体"/>
          <w:color w:val="000000"/>
          <w:kern w:val="0"/>
          <w:szCs w:val="28"/>
        </w:rPr>
        <w:t>权利要求</w:t>
      </w:r>
      <w:r w:rsidR="00FC0DF0">
        <w:rPr>
          <w:rFonts w:eastAsia="宋体" w:hint="eastAsia"/>
          <w:color w:val="000000"/>
          <w:kern w:val="0"/>
          <w:szCs w:val="28"/>
          <w:lang w:eastAsia="zh-CN"/>
        </w:rPr>
        <w:t>5</w:t>
      </w:r>
      <w:r w:rsidR="00FC0DF0">
        <w:rPr>
          <w:rFonts w:eastAsia="宋体"/>
          <w:color w:val="000000"/>
          <w:kern w:val="0"/>
          <w:szCs w:val="28"/>
        </w:rPr>
        <w:t>所述应用获得的</w:t>
      </w:r>
      <w:r w:rsidR="00FC0DF0" w:rsidRPr="00586B30">
        <w:rPr>
          <w:rFonts w:eastAsia="宋体"/>
          <w:szCs w:val="28"/>
          <w:lang w:eastAsia="zh-CN"/>
        </w:rPr>
        <w:t>雄性不育材料</w:t>
      </w:r>
      <w:r w:rsidR="005E46FE">
        <w:rPr>
          <w:rFonts w:eastAsia="宋体" w:hint="eastAsia"/>
          <w:szCs w:val="28"/>
          <w:lang w:eastAsia="zh-CN"/>
        </w:rPr>
        <w:t>、</w:t>
      </w:r>
      <w:r w:rsidR="00854D1F">
        <w:rPr>
          <w:rFonts w:eastAsia="宋体" w:hint="eastAsia"/>
          <w:szCs w:val="28"/>
          <w:lang w:eastAsia="zh-CN"/>
        </w:rPr>
        <w:t>或者权利要求</w:t>
      </w:r>
      <w:r w:rsidR="00854D1F">
        <w:rPr>
          <w:rFonts w:eastAsia="宋体" w:hint="eastAsia"/>
          <w:szCs w:val="28"/>
          <w:lang w:eastAsia="zh-CN"/>
        </w:rPr>
        <w:t>8</w:t>
      </w:r>
      <w:r w:rsidR="00854D1F">
        <w:rPr>
          <w:rFonts w:eastAsia="宋体" w:hint="eastAsia"/>
          <w:szCs w:val="28"/>
          <w:lang w:eastAsia="zh-CN"/>
        </w:rPr>
        <w:t>所述的应用获得的衍生不育系</w:t>
      </w:r>
      <w:r w:rsidR="005E46FE">
        <w:rPr>
          <w:rFonts w:eastAsia="宋体" w:hint="eastAsia"/>
          <w:szCs w:val="28"/>
          <w:lang w:eastAsia="zh-CN"/>
        </w:rPr>
        <w:t>作为杂交水稻不育系母本应用于杂交水稻制种。</w:t>
      </w:r>
    </w:p>
    <w:p w14:paraId="45DDE85C" w14:textId="2BE95122" w:rsidR="0091387A" w:rsidRPr="00586B30" w:rsidRDefault="00F71370" w:rsidP="00347650">
      <w:pPr>
        <w:spacing w:line="360" w:lineRule="auto"/>
        <w:ind w:firstLine="560"/>
        <w:rPr>
          <w:rFonts w:eastAsia="宋体"/>
          <w:szCs w:val="28"/>
          <w:lang w:eastAsia="zh-CN"/>
        </w:rPr>
      </w:pPr>
      <w:r>
        <w:rPr>
          <w:rFonts w:eastAsia="宋体" w:hint="eastAsia"/>
          <w:szCs w:val="28"/>
          <w:lang w:eastAsia="zh-CN"/>
        </w:rPr>
        <w:t>9</w:t>
      </w:r>
      <w:r w:rsidR="003364DD" w:rsidRPr="00586B30">
        <w:rPr>
          <w:rFonts w:eastAsia="宋体"/>
          <w:szCs w:val="28"/>
          <w:lang w:eastAsia="zh-CN"/>
        </w:rPr>
        <w:t>、</w:t>
      </w:r>
      <w:r w:rsidR="00DE0AED" w:rsidRPr="00586B30">
        <w:rPr>
          <w:rFonts w:eastAsia="宋体"/>
          <w:szCs w:val="28"/>
        </w:rPr>
        <w:t>一种水稻雄性不育株系育性恢复的方法，</w:t>
      </w:r>
      <w:r w:rsidR="0091387A" w:rsidRPr="00586B30">
        <w:rPr>
          <w:rFonts w:eastAsia="宋体"/>
          <w:szCs w:val="28"/>
          <w:lang w:eastAsia="zh-CN"/>
        </w:rPr>
        <w:t>其特征在于：</w:t>
      </w:r>
      <w:r w:rsidR="00DE0AED" w:rsidRPr="00586B30">
        <w:rPr>
          <w:rFonts w:eastAsia="宋体"/>
          <w:szCs w:val="28"/>
        </w:rPr>
        <w:t>包括以下步骤：</w:t>
      </w:r>
    </w:p>
    <w:p w14:paraId="3064F069" w14:textId="781782D4" w:rsidR="0091387A" w:rsidRPr="00586B30" w:rsidRDefault="0091387A" w:rsidP="00347650">
      <w:pPr>
        <w:spacing w:line="360" w:lineRule="auto"/>
        <w:ind w:firstLine="560"/>
        <w:rPr>
          <w:rFonts w:eastAsia="宋体"/>
          <w:szCs w:val="28"/>
        </w:rPr>
      </w:pPr>
      <w:r w:rsidRPr="00586B30">
        <w:rPr>
          <w:rFonts w:eastAsia="宋体"/>
          <w:szCs w:val="28"/>
          <w:lang w:val="zh-CN"/>
        </w:rPr>
        <w:t>步骤</w:t>
      </w:r>
      <w:r w:rsidRPr="00586B30">
        <w:rPr>
          <w:rFonts w:eastAsia="宋体"/>
          <w:szCs w:val="28"/>
          <w:lang w:eastAsia="zh-CN"/>
        </w:rPr>
        <w:t>1</w:t>
      </w:r>
      <w:r w:rsidRPr="00586B30">
        <w:rPr>
          <w:rFonts w:eastAsia="宋体"/>
          <w:szCs w:val="28"/>
          <w:lang w:eastAsia="zh-CN"/>
        </w:rPr>
        <w:t>，</w:t>
      </w:r>
      <w:r w:rsidRPr="00586B30">
        <w:rPr>
          <w:rFonts w:eastAsia="宋体"/>
          <w:szCs w:val="28"/>
          <w:lang w:val="zh-CN"/>
        </w:rPr>
        <w:t>从</w:t>
      </w:r>
      <w:r w:rsidR="003D6514">
        <w:rPr>
          <w:rFonts w:eastAsia="宋体" w:hint="eastAsia"/>
          <w:szCs w:val="28"/>
          <w:lang w:val="zh-CN" w:eastAsia="zh-CN"/>
        </w:rPr>
        <w:t>正常育性的常规水稻品种</w:t>
      </w:r>
      <w:r w:rsidRPr="00586B30">
        <w:rPr>
          <w:rFonts w:eastAsia="宋体"/>
          <w:szCs w:val="28"/>
          <w:lang w:val="zh-CN"/>
        </w:rPr>
        <w:t>提取</w:t>
      </w:r>
      <w:r w:rsidRPr="00586B30">
        <w:rPr>
          <w:rFonts w:eastAsia="宋体"/>
          <w:szCs w:val="28"/>
        </w:rPr>
        <w:t>DNA</w:t>
      </w:r>
      <w:r w:rsidRPr="00586B30">
        <w:rPr>
          <w:rFonts w:eastAsia="宋体"/>
          <w:szCs w:val="28"/>
          <w:lang w:val="zh-CN"/>
        </w:rPr>
        <w:t>作为模板</w:t>
      </w:r>
      <w:r w:rsidRPr="00586B30">
        <w:rPr>
          <w:rFonts w:eastAsia="宋体"/>
          <w:szCs w:val="28"/>
        </w:rPr>
        <w:t>，通过</w:t>
      </w:r>
      <w:r w:rsidRPr="00586B30">
        <w:rPr>
          <w:rFonts w:eastAsia="宋体"/>
          <w:szCs w:val="28"/>
          <w:lang w:eastAsia="zh-CN"/>
        </w:rPr>
        <w:t>PCR</w:t>
      </w:r>
      <w:r w:rsidRPr="00586B30">
        <w:rPr>
          <w:rFonts w:eastAsia="宋体"/>
          <w:szCs w:val="28"/>
          <w:lang w:eastAsia="zh-CN"/>
        </w:rPr>
        <w:t>技术</w:t>
      </w:r>
      <w:r w:rsidRPr="00586B30">
        <w:rPr>
          <w:rFonts w:eastAsia="宋体"/>
          <w:szCs w:val="28"/>
          <w:lang w:val="zh-CN"/>
        </w:rPr>
        <w:t>扩增出</w:t>
      </w:r>
      <w:r w:rsidRPr="00586B30">
        <w:rPr>
          <w:rFonts w:eastAsia="宋体"/>
          <w:szCs w:val="28"/>
        </w:rPr>
        <w:t>基因</w:t>
      </w:r>
      <w:r w:rsidR="009A534D">
        <w:rPr>
          <w:rFonts w:eastAsia="宋体" w:hint="eastAsia"/>
          <w:szCs w:val="28"/>
          <w:lang w:eastAsia="zh-CN"/>
        </w:rPr>
        <w:t>野生型</w:t>
      </w:r>
      <w:r w:rsidRPr="00586B30">
        <w:rPr>
          <w:rFonts w:eastAsia="宋体"/>
          <w:szCs w:val="28"/>
        </w:rPr>
        <w:t>STS1</w:t>
      </w:r>
      <w:r w:rsidRPr="00586B30">
        <w:rPr>
          <w:rFonts w:eastAsia="宋体"/>
          <w:szCs w:val="28"/>
        </w:rPr>
        <w:t>基因组序列片段</w:t>
      </w:r>
      <w:r w:rsidR="003C3D60">
        <w:rPr>
          <w:rFonts w:eastAsia="宋体" w:hint="eastAsia"/>
          <w:szCs w:val="28"/>
          <w:lang w:eastAsia="zh-CN"/>
        </w:rPr>
        <w:t>，序列如</w:t>
      </w:r>
      <w:r w:rsidR="003C3D60" w:rsidRPr="003D6514">
        <w:rPr>
          <w:rFonts w:eastAsia="宋体"/>
          <w:szCs w:val="28"/>
          <w:lang w:eastAsia="zh-CN"/>
        </w:rPr>
        <w:t>SEQ IDNO:</w:t>
      </w:r>
      <w:r w:rsidR="003C3D60">
        <w:rPr>
          <w:rFonts w:eastAsia="宋体"/>
          <w:szCs w:val="28"/>
          <w:lang w:eastAsia="zh-CN"/>
        </w:rPr>
        <w:t>5</w:t>
      </w:r>
      <w:r w:rsidR="003C3D60">
        <w:rPr>
          <w:rFonts w:eastAsia="宋体" w:hint="eastAsia"/>
          <w:szCs w:val="28"/>
          <w:lang w:eastAsia="zh-CN"/>
        </w:rPr>
        <w:t>所示，或</w:t>
      </w:r>
      <w:r w:rsidR="00855830">
        <w:rPr>
          <w:rFonts w:eastAsia="宋体" w:hint="eastAsia"/>
          <w:szCs w:val="28"/>
          <w:lang w:eastAsia="zh-CN"/>
        </w:rPr>
        <w:t>扩增出与</w:t>
      </w:r>
      <w:r w:rsidR="00EF18D0" w:rsidRPr="003D6514">
        <w:rPr>
          <w:rFonts w:eastAsia="宋体"/>
          <w:szCs w:val="28"/>
          <w:lang w:eastAsia="zh-CN"/>
        </w:rPr>
        <w:t>SEQ IDNO:</w:t>
      </w:r>
      <w:r w:rsidR="00EF18D0">
        <w:rPr>
          <w:rFonts w:eastAsia="宋体"/>
          <w:szCs w:val="28"/>
          <w:lang w:eastAsia="zh-CN"/>
        </w:rPr>
        <w:t>5</w:t>
      </w:r>
      <w:r w:rsidR="00EF18D0">
        <w:rPr>
          <w:rFonts w:eastAsia="宋体" w:hint="eastAsia"/>
          <w:szCs w:val="28"/>
          <w:lang w:eastAsia="zh-CN"/>
        </w:rPr>
        <w:t>所示序列</w:t>
      </w:r>
      <w:r w:rsidR="003C3D60">
        <w:rPr>
          <w:rFonts w:eastAsia="宋体" w:hint="eastAsia"/>
          <w:szCs w:val="28"/>
          <w:lang w:eastAsia="zh-CN"/>
        </w:rPr>
        <w:t>具有至少</w:t>
      </w:r>
      <w:r w:rsidR="003C3D60">
        <w:rPr>
          <w:rFonts w:eastAsia="宋体" w:hint="eastAsia"/>
          <w:szCs w:val="28"/>
          <w:lang w:eastAsia="zh-CN"/>
        </w:rPr>
        <w:t>9</w:t>
      </w:r>
      <w:r w:rsidR="003C3D60">
        <w:rPr>
          <w:rFonts w:eastAsia="宋体"/>
          <w:szCs w:val="28"/>
          <w:lang w:eastAsia="zh-CN"/>
        </w:rPr>
        <w:t>0</w:t>
      </w:r>
      <w:r w:rsidR="003C3D60">
        <w:rPr>
          <w:rFonts w:eastAsia="宋体" w:hint="eastAsia"/>
          <w:szCs w:val="28"/>
          <w:lang w:eastAsia="zh-CN"/>
        </w:rPr>
        <w:t>%</w:t>
      </w:r>
      <w:r w:rsidR="003C3D60">
        <w:rPr>
          <w:rFonts w:eastAsia="宋体" w:hint="eastAsia"/>
          <w:szCs w:val="28"/>
          <w:lang w:eastAsia="zh-CN"/>
        </w:rPr>
        <w:t>同源性及相同功能的序列</w:t>
      </w:r>
      <w:r w:rsidRPr="00586B30">
        <w:rPr>
          <w:rFonts w:eastAsia="宋体"/>
          <w:szCs w:val="28"/>
        </w:rPr>
        <w:t>；</w:t>
      </w:r>
    </w:p>
    <w:p w14:paraId="2B67A684" w14:textId="768CB2A1" w:rsidR="0091387A" w:rsidRPr="00586B30" w:rsidRDefault="0091387A" w:rsidP="00347650">
      <w:pPr>
        <w:spacing w:line="360" w:lineRule="auto"/>
        <w:ind w:firstLine="560"/>
        <w:rPr>
          <w:rFonts w:eastAsia="宋体"/>
          <w:kern w:val="0"/>
          <w:szCs w:val="28"/>
        </w:rPr>
      </w:pPr>
      <w:r w:rsidRPr="00586B30">
        <w:rPr>
          <w:rFonts w:eastAsia="宋体"/>
          <w:szCs w:val="28"/>
          <w:lang w:val="zh-CN"/>
        </w:rPr>
        <w:t>步骤</w:t>
      </w:r>
      <w:r w:rsidRPr="00586B30">
        <w:rPr>
          <w:rFonts w:eastAsia="宋体"/>
          <w:szCs w:val="28"/>
          <w:lang w:eastAsia="zh-CN"/>
        </w:rPr>
        <w:t>2</w:t>
      </w:r>
      <w:r w:rsidRPr="00586B30">
        <w:rPr>
          <w:rFonts w:eastAsia="宋体"/>
          <w:szCs w:val="28"/>
          <w:lang w:eastAsia="zh-CN"/>
        </w:rPr>
        <w:t>，</w:t>
      </w:r>
      <w:r w:rsidRPr="00586B30">
        <w:rPr>
          <w:rFonts w:eastAsia="宋体"/>
          <w:szCs w:val="28"/>
        </w:rPr>
        <w:t>将所述基因组序列片段克隆到</w:t>
      </w:r>
      <w:r w:rsidR="003C3D60">
        <w:rPr>
          <w:rFonts w:eastAsia="宋体" w:hint="eastAsia"/>
          <w:szCs w:val="28"/>
          <w:lang w:eastAsia="zh-CN"/>
        </w:rPr>
        <w:t>植物</w:t>
      </w:r>
      <w:r w:rsidR="00615E89">
        <w:rPr>
          <w:rFonts w:eastAsia="宋体" w:hint="eastAsia"/>
          <w:szCs w:val="28"/>
          <w:lang w:eastAsia="zh-CN"/>
        </w:rPr>
        <w:t>表达</w:t>
      </w:r>
      <w:r w:rsidRPr="00586B30">
        <w:rPr>
          <w:rFonts w:eastAsia="宋体"/>
          <w:szCs w:val="28"/>
        </w:rPr>
        <w:t>载体上，构建表达载体</w:t>
      </w:r>
      <w:r w:rsidRPr="00586B30">
        <w:rPr>
          <w:rFonts w:eastAsia="宋体"/>
          <w:szCs w:val="28"/>
        </w:rPr>
        <w:t>STS1-COM</w:t>
      </w:r>
      <w:r w:rsidRPr="00586B30">
        <w:rPr>
          <w:rFonts w:eastAsia="宋体"/>
          <w:szCs w:val="28"/>
        </w:rPr>
        <w:t>；</w:t>
      </w:r>
    </w:p>
    <w:p w14:paraId="1DE357C3" w14:textId="77777777" w:rsidR="006B20C0" w:rsidRDefault="0091387A" w:rsidP="00347650">
      <w:pPr>
        <w:spacing w:line="360" w:lineRule="auto"/>
        <w:ind w:firstLine="560"/>
        <w:rPr>
          <w:rFonts w:eastAsia="宋体"/>
          <w:kern w:val="0"/>
          <w:szCs w:val="28"/>
        </w:rPr>
        <w:sectPr w:rsidR="006B20C0" w:rsidSect="00E27AAC">
          <w:headerReference w:type="default" r:id="rId22"/>
          <w:footnotePr>
            <w:pos w:val="beneathText"/>
          </w:footnotePr>
          <w:pgSz w:w="11905" w:h="16837"/>
          <w:pgMar w:top="1418" w:right="851" w:bottom="851" w:left="1418" w:header="794" w:footer="284" w:gutter="0"/>
          <w:pgNumType w:start="1"/>
          <w:cols w:space="720"/>
          <w:docGrid w:type="lines" w:linePitch="312"/>
        </w:sectPr>
      </w:pPr>
      <w:r w:rsidRPr="00586B30">
        <w:rPr>
          <w:rFonts w:eastAsia="宋体"/>
          <w:szCs w:val="28"/>
          <w:lang w:val="zh-CN"/>
        </w:rPr>
        <w:t>步骤</w:t>
      </w:r>
      <w:r w:rsidRPr="00586B30">
        <w:rPr>
          <w:rFonts w:eastAsia="宋体"/>
          <w:szCs w:val="28"/>
          <w:lang w:eastAsia="zh-CN"/>
        </w:rPr>
        <w:t>3</w:t>
      </w:r>
      <w:r w:rsidRPr="00586B30">
        <w:rPr>
          <w:rFonts w:eastAsia="宋体"/>
          <w:szCs w:val="28"/>
          <w:lang w:eastAsia="zh-CN"/>
        </w:rPr>
        <w:t>，</w:t>
      </w:r>
      <w:r w:rsidRPr="00586B30">
        <w:rPr>
          <w:rFonts w:eastAsia="宋体"/>
          <w:szCs w:val="28"/>
          <w:lang w:val="zh-CN"/>
        </w:rPr>
        <w:t>通过</w:t>
      </w:r>
      <w:r w:rsidR="003C3D60">
        <w:rPr>
          <w:rFonts w:eastAsia="宋体" w:hint="eastAsia"/>
          <w:szCs w:val="28"/>
          <w:lang w:val="zh-CN" w:eastAsia="zh-CN"/>
        </w:rPr>
        <w:t>常规遗传转化</w:t>
      </w:r>
      <w:r w:rsidRPr="00586B30">
        <w:rPr>
          <w:rFonts w:eastAsia="宋体"/>
          <w:szCs w:val="28"/>
          <w:lang w:val="zh-CN"/>
        </w:rPr>
        <w:t>的方法将所述表达载体</w:t>
      </w:r>
      <w:r w:rsidR="00F775E6">
        <w:rPr>
          <w:rFonts w:eastAsia="宋体" w:hint="cs"/>
          <w:szCs w:val="28"/>
          <w:lang w:val="zh-CN"/>
        </w:rPr>
        <w:t>S</w:t>
      </w:r>
      <w:r w:rsidR="00F775E6">
        <w:rPr>
          <w:rFonts w:eastAsia="宋体"/>
          <w:szCs w:val="28"/>
          <w:lang w:val="zh-CN"/>
        </w:rPr>
        <w:t>TS1-</w:t>
      </w:r>
      <w:r w:rsidRPr="00586B30">
        <w:rPr>
          <w:rFonts w:eastAsia="宋体"/>
          <w:szCs w:val="28"/>
        </w:rPr>
        <w:t>COM</w:t>
      </w:r>
      <w:r w:rsidRPr="00586B30">
        <w:rPr>
          <w:rFonts w:eastAsia="宋体"/>
          <w:szCs w:val="28"/>
          <w:lang w:val="zh-CN"/>
        </w:rPr>
        <w:t>导入到</w:t>
      </w:r>
      <w:r w:rsidRPr="00586B30">
        <w:rPr>
          <w:rFonts w:eastAsia="宋体"/>
          <w:szCs w:val="28"/>
        </w:rPr>
        <w:t>水稻雄性不育株系</w:t>
      </w:r>
      <w:r w:rsidRPr="00586B30">
        <w:rPr>
          <w:rFonts w:eastAsia="宋体"/>
          <w:szCs w:val="28"/>
          <w:lang w:val="zh-CN"/>
        </w:rPr>
        <w:t>中</w:t>
      </w:r>
      <w:r w:rsidRPr="00586B30">
        <w:rPr>
          <w:rFonts w:eastAsia="宋体"/>
          <w:szCs w:val="28"/>
        </w:rPr>
        <w:t>，用</w:t>
      </w:r>
      <w:r w:rsidR="003C3D60">
        <w:rPr>
          <w:rFonts w:eastAsia="宋体" w:hint="eastAsia"/>
          <w:szCs w:val="28"/>
          <w:lang w:eastAsia="zh-CN"/>
        </w:rPr>
        <w:t>筛选标记鉴定</w:t>
      </w:r>
      <w:r w:rsidRPr="00586B30">
        <w:rPr>
          <w:rFonts w:eastAsia="宋体"/>
          <w:szCs w:val="28"/>
        </w:rPr>
        <w:t>获得的再生植株，移栽成活后即得育性恢复的转化植株</w:t>
      </w:r>
      <w:r w:rsidR="00B50FED" w:rsidRPr="00586B30">
        <w:rPr>
          <w:rFonts w:eastAsia="宋体"/>
          <w:kern w:val="0"/>
          <w:szCs w:val="28"/>
        </w:rPr>
        <w:t>。</w:t>
      </w:r>
    </w:p>
    <w:p w14:paraId="67F6C861" w14:textId="5FF74CD6" w:rsidR="006B20C0" w:rsidRDefault="00E76362" w:rsidP="006B20C0">
      <w:pPr>
        <w:suppressAutoHyphens w:val="0"/>
        <w:autoSpaceDE w:val="0"/>
        <w:autoSpaceDN w:val="0"/>
        <w:adjustRightInd w:val="0"/>
        <w:spacing w:line="360" w:lineRule="auto"/>
        <w:ind w:firstLine="560"/>
        <w:jc w:val="left"/>
        <w:rPr>
          <w:rFonts w:eastAsia="宋体"/>
          <w:color w:val="000000"/>
          <w:kern w:val="0"/>
          <w:szCs w:val="28"/>
        </w:rPr>
        <w:sectPr w:rsidR="006B20C0" w:rsidSect="00E27AAC">
          <w:headerReference w:type="default" r:id="rId23"/>
          <w:footnotePr>
            <w:pos w:val="beneathText"/>
          </w:footnotePr>
          <w:pgSz w:w="11905" w:h="16837"/>
          <w:pgMar w:top="1418" w:right="851" w:bottom="851" w:left="1418" w:header="794" w:footer="284" w:gutter="0"/>
          <w:pgNumType w:start="1"/>
          <w:cols w:space="720"/>
          <w:docGrid w:type="lines" w:linePitch="312"/>
        </w:sectPr>
      </w:pPr>
      <w:r w:rsidRPr="00586B30">
        <w:rPr>
          <w:rFonts w:eastAsia="宋体"/>
          <w:szCs w:val="28"/>
        </w:rPr>
        <w:lastRenderedPageBreak/>
        <w:t>本发明提供</w:t>
      </w:r>
      <w:r w:rsidR="0083554C" w:rsidRPr="00586B30">
        <w:rPr>
          <w:rFonts w:eastAsia="宋体"/>
          <w:szCs w:val="28"/>
          <w:lang w:eastAsia="zh-CN"/>
        </w:rPr>
        <w:t>一种</w:t>
      </w:r>
      <w:r w:rsidR="0083554C" w:rsidRPr="00586B30">
        <w:rPr>
          <w:rFonts w:eastAsia="宋体"/>
          <w:szCs w:val="28"/>
        </w:rPr>
        <w:t>水稻雄性育性控制基因</w:t>
      </w:r>
      <w:r w:rsidR="0083554C" w:rsidRPr="00586B30">
        <w:rPr>
          <w:rFonts w:eastAsia="宋体"/>
          <w:szCs w:val="28"/>
        </w:rPr>
        <w:t>STS1</w:t>
      </w:r>
      <w:r w:rsidR="0083554C" w:rsidRPr="00586B30">
        <w:rPr>
          <w:rFonts w:eastAsia="宋体"/>
          <w:szCs w:val="28"/>
        </w:rPr>
        <w:t>、其编码的蛋白及应用，</w:t>
      </w:r>
      <w:r w:rsidR="00E01E53">
        <w:rPr>
          <w:rFonts w:eastAsia="宋体" w:hint="eastAsia"/>
          <w:szCs w:val="28"/>
          <w:lang w:eastAsia="zh-CN"/>
        </w:rPr>
        <w:t>属于植物生物技术领域。该水稻雄性育性控制基因</w:t>
      </w:r>
      <w:r w:rsidR="00E01E53">
        <w:rPr>
          <w:rFonts w:eastAsia="宋体" w:hint="eastAsia"/>
          <w:szCs w:val="28"/>
          <w:lang w:eastAsia="zh-CN"/>
        </w:rPr>
        <w:t>S</w:t>
      </w:r>
      <w:r w:rsidR="00E01E53">
        <w:rPr>
          <w:rFonts w:eastAsia="宋体"/>
          <w:szCs w:val="28"/>
          <w:lang w:eastAsia="zh-CN"/>
        </w:rPr>
        <w:t>TS1</w:t>
      </w:r>
      <w:r w:rsidR="00E01E53" w:rsidRPr="00E01E53">
        <w:rPr>
          <w:rFonts w:eastAsia="宋体" w:hint="eastAsia"/>
          <w:szCs w:val="28"/>
        </w:rPr>
        <w:t>核苷酸序列</w:t>
      </w:r>
      <w:r w:rsidR="00B93063">
        <w:rPr>
          <w:rFonts w:eastAsia="宋体"/>
          <w:szCs w:val="28"/>
          <w:lang w:eastAsia="zh-CN"/>
        </w:rPr>
        <w:t>具有如下群组之一：</w:t>
      </w:r>
      <w:r w:rsidR="00B93063">
        <w:rPr>
          <w:rFonts w:eastAsia="宋体" w:hint="eastAsia"/>
          <w:szCs w:val="28"/>
          <w:lang w:eastAsia="zh-CN"/>
        </w:rPr>
        <w:t>1</w:t>
      </w:r>
      <w:r w:rsidR="00B93063">
        <w:rPr>
          <w:rFonts w:eastAsia="宋体" w:hint="eastAsia"/>
          <w:szCs w:val="28"/>
          <w:lang w:eastAsia="zh-CN"/>
        </w:rPr>
        <w:t>）具有</w:t>
      </w:r>
      <w:r w:rsidR="00B93063" w:rsidRPr="00586B30">
        <w:rPr>
          <w:rFonts w:eastAsia="宋体"/>
          <w:color w:val="000000"/>
          <w:kern w:val="0"/>
          <w:szCs w:val="28"/>
        </w:rPr>
        <w:t>如</w:t>
      </w:r>
      <w:r w:rsidR="00B93063" w:rsidRPr="00586B30">
        <w:rPr>
          <w:rFonts w:eastAsia="宋体"/>
          <w:color w:val="000000"/>
          <w:kern w:val="0"/>
          <w:szCs w:val="28"/>
        </w:rPr>
        <w:t>SEQ ID NO .1</w:t>
      </w:r>
      <w:r w:rsidR="00B93063" w:rsidRPr="00586B30">
        <w:rPr>
          <w:rFonts w:eastAsia="宋体"/>
          <w:color w:val="000000"/>
          <w:kern w:val="0"/>
          <w:szCs w:val="28"/>
        </w:rPr>
        <w:t>所示</w:t>
      </w:r>
      <w:r w:rsidR="00B93063">
        <w:rPr>
          <w:rFonts w:eastAsia="宋体"/>
          <w:color w:val="000000"/>
          <w:kern w:val="0"/>
          <w:szCs w:val="28"/>
        </w:rPr>
        <w:t>的核苷酸序列；</w:t>
      </w:r>
      <w:r w:rsidR="00B93063">
        <w:rPr>
          <w:rFonts w:eastAsia="宋体" w:hint="eastAsia"/>
          <w:color w:val="000000"/>
          <w:kern w:val="0"/>
          <w:szCs w:val="28"/>
          <w:lang w:eastAsia="zh-CN"/>
        </w:rPr>
        <w:t>2</w:t>
      </w:r>
      <w:r w:rsidR="00B93063">
        <w:rPr>
          <w:rFonts w:eastAsia="宋体" w:hint="eastAsia"/>
          <w:color w:val="000000"/>
          <w:kern w:val="0"/>
          <w:szCs w:val="28"/>
          <w:lang w:eastAsia="zh-CN"/>
        </w:rPr>
        <w:t>）与</w:t>
      </w:r>
      <w:r w:rsidR="00B93063" w:rsidRPr="00586B30">
        <w:rPr>
          <w:rFonts w:eastAsia="宋体"/>
          <w:color w:val="000000"/>
          <w:kern w:val="0"/>
          <w:szCs w:val="28"/>
        </w:rPr>
        <w:t>SEQ ID NO .1</w:t>
      </w:r>
      <w:r w:rsidR="00B93063" w:rsidRPr="00586B30">
        <w:rPr>
          <w:rFonts w:eastAsia="宋体"/>
          <w:color w:val="000000"/>
          <w:kern w:val="0"/>
          <w:szCs w:val="28"/>
        </w:rPr>
        <w:t>所示</w:t>
      </w:r>
      <w:r w:rsidR="00B93063">
        <w:rPr>
          <w:rFonts w:eastAsia="宋体"/>
          <w:color w:val="000000"/>
          <w:kern w:val="0"/>
          <w:szCs w:val="28"/>
        </w:rPr>
        <w:t>的核苷酸序列具有不低于</w:t>
      </w:r>
      <w:r w:rsidR="00B93063">
        <w:rPr>
          <w:rFonts w:eastAsia="宋体" w:hint="eastAsia"/>
          <w:color w:val="000000"/>
          <w:kern w:val="0"/>
          <w:szCs w:val="28"/>
          <w:lang w:eastAsia="zh-CN"/>
        </w:rPr>
        <w:t>90%</w:t>
      </w:r>
      <w:r w:rsidR="00B93063">
        <w:rPr>
          <w:rFonts w:eastAsia="宋体" w:hint="eastAsia"/>
          <w:color w:val="000000"/>
          <w:kern w:val="0"/>
          <w:szCs w:val="28"/>
          <w:lang w:eastAsia="zh-CN"/>
        </w:rPr>
        <w:t>的相似性，且具有相同功能的</w:t>
      </w:r>
      <w:r w:rsidR="00B93063">
        <w:rPr>
          <w:rFonts w:eastAsia="宋体" w:hint="eastAsia"/>
          <w:color w:val="000000"/>
          <w:kern w:val="0"/>
          <w:szCs w:val="28"/>
          <w:lang w:eastAsia="zh-CN"/>
        </w:rPr>
        <w:t>DNA</w:t>
      </w:r>
      <w:r w:rsidR="00B93063">
        <w:rPr>
          <w:rFonts w:eastAsia="宋体" w:hint="eastAsia"/>
          <w:color w:val="000000"/>
          <w:kern w:val="0"/>
          <w:szCs w:val="28"/>
          <w:lang w:eastAsia="zh-CN"/>
        </w:rPr>
        <w:t>序列；</w:t>
      </w:r>
      <w:r w:rsidR="00B93063">
        <w:rPr>
          <w:rFonts w:eastAsia="宋体" w:hint="eastAsia"/>
          <w:color w:val="000000"/>
          <w:kern w:val="0"/>
          <w:szCs w:val="28"/>
          <w:lang w:eastAsia="zh-CN"/>
        </w:rPr>
        <w:t>3</w:t>
      </w:r>
      <w:r w:rsidR="00B93063">
        <w:rPr>
          <w:rFonts w:eastAsia="宋体" w:hint="eastAsia"/>
          <w:color w:val="000000"/>
          <w:kern w:val="0"/>
          <w:szCs w:val="28"/>
          <w:lang w:eastAsia="zh-CN"/>
        </w:rPr>
        <w:t>）在一定条件下能够与</w:t>
      </w:r>
      <w:r w:rsidR="00B93063">
        <w:rPr>
          <w:rFonts w:eastAsia="宋体" w:hint="eastAsia"/>
          <w:color w:val="000000"/>
          <w:kern w:val="0"/>
          <w:szCs w:val="28"/>
          <w:lang w:eastAsia="zh-CN"/>
        </w:rPr>
        <w:t>1</w:t>
      </w:r>
      <w:r w:rsidR="00B93063">
        <w:rPr>
          <w:rFonts w:eastAsia="宋体" w:hint="eastAsia"/>
          <w:color w:val="000000"/>
          <w:kern w:val="0"/>
          <w:szCs w:val="28"/>
          <w:lang w:eastAsia="zh-CN"/>
        </w:rPr>
        <w:t>）所述序列的</w:t>
      </w:r>
      <w:r w:rsidR="00B93063">
        <w:rPr>
          <w:rFonts w:eastAsia="宋体" w:hint="eastAsia"/>
          <w:color w:val="000000"/>
          <w:kern w:val="0"/>
          <w:szCs w:val="28"/>
          <w:lang w:eastAsia="zh-CN"/>
        </w:rPr>
        <w:t>DNA</w:t>
      </w:r>
      <w:r w:rsidR="00B93063">
        <w:rPr>
          <w:rFonts w:eastAsia="宋体" w:hint="eastAsia"/>
          <w:color w:val="000000"/>
          <w:kern w:val="0"/>
          <w:szCs w:val="28"/>
          <w:lang w:eastAsia="zh-CN"/>
        </w:rPr>
        <w:t>杂交的</w:t>
      </w:r>
      <w:r w:rsidR="00B93063">
        <w:rPr>
          <w:rFonts w:eastAsia="宋体" w:hint="eastAsia"/>
          <w:color w:val="000000"/>
          <w:kern w:val="0"/>
          <w:szCs w:val="28"/>
          <w:lang w:eastAsia="zh-CN"/>
        </w:rPr>
        <w:t>DNA</w:t>
      </w:r>
      <w:r w:rsidR="00B93063">
        <w:rPr>
          <w:rFonts w:eastAsia="宋体" w:hint="eastAsia"/>
          <w:color w:val="000000"/>
          <w:kern w:val="0"/>
          <w:szCs w:val="28"/>
          <w:lang w:eastAsia="zh-CN"/>
        </w:rPr>
        <w:t>序列；</w:t>
      </w:r>
      <w:r w:rsidR="00B93063">
        <w:rPr>
          <w:rFonts w:eastAsia="宋体" w:hint="eastAsia"/>
          <w:color w:val="000000"/>
          <w:kern w:val="0"/>
          <w:szCs w:val="28"/>
          <w:lang w:eastAsia="zh-CN"/>
        </w:rPr>
        <w:t>4</w:t>
      </w:r>
      <w:r w:rsidR="00B93063">
        <w:rPr>
          <w:rFonts w:eastAsia="宋体" w:hint="eastAsia"/>
          <w:color w:val="000000"/>
          <w:kern w:val="0"/>
          <w:szCs w:val="28"/>
          <w:lang w:eastAsia="zh-CN"/>
        </w:rPr>
        <w:t>）与</w:t>
      </w:r>
      <w:r w:rsidR="00B93063">
        <w:rPr>
          <w:rFonts w:eastAsia="宋体" w:hint="eastAsia"/>
          <w:color w:val="000000"/>
          <w:kern w:val="0"/>
          <w:szCs w:val="28"/>
          <w:lang w:eastAsia="zh-CN"/>
        </w:rPr>
        <w:t>1</w:t>
      </w:r>
      <w:r w:rsidR="00B93063">
        <w:rPr>
          <w:rFonts w:eastAsia="宋体" w:hint="eastAsia"/>
          <w:color w:val="000000"/>
          <w:kern w:val="0"/>
          <w:szCs w:val="28"/>
          <w:lang w:eastAsia="zh-CN"/>
        </w:rPr>
        <w:t>）</w:t>
      </w:r>
      <w:r w:rsidR="00B93063">
        <w:rPr>
          <w:rFonts w:eastAsia="宋体" w:hint="eastAsia"/>
          <w:color w:val="000000"/>
          <w:kern w:val="0"/>
          <w:szCs w:val="28"/>
          <w:lang w:eastAsia="zh-CN"/>
        </w:rPr>
        <w:t>~3</w:t>
      </w:r>
      <w:r w:rsidR="00B93063">
        <w:rPr>
          <w:rFonts w:eastAsia="宋体" w:hint="eastAsia"/>
          <w:color w:val="000000"/>
          <w:kern w:val="0"/>
          <w:szCs w:val="28"/>
          <w:lang w:eastAsia="zh-CN"/>
        </w:rPr>
        <w:t>）任一所述序列互补的</w:t>
      </w:r>
      <w:r w:rsidR="00B93063">
        <w:rPr>
          <w:rFonts w:eastAsia="宋体" w:hint="eastAsia"/>
          <w:color w:val="000000"/>
          <w:kern w:val="0"/>
          <w:szCs w:val="28"/>
          <w:lang w:eastAsia="zh-CN"/>
        </w:rPr>
        <w:t>DNA</w:t>
      </w:r>
      <w:r w:rsidR="00B93063">
        <w:rPr>
          <w:rFonts w:eastAsia="宋体" w:hint="eastAsia"/>
          <w:color w:val="000000"/>
          <w:kern w:val="0"/>
          <w:szCs w:val="28"/>
          <w:lang w:eastAsia="zh-CN"/>
        </w:rPr>
        <w:t>序列</w:t>
      </w:r>
      <w:r w:rsidR="00E01E53" w:rsidRPr="00E01E53">
        <w:rPr>
          <w:rFonts w:eastAsia="宋体" w:hint="eastAsia"/>
          <w:szCs w:val="28"/>
        </w:rPr>
        <w:t>；本发明还保护</w:t>
      </w:r>
      <w:r w:rsidR="00526173" w:rsidRPr="00586B30">
        <w:rPr>
          <w:rFonts w:eastAsia="宋体"/>
          <w:bCs/>
          <w:szCs w:val="28"/>
          <w:lang w:eastAsia="zh-CN"/>
        </w:rPr>
        <w:t>通过影响</w:t>
      </w:r>
      <w:r w:rsidR="00526173" w:rsidRPr="00586B30">
        <w:rPr>
          <w:rFonts w:eastAsia="宋体"/>
          <w:bCs/>
          <w:szCs w:val="28"/>
          <w:lang w:eastAsia="zh-CN"/>
        </w:rPr>
        <w:t>STS1</w:t>
      </w:r>
      <w:r w:rsidR="00526173" w:rsidRPr="00586B30">
        <w:rPr>
          <w:rFonts w:eastAsia="宋体"/>
          <w:bCs/>
          <w:szCs w:val="28"/>
          <w:lang w:eastAsia="zh-CN"/>
        </w:rPr>
        <w:t>的核苷酸序列或者通过调控</w:t>
      </w:r>
      <w:r w:rsidR="00526173" w:rsidRPr="00586B30">
        <w:rPr>
          <w:rFonts w:eastAsia="宋体"/>
          <w:bCs/>
          <w:szCs w:val="28"/>
          <w:lang w:eastAsia="zh-CN"/>
        </w:rPr>
        <w:t>STS1</w:t>
      </w:r>
      <w:r w:rsidR="00526173" w:rsidRPr="00586B30">
        <w:rPr>
          <w:rFonts w:eastAsia="宋体"/>
          <w:bCs/>
          <w:szCs w:val="28"/>
          <w:lang w:eastAsia="zh-CN"/>
        </w:rPr>
        <w:t>基因的转录表达从而影响植株育性的方法</w:t>
      </w:r>
      <w:r w:rsidR="00526173">
        <w:rPr>
          <w:rFonts w:eastAsia="宋体"/>
          <w:bCs/>
          <w:szCs w:val="28"/>
          <w:lang w:eastAsia="zh-CN"/>
        </w:rPr>
        <w:t>，以及</w:t>
      </w:r>
      <w:r w:rsidR="00526173" w:rsidRPr="00586B30">
        <w:rPr>
          <w:rFonts w:eastAsia="宋体"/>
          <w:bCs/>
          <w:szCs w:val="28"/>
          <w:lang w:eastAsia="zh-CN"/>
        </w:rPr>
        <w:t>采用常规遗传</w:t>
      </w:r>
      <w:r w:rsidR="00526173">
        <w:rPr>
          <w:rFonts w:eastAsia="宋体" w:hint="eastAsia"/>
          <w:bCs/>
          <w:szCs w:val="28"/>
          <w:lang w:eastAsia="zh-CN"/>
        </w:rPr>
        <w:t>转化</w:t>
      </w:r>
      <w:r w:rsidR="00526173" w:rsidRPr="00586B30">
        <w:rPr>
          <w:rFonts w:eastAsia="宋体"/>
          <w:bCs/>
          <w:szCs w:val="28"/>
          <w:lang w:eastAsia="zh-CN"/>
        </w:rPr>
        <w:t>手段将所述</w:t>
      </w:r>
      <w:r w:rsidR="00526173" w:rsidRPr="00586B30">
        <w:rPr>
          <w:rFonts w:eastAsia="宋体"/>
          <w:bCs/>
          <w:szCs w:val="28"/>
          <w:lang w:eastAsia="zh-CN"/>
        </w:rPr>
        <w:t>STS1</w:t>
      </w:r>
      <w:r w:rsidR="00526173" w:rsidRPr="00586B30">
        <w:rPr>
          <w:rFonts w:eastAsia="宋体"/>
          <w:bCs/>
          <w:szCs w:val="28"/>
          <w:lang w:eastAsia="zh-CN"/>
        </w:rPr>
        <w:t>基因，转入如前述所述应用获得的水稻雄性不育株系，进而使得突变体恢复野生型表型</w:t>
      </w:r>
      <w:r w:rsidR="00526173">
        <w:rPr>
          <w:rFonts w:eastAsia="宋体"/>
          <w:bCs/>
          <w:szCs w:val="28"/>
          <w:lang w:eastAsia="zh-CN"/>
        </w:rPr>
        <w:t>。</w:t>
      </w:r>
      <w:r w:rsidR="00424410" w:rsidRPr="00586B30">
        <w:rPr>
          <w:rFonts w:eastAsia="宋体"/>
          <w:color w:val="000000"/>
          <w:kern w:val="0"/>
          <w:szCs w:val="28"/>
        </w:rPr>
        <w:t>。</w:t>
      </w:r>
    </w:p>
    <w:p w14:paraId="2D14B6C6" w14:textId="63F27EA7" w:rsidR="00E27AAC" w:rsidRPr="00E01E53" w:rsidRDefault="00EF18D0" w:rsidP="00347650">
      <w:pPr>
        <w:spacing w:line="360" w:lineRule="auto"/>
        <w:ind w:firstLineChars="0" w:firstLine="0"/>
        <w:jc w:val="center"/>
        <w:rPr>
          <w:rFonts w:eastAsia="宋体"/>
          <w:bCs/>
          <w:szCs w:val="28"/>
          <w:lang w:eastAsia="zh-CN"/>
        </w:rPr>
      </w:pPr>
      <w:r w:rsidRPr="00586B30">
        <w:rPr>
          <w:rFonts w:eastAsia="宋体"/>
          <w:noProof/>
          <w:szCs w:val="28"/>
          <w:lang w:eastAsia="zh-CN"/>
        </w:rPr>
        <w:lastRenderedPageBreak/>
        <w:drawing>
          <wp:inline distT="0" distB="0" distL="0" distR="0" wp14:anchorId="68F1B052" wp14:editId="1B0629F6">
            <wp:extent cx="6091494" cy="463867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grayscl/>
                      <a:extLst>
                        <a:ext uri="{28A0092B-C50C-407E-A947-70E740481C1C}">
                          <a14:useLocalDpi xmlns:a14="http://schemas.microsoft.com/office/drawing/2010/main" val="0"/>
                        </a:ext>
                      </a:extLst>
                    </a:blip>
                    <a:srcRect/>
                    <a:stretch>
                      <a:fillRect/>
                    </a:stretch>
                  </pic:blipFill>
                  <pic:spPr bwMode="auto">
                    <a:xfrm>
                      <a:off x="0" y="0"/>
                      <a:ext cx="6091688" cy="4638822"/>
                    </a:xfrm>
                    <a:prstGeom prst="rect">
                      <a:avLst/>
                    </a:prstGeom>
                    <a:noFill/>
                    <a:ln>
                      <a:noFill/>
                    </a:ln>
                  </pic:spPr>
                </pic:pic>
              </a:graphicData>
            </a:graphic>
          </wp:inline>
        </w:drawing>
      </w:r>
    </w:p>
    <w:sectPr w:rsidR="00E27AAC" w:rsidRPr="00E01E53" w:rsidSect="00E27AAC">
      <w:headerReference w:type="default" r:id="rId24"/>
      <w:footnotePr>
        <w:pos w:val="beneathText"/>
      </w:footnotePr>
      <w:pgSz w:w="11905" w:h="16837"/>
      <w:pgMar w:top="1418" w:right="851" w:bottom="851" w:left="1418" w:header="794" w:footer="284"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DACE9B" w14:textId="77777777" w:rsidR="00697A93" w:rsidRDefault="00697A93" w:rsidP="0043465B">
      <w:pPr>
        <w:spacing w:line="240" w:lineRule="auto"/>
        <w:ind w:firstLine="560"/>
      </w:pPr>
      <w:r>
        <w:separator/>
      </w:r>
    </w:p>
  </w:endnote>
  <w:endnote w:type="continuationSeparator" w:id="0">
    <w:p w14:paraId="32E6379A" w14:textId="77777777" w:rsidR="00697A93" w:rsidRDefault="00697A93" w:rsidP="0043465B">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Arial Unicode MS"/>
    <w:charset w:val="86"/>
    <w:family w:val="auto"/>
    <w:pitch w:val="variable"/>
    <w:sig w:usb0="00000000" w:usb1="38CF7CFA" w:usb2="00000016" w:usb3="00000000" w:csb0="0004000F" w:csb1="00000000"/>
  </w:font>
  <w:font w:name="楷体_GB2312">
    <w:altName w:val="楷体"/>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Lucidasans">
    <w:altName w:val="宋体"/>
    <w:charset w:val="86"/>
    <w:family w:val="auto"/>
    <w:pitch w:val="default"/>
    <w:sig w:usb0="00000000" w:usb1="00000000" w:usb2="00000000" w:usb3="00000000" w:csb0="00040001" w:csb1="00000000"/>
  </w:font>
  <w:font w:name="Bitstream Vera Sans">
    <w:altName w:val="宋体"/>
    <w:charset w:val="86"/>
    <w:family w:val="swiss"/>
    <w:pitch w:val="default"/>
    <w:sig w:usb0="00000000" w:usb1="00000000" w:usb2="00000000" w:usb3="00000000" w:csb0="00040001" w:csb1="00000000"/>
  </w:font>
  <w:font w:name="东文宋体">
    <w:altName w:val="宋体"/>
    <w:charset w:val="86"/>
    <w:family w:val="auto"/>
    <w:pitch w:val="default"/>
    <w:sig w:usb0="00000000" w:usb1="00000000" w:usb2="00000000"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variable"/>
    <w:sig w:usb0="00000000"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B91895" w14:textId="77777777" w:rsidR="003F3A67" w:rsidRDefault="003F3A67">
    <w:pPr>
      <w:pStyle w:val="a6"/>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D5AB37" w14:textId="27388892" w:rsidR="003F3A67" w:rsidRDefault="00281585">
    <w:pPr>
      <w:pStyle w:val="a6"/>
      <w:spacing w:line="200" w:lineRule="exact"/>
      <w:ind w:firstLineChars="0" w:firstLine="0"/>
      <w:jc w:val="center"/>
      <w:rPr>
        <w:rStyle w:val="ac"/>
        <w:lang w:eastAsia="zh-CN"/>
      </w:rPr>
    </w:pPr>
    <w:r>
      <w:rPr>
        <w:noProof/>
        <w:lang w:eastAsia="zh-CN"/>
      </w:rPr>
      <mc:AlternateContent>
        <mc:Choice Requires="wps">
          <w:drawing>
            <wp:anchor distT="4294967295" distB="4294967295" distL="114300" distR="114300" simplePos="0" relativeHeight="251655680" behindDoc="1" locked="0" layoutInCell="1" allowOverlap="1" wp14:anchorId="3886227C" wp14:editId="2769F714">
              <wp:simplePos x="0" y="0"/>
              <wp:positionH relativeFrom="column">
                <wp:posOffset>0</wp:posOffset>
              </wp:positionH>
              <wp:positionV relativeFrom="paragraph">
                <wp:posOffset>-50801</wp:posOffset>
              </wp:positionV>
              <wp:extent cx="6172200" cy="0"/>
              <wp:effectExtent l="0" t="0" r="0" b="0"/>
              <wp:wrapNone/>
              <wp:docPr id="7" name="直线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9360">
                        <a:solidFill>
                          <a:srgbClr val="000000"/>
                        </a:solidFill>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C0E7DF2" id="直线 2" o:spid="_x0000_s1026" style="position:absolute;left:0;text-align:left;z-index:-251660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4pt" to="486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" strokeweight=".26mm">
              <v:stroke joinstyle="miter"/>
            </v:line>
          </w:pict>
        </mc:Fallback>
      </mc:AlternateContent>
    </w:r>
    <w:r w:rsidR="003F3A67">
      <w:fldChar w:fldCharType="begin"/>
    </w:r>
    <w:r w:rsidR="003F3A67">
      <w:rPr>
        <w:rStyle w:val="ac"/>
      </w:rPr>
      <w:instrText xml:space="preserve"> PAGE </w:instrText>
    </w:r>
    <w:r w:rsidR="003F3A67">
      <w:fldChar w:fldCharType="separate"/>
    </w:r>
    <w:r w:rsidR="007003A5">
      <w:rPr>
        <w:rStyle w:val="ac"/>
        <w:noProof/>
      </w:rPr>
      <w:t>11</w:t>
    </w:r>
    <w:r w:rsidR="003F3A67">
      <w:fldChar w:fldCharType="end"/>
    </w:r>
  </w:p>
  <w:p w14:paraId="57162B48" w14:textId="77777777" w:rsidR="003F3A67" w:rsidRDefault="003F3A67">
    <w:pPr>
      <w:pStyle w:val="a6"/>
      <w:spacing w:line="200" w:lineRule="exact"/>
      <w:ind w:firstLineChars="0" w:firstLine="0"/>
      <w:jc w:val="center"/>
      <w:rPr>
        <w:lang w:eastAsia="zh-C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03FF52" w14:textId="77777777" w:rsidR="003F3A67" w:rsidRDefault="003F3A67">
    <w:pPr>
      <w:pStyle w:val="a6"/>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B081D5" w14:textId="7F6815C2" w:rsidR="003F3A67" w:rsidRDefault="00281585">
    <w:pPr>
      <w:pStyle w:val="a6"/>
      <w:spacing w:line="200" w:lineRule="exact"/>
      <w:ind w:firstLineChars="0" w:firstLine="0"/>
      <w:jc w:val="center"/>
      <w:rPr>
        <w:rStyle w:val="ac"/>
        <w:lang w:eastAsia="zh-CN"/>
      </w:rPr>
    </w:pPr>
    <w:r>
      <w:rPr>
        <w:noProof/>
        <w:lang w:eastAsia="zh-CN"/>
      </w:rPr>
      <mc:AlternateContent>
        <mc:Choice Requires="wps">
          <w:drawing>
            <wp:anchor distT="4294967295" distB="4294967295" distL="114300" distR="114300" simplePos="0" relativeHeight="251657728" behindDoc="1" locked="0" layoutInCell="1" allowOverlap="1" wp14:anchorId="639B1DB1" wp14:editId="23C95FAC">
              <wp:simplePos x="0" y="0"/>
              <wp:positionH relativeFrom="column">
                <wp:posOffset>0</wp:posOffset>
              </wp:positionH>
              <wp:positionV relativeFrom="paragraph">
                <wp:posOffset>-50801</wp:posOffset>
              </wp:positionV>
              <wp:extent cx="6172200" cy="0"/>
              <wp:effectExtent l="0" t="0" r="0" b="0"/>
              <wp:wrapNone/>
              <wp:docPr id="9" name="直线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9360">
                        <a:solidFill>
                          <a:srgbClr val="000000"/>
                        </a:solidFill>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9D23E86" id="直线 4" o:spid="_x0000_s1026" style="position:absolute;left:0;text-align:left;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4pt" to="486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" strokeweight=".26mm">
              <v:stroke joinstyle="miter"/>
            </v:line>
          </w:pict>
        </mc:Fallback>
      </mc:AlternateContent>
    </w:r>
    <w:r w:rsidR="003F3A67">
      <w:fldChar w:fldCharType="begin"/>
    </w:r>
    <w:r w:rsidR="003F3A67">
      <w:rPr>
        <w:rStyle w:val="ac"/>
      </w:rPr>
      <w:instrText xml:space="preserve"> PAGE </w:instrText>
    </w:r>
    <w:r w:rsidR="003F3A67">
      <w:fldChar w:fldCharType="separate"/>
    </w:r>
    <w:r w:rsidR="007003A5">
      <w:rPr>
        <w:rStyle w:val="ac"/>
        <w:noProof/>
      </w:rPr>
      <w:t>1</w:t>
    </w:r>
    <w:r w:rsidR="003F3A67">
      <w:fldChar w:fldCharType="end"/>
    </w:r>
  </w:p>
  <w:p w14:paraId="1371B660" w14:textId="77777777" w:rsidR="003F3A67" w:rsidRDefault="003F3A67">
    <w:pPr>
      <w:pStyle w:val="a6"/>
      <w:spacing w:line="200" w:lineRule="exact"/>
      <w:ind w:firstLineChars="0" w:firstLine="0"/>
      <w:jc w:val="center"/>
      <w:rPr>
        <w:lang w:eastAsia="zh-C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0AF90C" w14:textId="77777777" w:rsidR="00697A93" w:rsidRDefault="00697A93" w:rsidP="0043465B">
      <w:pPr>
        <w:spacing w:line="240" w:lineRule="auto"/>
        <w:ind w:firstLine="560"/>
      </w:pPr>
      <w:r>
        <w:separator/>
      </w:r>
    </w:p>
  </w:footnote>
  <w:footnote w:type="continuationSeparator" w:id="0">
    <w:p w14:paraId="69E237B1" w14:textId="77777777" w:rsidR="00697A93" w:rsidRDefault="00697A93" w:rsidP="0043465B">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582992" w14:textId="77777777" w:rsidR="003F3A67" w:rsidRDefault="003F3A67">
    <w:pPr>
      <w:pStyle w:val="a7"/>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6CBD59" w14:textId="2438ECB1" w:rsidR="003F3A67" w:rsidRDefault="00281585">
    <w:pPr>
      <w:ind w:firstLine="560"/>
      <w:jc w:val="center"/>
      <w:rPr>
        <w:rFonts w:eastAsia="黑体"/>
        <w:spacing w:val="90"/>
      </w:rPr>
    </w:pPr>
    <w:r>
      <w:rPr>
        <w:noProof/>
        <w:lang w:eastAsia="zh-CN"/>
      </w:rPr>
      <mc:AlternateContent>
        <mc:Choice Requires="wps">
          <w:drawing>
            <wp:anchor distT="4294967295" distB="4294967295" distL="114300" distR="114300" simplePos="0" relativeHeight="251654656" behindDoc="1" locked="0" layoutInCell="1" allowOverlap="1" wp14:anchorId="35AFE8E3" wp14:editId="79BEB529">
              <wp:simplePos x="0" y="0"/>
              <wp:positionH relativeFrom="column">
                <wp:posOffset>0</wp:posOffset>
              </wp:positionH>
              <wp:positionV relativeFrom="paragraph">
                <wp:posOffset>360044</wp:posOffset>
              </wp:positionV>
              <wp:extent cx="6120130" cy="0"/>
              <wp:effectExtent l="0" t="0" r="0" b="0"/>
              <wp:wrapNone/>
              <wp:docPr id="12" name="直线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12600">
                        <a:solidFill>
                          <a:srgbClr val="000000"/>
                        </a:solidFill>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0BBC571" id="直线 1" o:spid="_x0000_s1026" style="position:absolute;left:0;text-align:left;z-index:-2516618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8.35pt" to="481.9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" strokeweight=".35mm">
              <v:stroke joinstyle="miter"/>
            </v:line>
          </w:pict>
        </mc:Fallback>
      </mc:AlternateContent>
    </w:r>
    <w:r w:rsidR="003F3A67">
      <w:rPr>
        <w:rFonts w:eastAsia="黑体"/>
        <w:spacing w:val="90"/>
      </w:rPr>
      <w:t>说明书</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10EE98" w14:textId="77777777" w:rsidR="003F3A67" w:rsidRDefault="003F3A67">
    <w:pPr>
      <w:pStyle w:val="a7"/>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2A4AD7" w14:textId="331E9EFC" w:rsidR="003F3A67" w:rsidRDefault="00281585">
    <w:pPr>
      <w:ind w:firstLine="560"/>
      <w:jc w:val="center"/>
      <w:rPr>
        <w:rFonts w:eastAsia="黑体"/>
        <w:spacing w:val="90"/>
      </w:rPr>
    </w:pPr>
    <w:r>
      <w:rPr>
        <w:noProof/>
        <w:lang w:eastAsia="zh-CN"/>
      </w:rPr>
      <mc:AlternateContent>
        <mc:Choice Requires="wps">
          <w:drawing>
            <wp:anchor distT="4294967295" distB="4294967295" distL="114300" distR="114300" simplePos="0" relativeHeight="251656704" behindDoc="1" locked="0" layoutInCell="1" allowOverlap="1" wp14:anchorId="0CE5B69B" wp14:editId="24FDAE90">
              <wp:simplePos x="0" y="0"/>
              <wp:positionH relativeFrom="column">
                <wp:posOffset>0</wp:posOffset>
              </wp:positionH>
              <wp:positionV relativeFrom="paragraph">
                <wp:posOffset>360044</wp:posOffset>
              </wp:positionV>
              <wp:extent cx="6120130" cy="0"/>
              <wp:effectExtent l="0" t="0" r="0" b="0"/>
              <wp:wrapNone/>
              <wp:docPr id="8" name="直线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12600">
                        <a:solidFill>
                          <a:srgbClr val="000000"/>
                        </a:solidFill>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09607ED" id="直线 3" o:spid="_x0000_s1026" style="position:absolute;left:0;text-align:left;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8.35pt" to="481.9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" strokeweight=".35mm">
              <v:stroke joinstyle="miter"/>
            </v:line>
          </w:pict>
        </mc:Fallback>
      </mc:AlternateContent>
    </w:r>
    <w:r w:rsidR="003F3A67">
      <w:rPr>
        <w:rFonts w:eastAsia="黑体"/>
        <w:spacing w:val="90"/>
      </w:rPr>
      <w:t>说明书附图</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E5B328" w14:textId="6E8A1E5C" w:rsidR="003F3A67" w:rsidRDefault="00281585">
    <w:pPr>
      <w:ind w:firstLine="560"/>
      <w:jc w:val="center"/>
      <w:rPr>
        <w:rFonts w:eastAsia="黑体"/>
        <w:spacing w:val="90"/>
      </w:rPr>
    </w:pPr>
    <w:r>
      <w:rPr>
        <w:noProof/>
        <w:lang w:eastAsia="zh-CN"/>
      </w:rPr>
      <mc:AlternateContent>
        <mc:Choice Requires="wps">
          <w:drawing>
            <wp:anchor distT="4294967295" distB="4294967295" distL="114300" distR="114300" simplePos="0" relativeHeight="251660800" behindDoc="1" locked="0" layoutInCell="1" allowOverlap="1" wp14:anchorId="20535EFD" wp14:editId="51D83585">
              <wp:simplePos x="0" y="0"/>
              <wp:positionH relativeFrom="column">
                <wp:posOffset>0</wp:posOffset>
              </wp:positionH>
              <wp:positionV relativeFrom="paragraph">
                <wp:posOffset>360044</wp:posOffset>
              </wp:positionV>
              <wp:extent cx="6120130" cy="0"/>
              <wp:effectExtent l="0" t="0" r="0" b="0"/>
              <wp:wrapNone/>
              <wp:docPr id="6" name="直线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12600">
                        <a:solidFill>
                          <a:srgbClr val="000000"/>
                        </a:solidFill>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0C6E0AA" id="直线 7" o:spid="_x0000_s1026" style="position:absolute;left:0;text-align:left;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8.35pt" to="481.9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" strokeweight=".35mm">
              <v:stroke joinstyle="miter"/>
            </v:line>
          </w:pict>
        </mc:Fallback>
      </mc:AlternateContent>
    </w:r>
    <w:r w:rsidR="006B20C0">
      <w:rPr>
        <w:rFonts w:eastAsia="黑体"/>
        <w:spacing w:val="90"/>
      </w:rPr>
      <w:t>权利要求书</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066FCF" w14:textId="19BC8787" w:rsidR="006B20C0" w:rsidRDefault="00281585">
    <w:pPr>
      <w:ind w:firstLine="560"/>
      <w:jc w:val="center"/>
      <w:rPr>
        <w:rFonts w:eastAsia="黑体"/>
        <w:spacing w:val="90"/>
      </w:rPr>
    </w:pPr>
    <w:r>
      <w:rPr>
        <w:noProof/>
        <w:lang w:eastAsia="zh-CN"/>
      </w:rPr>
      <mc:AlternateContent>
        <mc:Choice Requires="wps">
          <w:drawing>
            <wp:anchor distT="4294967295" distB="4294967295" distL="114300" distR="114300" simplePos="0" relativeHeight="251662848" behindDoc="1" locked="0" layoutInCell="1" allowOverlap="1" wp14:anchorId="78C3EA74" wp14:editId="7D50A450">
              <wp:simplePos x="0" y="0"/>
              <wp:positionH relativeFrom="column">
                <wp:posOffset>0</wp:posOffset>
              </wp:positionH>
              <wp:positionV relativeFrom="paragraph">
                <wp:posOffset>360044</wp:posOffset>
              </wp:positionV>
              <wp:extent cx="6120130" cy="0"/>
              <wp:effectExtent l="0" t="0" r="0" b="0"/>
              <wp:wrapNone/>
              <wp:docPr id="4" name="直线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12600">
                        <a:solidFill>
                          <a:srgbClr val="000000"/>
                        </a:solidFill>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415A2ED" id="直线 7" o:spid="_x0000_s1026" style="position:absolute;left:0;text-align:left;z-index:-251653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8.35pt" to="481.9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" strokeweight=".35mm">
              <v:stroke joinstyle="miter"/>
            </v:line>
          </w:pict>
        </mc:Fallback>
      </mc:AlternateContent>
    </w:r>
    <w:r w:rsidR="006B20C0">
      <w:rPr>
        <w:rFonts w:eastAsia="黑体"/>
        <w:spacing w:val="90"/>
      </w:rPr>
      <w:t>说明书摘要</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790D98" w14:textId="11D93C77" w:rsidR="006B20C0" w:rsidRDefault="00281585">
    <w:pPr>
      <w:ind w:firstLine="560"/>
      <w:jc w:val="center"/>
      <w:rPr>
        <w:rFonts w:eastAsia="黑体"/>
        <w:spacing w:val="90"/>
      </w:rPr>
    </w:pPr>
    <w:r>
      <w:rPr>
        <w:noProof/>
        <w:lang w:eastAsia="zh-CN"/>
      </w:rPr>
      <mc:AlternateContent>
        <mc:Choice Requires="wps">
          <w:drawing>
            <wp:anchor distT="4294967295" distB="4294967295" distL="114300" distR="114300" simplePos="0" relativeHeight="251664896" behindDoc="1" locked="0" layoutInCell="1" allowOverlap="1" wp14:anchorId="56FC69F0" wp14:editId="128BA22C">
              <wp:simplePos x="0" y="0"/>
              <wp:positionH relativeFrom="column">
                <wp:posOffset>0</wp:posOffset>
              </wp:positionH>
              <wp:positionV relativeFrom="paragraph">
                <wp:posOffset>360044</wp:posOffset>
              </wp:positionV>
              <wp:extent cx="6120130" cy="0"/>
              <wp:effectExtent l="0" t="0" r="0" b="0"/>
              <wp:wrapNone/>
              <wp:docPr id="2" name="直线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12600">
                        <a:solidFill>
                          <a:srgbClr val="000000"/>
                        </a:solidFill>
                        <a:miter lim="800000"/>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FB6A8FE" id="直线 7" o:spid="_x0000_s1026" style="position:absolute;left:0;text-align:left;z-index:-251651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8.35pt" to="481.9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" strokeweight=".35mm">
              <v:stroke joinstyle="miter"/>
            </v:line>
          </w:pict>
        </mc:Fallback>
      </mc:AlternateContent>
    </w:r>
    <w:r w:rsidR="006B20C0">
      <w:rPr>
        <w:rFonts w:eastAsia="黑体"/>
        <w:spacing w:val="90"/>
      </w:rPr>
      <w:t>摘要附图</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58544AF"/>
    <w:multiLevelType w:val="singleLevel"/>
    <w:tmpl w:val="858544AF"/>
    <w:lvl w:ilvl="0">
      <w:start w:val="1"/>
      <w:numFmt w:val="decimal"/>
      <w:suff w:val="nothing"/>
      <w:lvlText w:val="（%1）"/>
      <w:lvlJc w:val="left"/>
    </w:lvl>
  </w:abstractNum>
  <w:abstractNum w:abstractNumId="1">
    <w:nsid w:val="9FC6A958"/>
    <w:multiLevelType w:val="singleLevel"/>
    <w:tmpl w:val="9FC6A958"/>
    <w:lvl w:ilvl="0">
      <w:start w:val="1"/>
      <w:numFmt w:val="decimal"/>
      <w:suff w:val="nothing"/>
      <w:lvlText w:val="%1）"/>
      <w:lvlJc w:val="left"/>
    </w:lvl>
  </w:abstractNum>
  <w:abstractNum w:abstractNumId="2">
    <w:nsid w:val="A4A6BAC4"/>
    <w:multiLevelType w:val="singleLevel"/>
    <w:tmpl w:val="A4A6BAC4"/>
    <w:lvl w:ilvl="0">
      <w:start w:val="1"/>
      <w:numFmt w:val="decimal"/>
      <w:suff w:val="nothing"/>
      <w:lvlText w:val="（%1）"/>
      <w:lvlJc w:val="left"/>
    </w:lvl>
  </w:abstractNum>
  <w:abstractNum w:abstractNumId="3">
    <w:nsid w:val="E5C7594C"/>
    <w:multiLevelType w:val="singleLevel"/>
    <w:tmpl w:val="E5C7594C"/>
    <w:lvl w:ilvl="0">
      <w:start w:val="1"/>
      <w:numFmt w:val="decimal"/>
      <w:suff w:val="nothing"/>
      <w:lvlText w:val="%1、"/>
      <w:lvlJc w:val="left"/>
    </w:lvl>
  </w:abstractNum>
  <w:abstractNum w:abstractNumId="4">
    <w:nsid w:val="E95E222A"/>
    <w:multiLevelType w:val="singleLevel"/>
    <w:tmpl w:val="E95E222A"/>
    <w:lvl w:ilvl="0">
      <w:start w:val="18"/>
      <w:numFmt w:val="upperLetter"/>
      <w:suff w:val="nothing"/>
      <w:lvlText w:val="%1-"/>
      <w:lvlJc w:val="left"/>
    </w:lvl>
  </w:abstractNum>
  <w:abstractNum w:abstractNumId="5">
    <w:nsid w:val="0D940F0D"/>
    <w:multiLevelType w:val="hybridMultilevel"/>
    <w:tmpl w:val="A142D01A"/>
    <w:lvl w:ilvl="0" w:tplc="22EC4050">
      <w:start w:val="1"/>
      <w:numFmt w:val="decimal"/>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6">
    <w:nsid w:val="267E6DE6"/>
    <w:multiLevelType w:val="hybridMultilevel"/>
    <w:tmpl w:val="EFCE552E"/>
    <w:lvl w:ilvl="0" w:tplc="EEC81098">
      <w:start w:val="1"/>
      <w:numFmt w:val="decimal"/>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7">
    <w:nsid w:val="33BC63E9"/>
    <w:multiLevelType w:val="hybridMultilevel"/>
    <w:tmpl w:val="84D6ABC8"/>
    <w:lvl w:ilvl="0" w:tplc="446C574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5BD9E985"/>
    <w:multiLevelType w:val="singleLevel"/>
    <w:tmpl w:val="5BD9E985"/>
    <w:lvl w:ilvl="0">
      <w:start w:val="1"/>
      <w:numFmt w:val="decimal"/>
      <w:suff w:val="nothing"/>
      <w:lvlText w:val="（%1）"/>
      <w:lvlJc w:val="left"/>
    </w:lvl>
  </w:abstractNum>
  <w:abstractNum w:abstractNumId="9">
    <w:nsid w:val="60ECAA2A"/>
    <w:multiLevelType w:val="singleLevel"/>
    <w:tmpl w:val="60ECAA2A"/>
    <w:lvl w:ilvl="0">
      <w:start w:val="1"/>
      <w:numFmt w:val="decimal"/>
      <w:suff w:val="nothing"/>
      <w:lvlText w:val="（%1）"/>
      <w:lvlJc w:val="left"/>
    </w:lvl>
  </w:abstractNum>
  <w:abstractNum w:abstractNumId="10">
    <w:nsid w:val="66E95868"/>
    <w:multiLevelType w:val="multilevel"/>
    <w:tmpl w:val="66E95868"/>
    <w:lvl w:ilvl="0">
      <w:start w:val="1"/>
      <w:numFmt w:val="japaneseCounting"/>
      <w:lvlText w:val="%1、"/>
      <w:lvlJc w:val="left"/>
      <w:pPr>
        <w:tabs>
          <w:tab w:val="num" w:pos="480"/>
        </w:tabs>
        <w:ind w:left="480" w:hanging="480"/>
      </w:pPr>
      <w:rPr>
        <w:rFonts w:ascii="宋体" w:eastAsia="宋体" w:hAnsi="宋体" w:hint="default"/>
        <w:color w:val="auto"/>
        <w:sz w:val="24"/>
        <w:szCs w:val="24"/>
      </w:rPr>
    </w:lvl>
    <w:lvl w:ilvl="1">
      <w:start w:val="1"/>
      <w:numFmt w:val="decimal"/>
      <w:lvlText w:val="（%2）"/>
      <w:lvlJc w:val="left"/>
      <w:pPr>
        <w:tabs>
          <w:tab w:val="num" w:pos="1004"/>
        </w:tabs>
        <w:ind w:left="1004" w:hanging="720"/>
      </w:pPr>
      <w:rPr>
        <w:rFont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1">
    <w:nsid w:val="72F4CB62"/>
    <w:multiLevelType w:val="singleLevel"/>
    <w:tmpl w:val="72F4CB62"/>
    <w:lvl w:ilvl="0">
      <w:start w:val="1"/>
      <w:numFmt w:val="decimal"/>
      <w:suff w:val="nothing"/>
      <w:lvlText w:val="（%1）"/>
      <w:lvlJc w:val="left"/>
    </w:lvl>
  </w:abstractNum>
  <w:abstractNum w:abstractNumId="12">
    <w:nsid w:val="7A655213"/>
    <w:multiLevelType w:val="hybridMultilevel"/>
    <w:tmpl w:val="1278F6A6"/>
    <w:lvl w:ilvl="0" w:tplc="58D42F90">
      <w:start w:val="5"/>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1"/>
  </w:num>
  <w:num w:numId="2">
    <w:abstractNumId w:val="0"/>
  </w:num>
  <w:num w:numId="3">
    <w:abstractNumId w:val="9"/>
  </w:num>
  <w:num w:numId="4">
    <w:abstractNumId w:val="3"/>
  </w:num>
  <w:num w:numId="5">
    <w:abstractNumId w:val="2"/>
  </w:num>
  <w:num w:numId="6">
    <w:abstractNumId w:val="8"/>
  </w:num>
  <w:num w:numId="7">
    <w:abstractNumId w:val="10"/>
  </w:num>
  <w:num w:numId="8">
    <w:abstractNumId w:val="4"/>
  </w:num>
  <w:num w:numId="9">
    <w:abstractNumId w:val="5"/>
  </w:num>
  <w:num w:numId="10">
    <w:abstractNumId w:val="1"/>
  </w:num>
  <w:num w:numId="11">
    <w:abstractNumId w:val="6"/>
  </w:num>
  <w:num w:numId="12">
    <w:abstractNumId w:val="7"/>
  </w:num>
  <w:num w:numId="13">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Yuan Guoqiang">
    <w15:presenceInfo w15:providerId="Windows Live" w15:userId="a26c3a1c93808dd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trackRevisions/>
  <w:defaultTabStop w:val="420"/>
  <w:drawingGridHorizontalSpacing w:val="140"/>
  <w:drawingGridVerticalSpacing w:val="381"/>
  <w:noPunctuationKerning/>
  <w:characterSpacingControl w:val="compressPunctuation"/>
  <w:hdrShapeDefaults>
    <o:shapedefaults v:ext="edit" spidmax="2049" fillcolor="white">
      <v:fill color="white"/>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1151"/>
    <w:rsid w:val="00000B06"/>
    <w:rsid w:val="00003D27"/>
    <w:rsid w:val="00003F19"/>
    <w:rsid w:val="00006576"/>
    <w:rsid w:val="00006B3B"/>
    <w:rsid w:val="00006E3B"/>
    <w:rsid w:val="0000761D"/>
    <w:rsid w:val="00010875"/>
    <w:rsid w:val="000110FC"/>
    <w:rsid w:val="00011ADE"/>
    <w:rsid w:val="00011F45"/>
    <w:rsid w:val="00013739"/>
    <w:rsid w:val="0001464F"/>
    <w:rsid w:val="000148EA"/>
    <w:rsid w:val="00015899"/>
    <w:rsid w:val="000201FE"/>
    <w:rsid w:val="00030003"/>
    <w:rsid w:val="00030505"/>
    <w:rsid w:val="00033F42"/>
    <w:rsid w:val="000363AE"/>
    <w:rsid w:val="000373AD"/>
    <w:rsid w:val="000404D1"/>
    <w:rsid w:val="00042A29"/>
    <w:rsid w:val="00044DD7"/>
    <w:rsid w:val="00045041"/>
    <w:rsid w:val="00046CF5"/>
    <w:rsid w:val="000505FD"/>
    <w:rsid w:val="00050B4C"/>
    <w:rsid w:val="00050FDB"/>
    <w:rsid w:val="0005106F"/>
    <w:rsid w:val="0005176D"/>
    <w:rsid w:val="00052594"/>
    <w:rsid w:val="00052CD5"/>
    <w:rsid w:val="00054B26"/>
    <w:rsid w:val="00054E8C"/>
    <w:rsid w:val="000575A1"/>
    <w:rsid w:val="00060C3D"/>
    <w:rsid w:val="000616BE"/>
    <w:rsid w:val="00061AD5"/>
    <w:rsid w:val="00063FF0"/>
    <w:rsid w:val="000655E2"/>
    <w:rsid w:val="000673DD"/>
    <w:rsid w:val="00071B81"/>
    <w:rsid w:val="000721A0"/>
    <w:rsid w:val="000744A4"/>
    <w:rsid w:val="0007767C"/>
    <w:rsid w:val="00080EAD"/>
    <w:rsid w:val="00081C28"/>
    <w:rsid w:val="00090E24"/>
    <w:rsid w:val="000950BD"/>
    <w:rsid w:val="000961C3"/>
    <w:rsid w:val="00096836"/>
    <w:rsid w:val="000A0023"/>
    <w:rsid w:val="000A1289"/>
    <w:rsid w:val="000A18AE"/>
    <w:rsid w:val="000A18D2"/>
    <w:rsid w:val="000A4654"/>
    <w:rsid w:val="000A46E4"/>
    <w:rsid w:val="000A49CE"/>
    <w:rsid w:val="000A578D"/>
    <w:rsid w:val="000B0D68"/>
    <w:rsid w:val="000B3233"/>
    <w:rsid w:val="000B38A1"/>
    <w:rsid w:val="000B523D"/>
    <w:rsid w:val="000C094A"/>
    <w:rsid w:val="000C0A0B"/>
    <w:rsid w:val="000C334E"/>
    <w:rsid w:val="000C362D"/>
    <w:rsid w:val="000C3F2E"/>
    <w:rsid w:val="000C54B0"/>
    <w:rsid w:val="000C5C0D"/>
    <w:rsid w:val="000C699E"/>
    <w:rsid w:val="000C7C5F"/>
    <w:rsid w:val="000D0ACC"/>
    <w:rsid w:val="000D143D"/>
    <w:rsid w:val="000D296C"/>
    <w:rsid w:val="000D4783"/>
    <w:rsid w:val="000D49FA"/>
    <w:rsid w:val="000D62D3"/>
    <w:rsid w:val="000D6E6C"/>
    <w:rsid w:val="000E03B7"/>
    <w:rsid w:val="000E441D"/>
    <w:rsid w:val="000E5DFC"/>
    <w:rsid w:val="000E63B2"/>
    <w:rsid w:val="000E6F58"/>
    <w:rsid w:val="000F01B5"/>
    <w:rsid w:val="000F03E0"/>
    <w:rsid w:val="000F447C"/>
    <w:rsid w:val="000F5A03"/>
    <w:rsid w:val="000F6A28"/>
    <w:rsid w:val="000F7951"/>
    <w:rsid w:val="00100021"/>
    <w:rsid w:val="00100555"/>
    <w:rsid w:val="00100E28"/>
    <w:rsid w:val="00102012"/>
    <w:rsid w:val="00103C07"/>
    <w:rsid w:val="00103EAC"/>
    <w:rsid w:val="00105B29"/>
    <w:rsid w:val="00106C80"/>
    <w:rsid w:val="00111881"/>
    <w:rsid w:val="00111C66"/>
    <w:rsid w:val="00115ACA"/>
    <w:rsid w:val="00116182"/>
    <w:rsid w:val="001171AA"/>
    <w:rsid w:val="00120EF6"/>
    <w:rsid w:val="00122D3F"/>
    <w:rsid w:val="00123054"/>
    <w:rsid w:val="0012318D"/>
    <w:rsid w:val="00123503"/>
    <w:rsid w:val="00124931"/>
    <w:rsid w:val="00124B2F"/>
    <w:rsid w:val="00125340"/>
    <w:rsid w:val="001275F5"/>
    <w:rsid w:val="0013029A"/>
    <w:rsid w:val="0013132E"/>
    <w:rsid w:val="00132ED5"/>
    <w:rsid w:val="00133928"/>
    <w:rsid w:val="00135321"/>
    <w:rsid w:val="001402D0"/>
    <w:rsid w:val="00140407"/>
    <w:rsid w:val="00144E8E"/>
    <w:rsid w:val="00145BA8"/>
    <w:rsid w:val="001462FB"/>
    <w:rsid w:val="00146452"/>
    <w:rsid w:val="00147244"/>
    <w:rsid w:val="00147996"/>
    <w:rsid w:val="00150366"/>
    <w:rsid w:val="00151411"/>
    <w:rsid w:val="001524DD"/>
    <w:rsid w:val="00154FA8"/>
    <w:rsid w:val="00155998"/>
    <w:rsid w:val="0015717E"/>
    <w:rsid w:val="0015739D"/>
    <w:rsid w:val="00160D10"/>
    <w:rsid w:val="001613A6"/>
    <w:rsid w:val="00161D5D"/>
    <w:rsid w:val="00161D70"/>
    <w:rsid w:val="00164A4C"/>
    <w:rsid w:val="00165076"/>
    <w:rsid w:val="00166523"/>
    <w:rsid w:val="00167327"/>
    <w:rsid w:val="00167AE6"/>
    <w:rsid w:val="00167F18"/>
    <w:rsid w:val="001713AB"/>
    <w:rsid w:val="001717FB"/>
    <w:rsid w:val="001747CC"/>
    <w:rsid w:val="001754F6"/>
    <w:rsid w:val="001756CD"/>
    <w:rsid w:val="001762D6"/>
    <w:rsid w:val="00181922"/>
    <w:rsid w:val="00183C9E"/>
    <w:rsid w:val="001852E5"/>
    <w:rsid w:val="00186A8E"/>
    <w:rsid w:val="00186E69"/>
    <w:rsid w:val="001871C5"/>
    <w:rsid w:val="00192967"/>
    <w:rsid w:val="00194557"/>
    <w:rsid w:val="001948AB"/>
    <w:rsid w:val="00196137"/>
    <w:rsid w:val="001A0009"/>
    <w:rsid w:val="001A1317"/>
    <w:rsid w:val="001A1ADB"/>
    <w:rsid w:val="001A2121"/>
    <w:rsid w:val="001A3689"/>
    <w:rsid w:val="001A4CBA"/>
    <w:rsid w:val="001A6EBC"/>
    <w:rsid w:val="001A7DBF"/>
    <w:rsid w:val="001B0494"/>
    <w:rsid w:val="001B1001"/>
    <w:rsid w:val="001B404B"/>
    <w:rsid w:val="001B6246"/>
    <w:rsid w:val="001B6ACD"/>
    <w:rsid w:val="001C2163"/>
    <w:rsid w:val="001C2726"/>
    <w:rsid w:val="001C28EA"/>
    <w:rsid w:val="001C350D"/>
    <w:rsid w:val="001C3DBA"/>
    <w:rsid w:val="001C3FCF"/>
    <w:rsid w:val="001C6129"/>
    <w:rsid w:val="001D1760"/>
    <w:rsid w:val="001D1D02"/>
    <w:rsid w:val="001D2B20"/>
    <w:rsid w:val="001D3E17"/>
    <w:rsid w:val="001D50EA"/>
    <w:rsid w:val="001D625D"/>
    <w:rsid w:val="001D6395"/>
    <w:rsid w:val="001D660B"/>
    <w:rsid w:val="001D7322"/>
    <w:rsid w:val="001E05B6"/>
    <w:rsid w:val="001E34D2"/>
    <w:rsid w:val="001E498E"/>
    <w:rsid w:val="001F1EEF"/>
    <w:rsid w:val="001F60DB"/>
    <w:rsid w:val="001F6590"/>
    <w:rsid w:val="001F746B"/>
    <w:rsid w:val="00203519"/>
    <w:rsid w:val="00203DB1"/>
    <w:rsid w:val="002041D3"/>
    <w:rsid w:val="00205ACE"/>
    <w:rsid w:val="00206DC9"/>
    <w:rsid w:val="00207090"/>
    <w:rsid w:val="00210EF2"/>
    <w:rsid w:val="00212BC6"/>
    <w:rsid w:val="00215946"/>
    <w:rsid w:val="0021729C"/>
    <w:rsid w:val="002209A6"/>
    <w:rsid w:val="002217B0"/>
    <w:rsid w:val="00222A13"/>
    <w:rsid w:val="0022450B"/>
    <w:rsid w:val="00226DC1"/>
    <w:rsid w:val="00227CFB"/>
    <w:rsid w:val="0023076A"/>
    <w:rsid w:val="00232BE3"/>
    <w:rsid w:val="00234B87"/>
    <w:rsid w:val="00241FE5"/>
    <w:rsid w:val="00242339"/>
    <w:rsid w:val="00242412"/>
    <w:rsid w:val="00244ED3"/>
    <w:rsid w:val="00251B9E"/>
    <w:rsid w:val="00252FE9"/>
    <w:rsid w:val="0025474E"/>
    <w:rsid w:val="00255705"/>
    <w:rsid w:val="00255A14"/>
    <w:rsid w:val="00255F50"/>
    <w:rsid w:val="00256109"/>
    <w:rsid w:val="0025739C"/>
    <w:rsid w:val="00261CEC"/>
    <w:rsid w:val="00261F7A"/>
    <w:rsid w:val="0026332E"/>
    <w:rsid w:val="00264B2B"/>
    <w:rsid w:val="002651CC"/>
    <w:rsid w:val="002701F9"/>
    <w:rsid w:val="002706C0"/>
    <w:rsid w:val="00270B20"/>
    <w:rsid w:val="002727D1"/>
    <w:rsid w:val="00281000"/>
    <w:rsid w:val="00281497"/>
    <w:rsid w:val="00281585"/>
    <w:rsid w:val="00281F43"/>
    <w:rsid w:val="00282D93"/>
    <w:rsid w:val="00284B04"/>
    <w:rsid w:val="00284B1B"/>
    <w:rsid w:val="00285B29"/>
    <w:rsid w:val="00286DF7"/>
    <w:rsid w:val="00290B02"/>
    <w:rsid w:val="00291151"/>
    <w:rsid w:val="002914F1"/>
    <w:rsid w:val="0029303C"/>
    <w:rsid w:val="00294B6D"/>
    <w:rsid w:val="00295B5A"/>
    <w:rsid w:val="00295C07"/>
    <w:rsid w:val="002966F3"/>
    <w:rsid w:val="00296967"/>
    <w:rsid w:val="002A0FA6"/>
    <w:rsid w:val="002A23D9"/>
    <w:rsid w:val="002A2A40"/>
    <w:rsid w:val="002A51C3"/>
    <w:rsid w:val="002A5261"/>
    <w:rsid w:val="002A5AB3"/>
    <w:rsid w:val="002A71A9"/>
    <w:rsid w:val="002B2796"/>
    <w:rsid w:val="002B3449"/>
    <w:rsid w:val="002B6E28"/>
    <w:rsid w:val="002B6F3B"/>
    <w:rsid w:val="002B7A87"/>
    <w:rsid w:val="002C2BA3"/>
    <w:rsid w:val="002C44BE"/>
    <w:rsid w:val="002D1238"/>
    <w:rsid w:val="002D1274"/>
    <w:rsid w:val="002D59E4"/>
    <w:rsid w:val="002D78B5"/>
    <w:rsid w:val="002E05C0"/>
    <w:rsid w:val="002E1E0A"/>
    <w:rsid w:val="002E5349"/>
    <w:rsid w:val="002E59D4"/>
    <w:rsid w:val="002E5D7F"/>
    <w:rsid w:val="002E5EC1"/>
    <w:rsid w:val="002E6868"/>
    <w:rsid w:val="002E7508"/>
    <w:rsid w:val="002E7C5A"/>
    <w:rsid w:val="002F0FC4"/>
    <w:rsid w:val="002F4639"/>
    <w:rsid w:val="002F5108"/>
    <w:rsid w:val="002F74F0"/>
    <w:rsid w:val="00300B23"/>
    <w:rsid w:val="0030177D"/>
    <w:rsid w:val="00302CF8"/>
    <w:rsid w:val="003036A4"/>
    <w:rsid w:val="00303DEF"/>
    <w:rsid w:val="00310527"/>
    <w:rsid w:val="003105A7"/>
    <w:rsid w:val="003109BD"/>
    <w:rsid w:val="00311D3D"/>
    <w:rsid w:val="003121BD"/>
    <w:rsid w:val="00314C13"/>
    <w:rsid w:val="003152FD"/>
    <w:rsid w:val="00320EEB"/>
    <w:rsid w:val="00322745"/>
    <w:rsid w:val="00324AF0"/>
    <w:rsid w:val="00325273"/>
    <w:rsid w:val="003255F5"/>
    <w:rsid w:val="00325C71"/>
    <w:rsid w:val="00326A18"/>
    <w:rsid w:val="003314E3"/>
    <w:rsid w:val="0033245D"/>
    <w:rsid w:val="00333AD1"/>
    <w:rsid w:val="00335070"/>
    <w:rsid w:val="00335326"/>
    <w:rsid w:val="0033557E"/>
    <w:rsid w:val="003356F1"/>
    <w:rsid w:val="00335A85"/>
    <w:rsid w:val="0033611D"/>
    <w:rsid w:val="003362A0"/>
    <w:rsid w:val="003364DD"/>
    <w:rsid w:val="00336C27"/>
    <w:rsid w:val="0033704C"/>
    <w:rsid w:val="003370CD"/>
    <w:rsid w:val="00343CDE"/>
    <w:rsid w:val="00345692"/>
    <w:rsid w:val="00345ED9"/>
    <w:rsid w:val="00347650"/>
    <w:rsid w:val="00350945"/>
    <w:rsid w:val="00352DBC"/>
    <w:rsid w:val="0035321B"/>
    <w:rsid w:val="00354A5B"/>
    <w:rsid w:val="00354C90"/>
    <w:rsid w:val="00355EA5"/>
    <w:rsid w:val="00360720"/>
    <w:rsid w:val="00360CB2"/>
    <w:rsid w:val="00361DE5"/>
    <w:rsid w:val="00364A8B"/>
    <w:rsid w:val="0036648D"/>
    <w:rsid w:val="0036736A"/>
    <w:rsid w:val="00367FE2"/>
    <w:rsid w:val="00370574"/>
    <w:rsid w:val="0037155A"/>
    <w:rsid w:val="00372E41"/>
    <w:rsid w:val="003751AE"/>
    <w:rsid w:val="00375AEA"/>
    <w:rsid w:val="003768C8"/>
    <w:rsid w:val="00380959"/>
    <w:rsid w:val="00380A8F"/>
    <w:rsid w:val="00380D8B"/>
    <w:rsid w:val="00380DE4"/>
    <w:rsid w:val="00381D8A"/>
    <w:rsid w:val="00383C3E"/>
    <w:rsid w:val="00385460"/>
    <w:rsid w:val="003873D9"/>
    <w:rsid w:val="00387498"/>
    <w:rsid w:val="0038782A"/>
    <w:rsid w:val="00390C32"/>
    <w:rsid w:val="003919DD"/>
    <w:rsid w:val="00391E16"/>
    <w:rsid w:val="003926B8"/>
    <w:rsid w:val="00392B66"/>
    <w:rsid w:val="0039356D"/>
    <w:rsid w:val="0039360E"/>
    <w:rsid w:val="00393B26"/>
    <w:rsid w:val="00394673"/>
    <w:rsid w:val="00394A51"/>
    <w:rsid w:val="00395130"/>
    <w:rsid w:val="003964E2"/>
    <w:rsid w:val="00397140"/>
    <w:rsid w:val="00397CD0"/>
    <w:rsid w:val="003A1AEB"/>
    <w:rsid w:val="003A2BF6"/>
    <w:rsid w:val="003A4107"/>
    <w:rsid w:val="003A58D7"/>
    <w:rsid w:val="003A5F59"/>
    <w:rsid w:val="003A5FCA"/>
    <w:rsid w:val="003B085C"/>
    <w:rsid w:val="003B2939"/>
    <w:rsid w:val="003B5A3B"/>
    <w:rsid w:val="003B735C"/>
    <w:rsid w:val="003C0673"/>
    <w:rsid w:val="003C1BBC"/>
    <w:rsid w:val="003C3D60"/>
    <w:rsid w:val="003C4071"/>
    <w:rsid w:val="003C4CC7"/>
    <w:rsid w:val="003C4EDB"/>
    <w:rsid w:val="003C4F5B"/>
    <w:rsid w:val="003C6995"/>
    <w:rsid w:val="003D0239"/>
    <w:rsid w:val="003D2008"/>
    <w:rsid w:val="003D21BF"/>
    <w:rsid w:val="003D55D3"/>
    <w:rsid w:val="003D5941"/>
    <w:rsid w:val="003D5D2A"/>
    <w:rsid w:val="003D5D55"/>
    <w:rsid w:val="003D61FB"/>
    <w:rsid w:val="003D6514"/>
    <w:rsid w:val="003D6D53"/>
    <w:rsid w:val="003E0F5A"/>
    <w:rsid w:val="003E30ED"/>
    <w:rsid w:val="003E4C3C"/>
    <w:rsid w:val="003E68C5"/>
    <w:rsid w:val="003F00F4"/>
    <w:rsid w:val="003F37A2"/>
    <w:rsid w:val="003F3A67"/>
    <w:rsid w:val="003F6244"/>
    <w:rsid w:val="003F6E36"/>
    <w:rsid w:val="004010DC"/>
    <w:rsid w:val="00405354"/>
    <w:rsid w:val="00406650"/>
    <w:rsid w:val="00411B59"/>
    <w:rsid w:val="00412EA2"/>
    <w:rsid w:val="00415C0A"/>
    <w:rsid w:val="00416D00"/>
    <w:rsid w:val="0041719A"/>
    <w:rsid w:val="00420FDA"/>
    <w:rsid w:val="00422562"/>
    <w:rsid w:val="00424177"/>
    <w:rsid w:val="00424410"/>
    <w:rsid w:val="004250B1"/>
    <w:rsid w:val="00425BB3"/>
    <w:rsid w:val="00426AC3"/>
    <w:rsid w:val="00430A34"/>
    <w:rsid w:val="00430F4F"/>
    <w:rsid w:val="0043143A"/>
    <w:rsid w:val="00432318"/>
    <w:rsid w:val="00433D05"/>
    <w:rsid w:val="0043419C"/>
    <w:rsid w:val="0043465B"/>
    <w:rsid w:val="00434E6C"/>
    <w:rsid w:val="00437AB5"/>
    <w:rsid w:val="00440148"/>
    <w:rsid w:val="00440CF4"/>
    <w:rsid w:val="004420C9"/>
    <w:rsid w:val="004453CE"/>
    <w:rsid w:val="00450231"/>
    <w:rsid w:val="00450760"/>
    <w:rsid w:val="004519A3"/>
    <w:rsid w:val="00452462"/>
    <w:rsid w:val="00453F31"/>
    <w:rsid w:val="0045417C"/>
    <w:rsid w:val="00454204"/>
    <w:rsid w:val="00454BCA"/>
    <w:rsid w:val="00455B95"/>
    <w:rsid w:val="00457CE6"/>
    <w:rsid w:val="00457E86"/>
    <w:rsid w:val="004603AA"/>
    <w:rsid w:val="00460585"/>
    <w:rsid w:val="00461898"/>
    <w:rsid w:val="00462897"/>
    <w:rsid w:val="00464C6D"/>
    <w:rsid w:val="00466BD6"/>
    <w:rsid w:val="00470FC5"/>
    <w:rsid w:val="00471067"/>
    <w:rsid w:val="00471683"/>
    <w:rsid w:val="0047195A"/>
    <w:rsid w:val="004735C4"/>
    <w:rsid w:val="00475AE9"/>
    <w:rsid w:val="0047607A"/>
    <w:rsid w:val="004772D2"/>
    <w:rsid w:val="00477AD6"/>
    <w:rsid w:val="004807F9"/>
    <w:rsid w:val="00480A22"/>
    <w:rsid w:val="00480AA1"/>
    <w:rsid w:val="00480B17"/>
    <w:rsid w:val="00480D9F"/>
    <w:rsid w:val="00483088"/>
    <w:rsid w:val="00484549"/>
    <w:rsid w:val="0048585B"/>
    <w:rsid w:val="00487921"/>
    <w:rsid w:val="00493F7E"/>
    <w:rsid w:val="0049599E"/>
    <w:rsid w:val="004967AF"/>
    <w:rsid w:val="00496998"/>
    <w:rsid w:val="00496DDF"/>
    <w:rsid w:val="004978FC"/>
    <w:rsid w:val="004A0195"/>
    <w:rsid w:val="004A2A76"/>
    <w:rsid w:val="004A2B1E"/>
    <w:rsid w:val="004A2DFF"/>
    <w:rsid w:val="004A3D4A"/>
    <w:rsid w:val="004A6551"/>
    <w:rsid w:val="004A6804"/>
    <w:rsid w:val="004A6F79"/>
    <w:rsid w:val="004B34A8"/>
    <w:rsid w:val="004B3FA9"/>
    <w:rsid w:val="004B6023"/>
    <w:rsid w:val="004B69B9"/>
    <w:rsid w:val="004C04D4"/>
    <w:rsid w:val="004C0994"/>
    <w:rsid w:val="004C2E08"/>
    <w:rsid w:val="004C3213"/>
    <w:rsid w:val="004C3581"/>
    <w:rsid w:val="004C37FB"/>
    <w:rsid w:val="004C4240"/>
    <w:rsid w:val="004C571F"/>
    <w:rsid w:val="004C7B65"/>
    <w:rsid w:val="004C7FF1"/>
    <w:rsid w:val="004D2229"/>
    <w:rsid w:val="004D3895"/>
    <w:rsid w:val="004D3ABC"/>
    <w:rsid w:val="004D5CBD"/>
    <w:rsid w:val="004E1153"/>
    <w:rsid w:val="004E135B"/>
    <w:rsid w:val="004E649F"/>
    <w:rsid w:val="004E75B5"/>
    <w:rsid w:val="004F2EF1"/>
    <w:rsid w:val="004F49A3"/>
    <w:rsid w:val="004F669A"/>
    <w:rsid w:val="004F795B"/>
    <w:rsid w:val="005040D4"/>
    <w:rsid w:val="005062F6"/>
    <w:rsid w:val="00507441"/>
    <w:rsid w:val="00510D31"/>
    <w:rsid w:val="00512940"/>
    <w:rsid w:val="00513D6D"/>
    <w:rsid w:val="00515545"/>
    <w:rsid w:val="00517CB5"/>
    <w:rsid w:val="00521CB5"/>
    <w:rsid w:val="00523234"/>
    <w:rsid w:val="00523DD2"/>
    <w:rsid w:val="00526173"/>
    <w:rsid w:val="005267F3"/>
    <w:rsid w:val="00526C2C"/>
    <w:rsid w:val="00530E06"/>
    <w:rsid w:val="00531D09"/>
    <w:rsid w:val="0053211C"/>
    <w:rsid w:val="005326F0"/>
    <w:rsid w:val="00533DFA"/>
    <w:rsid w:val="005341F1"/>
    <w:rsid w:val="00534AFD"/>
    <w:rsid w:val="00535369"/>
    <w:rsid w:val="0053538F"/>
    <w:rsid w:val="005355D1"/>
    <w:rsid w:val="005358A8"/>
    <w:rsid w:val="00536060"/>
    <w:rsid w:val="0053615F"/>
    <w:rsid w:val="0053650D"/>
    <w:rsid w:val="0053741A"/>
    <w:rsid w:val="00541259"/>
    <w:rsid w:val="00543E70"/>
    <w:rsid w:val="0054429D"/>
    <w:rsid w:val="00544EC9"/>
    <w:rsid w:val="00545FED"/>
    <w:rsid w:val="00547F34"/>
    <w:rsid w:val="005521A1"/>
    <w:rsid w:val="00554185"/>
    <w:rsid w:val="005566B9"/>
    <w:rsid w:val="005607BB"/>
    <w:rsid w:val="005616CD"/>
    <w:rsid w:val="00561E99"/>
    <w:rsid w:val="00562B58"/>
    <w:rsid w:val="0056439C"/>
    <w:rsid w:val="005643D3"/>
    <w:rsid w:val="00566E3F"/>
    <w:rsid w:val="005671FF"/>
    <w:rsid w:val="0056760A"/>
    <w:rsid w:val="00567E37"/>
    <w:rsid w:val="00570DE0"/>
    <w:rsid w:val="005720EB"/>
    <w:rsid w:val="00572C56"/>
    <w:rsid w:val="0057444B"/>
    <w:rsid w:val="0057490F"/>
    <w:rsid w:val="00576208"/>
    <w:rsid w:val="005776F3"/>
    <w:rsid w:val="00580D37"/>
    <w:rsid w:val="005810DF"/>
    <w:rsid w:val="0058308F"/>
    <w:rsid w:val="00583B47"/>
    <w:rsid w:val="0058503C"/>
    <w:rsid w:val="0058533A"/>
    <w:rsid w:val="00585C4C"/>
    <w:rsid w:val="00586413"/>
    <w:rsid w:val="00586A11"/>
    <w:rsid w:val="00586B30"/>
    <w:rsid w:val="00587535"/>
    <w:rsid w:val="00590B1B"/>
    <w:rsid w:val="0059123A"/>
    <w:rsid w:val="005920BB"/>
    <w:rsid w:val="00592318"/>
    <w:rsid w:val="005928A2"/>
    <w:rsid w:val="0059378D"/>
    <w:rsid w:val="00594A8B"/>
    <w:rsid w:val="00594CEC"/>
    <w:rsid w:val="00597ADB"/>
    <w:rsid w:val="005A2C3C"/>
    <w:rsid w:val="005A2C6F"/>
    <w:rsid w:val="005A5035"/>
    <w:rsid w:val="005A716C"/>
    <w:rsid w:val="005B288D"/>
    <w:rsid w:val="005C0FFF"/>
    <w:rsid w:val="005C33A2"/>
    <w:rsid w:val="005C37E3"/>
    <w:rsid w:val="005C68F8"/>
    <w:rsid w:val="005D25EC"/>
    <w:rsid w:val="005D41B6"/>
    <w:rsid w:val="005D4914"/>
    <w:rsid w:val="005D730E"/>
    <w:rsid w:val="005D790E"/>
    <w:rsid w:val="005D7E55"/>
    <w:rsid w:val="005D7FC7"/>
    <w:rsid w:val="005E0022"/>
    <w:rsid w:val="005E1AD2"/>
    <w:rsid w:val="005E1CA4"/>
    <w:rsid w:val="005E4275"/>
    <w:rsid w:val="005E46FE"/>
    <w:rsid w:val="005E49D0"/>
    <w:rsid w:val="005E4B34"/>
    <w:rsid w:val="005F2AD5"/>
    <w:rsid w:val="005F350A"/>
    <w:rsid w:val="005F5003"/>
    <w:rsid w:val="005F519D"/>
    <w:rsid w:val="005F5506"/>
    <w:rsid w:val="005F64CA"/>
    <w:rsid w:val="005F6FC9"/>
    <w:rsid w:val="005F7B2E"/>
    <w:rsid w:val="00601B88"/>
    <w:rsid w:val="00602FBA"/>
    <w:rsid w:val="00603563"/>
    <w:rsid w:val="00603808"/>
    <w:rsid w:val="00603A72"/>
    <w:rsid w:val="00606C68"/>
    <w:rsid w:val="00607240"/>
    <w:rsid w:val="0060781E"/>
    <w:rsid w:val="00611F82"/>
    <w:rsid w:val="006130A6"/>
    <w:rsid w:val="00613E20"/>
    <w:rsid w:val="00615E89"/>
    <w:rsid w:val="0062096B"/>
    <w:rsid w:val="00621937"/>
    <w:rsid w:val="00622E18"/>
    <w:rsid w:val="00626271"/>
    <w:rsid w:val="00630019"/>
    <w:rsid w:val="006301E7"/>
    <w:rsid w:val="00630387"/>
    <w:rsid w:val="00630461"/>
    <w:rsid w:val="00630ECE"/>
    <w:rsid w:val="00632E19"/>
    <w:rsid w:val="00633ED7"/>
    <w:rsid w:val="006342B2"/>
    <w:rsid w:val="0064055E"/>
    <w:rsid w:val="00642F86"/>
    <w:rsid w:val="00644878"/>
    <w:rsid w:val="006455B3"/>
    <w:rsid w:val="006468DF"/>
    <w:rsid w:val="00646E2C"/>
    <w:rsid w:val="00647CC1"/>
    <w:rsid w:val="006502DD"/>
    <w:rsid w:val="00651296"/>
    <w:rsid w:val="00654C0C"/>
    <w:rsid w:val="00654EEE"/>
    <w:rsid w:val="00655370"/>
    <w:rsid w:val="00657BC5"/>
    <w:rsid w:val="00660263"/>
    <w:rsid w:val="00662A51"/>
    <w:rsid w:val="00664084"/>
    <w:rsid w:val="006675B3"/>
    <w:rsid w:val="006705D7"/>
    <w:rsid w:val="00672903"/>
    <w:rsid w:val="0067651B"/>
    <w:rsid w:val="0067727B"/>
    <w:rsid w:val="0068096D"/>
    <w:rsid w:val="0068230F"/>
    <w:rsid w:val="00682A4F"/>
    <w:rsid w:val="00684295"/>
    <w:rsid w:val="00685069"/>
    <w:rsid w:val="00685DC3"/>
    <w:rsid w:val="00687143"/>
    <w:rsid w:val="00690FC4"/>
    <w:rsid w:val="00694077"/>
    <w:rsid w:val="00694416"/>
    <w:rsid w:val="00694F6C"/>
    <w:rsid w:val="0069534C"/>
    <w:rsid w:val="00696773"/>
    <w:rsid w:val="006976C3"/>
    <w:rsid w:val="00697705"/>
    <w:rsid w:val="00697A93"/>
    <w:rsid w:val="00697AFA"/>
    <w:rsid w:val="006A051F"/>
    <w:rsid w:val="006A0D89"/>
    <w:rsid w:val="006A26BE"/>
    <w:rsid w:val="006A3764"/>
    <w:rsid w:val="006A385B"/>
    <w:rsid w:val="006A3F28"/>
    <w:rsid w:val="006A526A"/>
    <w:rsid w:val="006A5FA5"/>
    <w:rsid w:val="006A5FBC"/>
    <w:rsid w:val="006A72A6"/>
    <w:rsid w:val="006A7DC9"/>
    <w:rsid w:val="006B00DE"/>
    <w:rsid w:val="006B02AB"/>
    <w:rsid w:val="006B1391"/>
    <w:rsid w:val="006B20C0"/>
    <w:rsid w:val="006B41AE"/>
    <w:rsid w:val="006B5F23"/>
    <w:rsid w:val="006B65C5"/>
    <w:rsid w:val="006B723D"/>
    <w:rsid w:val="006C013C"/>
    <w:rsid w:val="006C14DF"/>
    <w:rsid w:val="006C314A"/>
    <w:rsid w:val="006C3A2F"/>
    <w:rsid w:val="006C49B1"/>
    <w:rsid w:val="006C5020"/>
    <w:rsid w:val="006C64D7"/>
    <w:rsid w:val="006C6B2F"/>
    <w:rsid w:val="006C73CC"/>
    <w:rsid w:val="006D2A53"/>
    <w:rsid w:val="006D345F"/>
    <w:rsid w:val="006D3631"/>
    <w:rsid w:val="006D577D"/>
    <w:rsid w:val="006D7C94"/>
    <w:rsid w:val="006E18AE"/>
    <w:rsid w:val="006E2C8C"/>
    <w:rsid w:val="006E412B"/>
    <w:rsid w:val="006E4818"/>
    <w:rsid w:val="006E7D23"/>
    <w:rsid w:val="006F3433"/>
    <w:rsid w:val="006F789B"/>
    <w:rsid w:val="006F78FA"/>
    <w:rsid w:val="007003A5"/>
    <w:rsid w:val="00700755"/>
    <w:rsid w:val="00700C91"/>
    <w:rsid w:val="00700CDE"/>
    <w:rsid w:val="007014E2"/>
    <w:rsid w:val="00703F07"/>
    <w:rsid w:val="00704E31"/>
    <w:rsid w:val="00705896"/>
    <w:rsid w:val="00710A27"/>
    <w:rsid w:val="00710B23"/>
    <w:rsid w:val="00710F17"/>
    <w:rsid w:val="007120AA"/>
    <w:rsid w:val="007121C5"/>
    <w:rsid w:val="00712524"/>
    <w:rsid w:val="007125AE"/>
    <w:rsid w:val="00713E7B"/>
    <w:rsid w:val="00722CE2"/>
    <w:rsid w:val="00724578"/>
    <w:rsid w:val="0072473D"/>
    <w:rsid w:val="007258D9"/>
    <w:rsid w:val="00725A52"/>
    <w:rsid w:val="00726AB7"/>
    <w:rsid w:val="00730E14"/>
    <w:rsid w:val="00730E4E"/>
    <w:rsid w:val="00732AF5"/>
    <w:rsid w:val="00733E80"/>
    <w:rsid w:val="007363AF"/>
    <w:rsid w:val="0073698A"/>
    <w:rsid w:val="007369C6"/>
    <w:rsid w:val="007374A9"/>
    <w:rsid w:val="00743BD2"/>
    <w:rsid w:val="00745463"/>
    <w:rsid w:val="00747072"/>
    <w:rsid w:val="00750624"/>
    <w:rsid w:val="0075124D"/>
    <w:rsid w:val="00754FB9"/>
    <w:rsid w:val="00755325"/>
    <w:rsid w:val="00755441"/>
    <w:rsid w:val="0075554F"/>
    <w:rsid w:val="007565CD"/>
    <w:rsid w:val="007565E6"/>
    <w:rsid w:val="00757C51"/>
    <w:rsid w:val="0076007C"/>
    <w:rsid w:val="0076136B"/>
    <w:rsid w:val="00762FF9"/>
    <w:rsid w:val="0076403A"/>
    <w:rsid w:val="0076442B"/>
    <w:rsid w:val="007646F8"/>
    <w:rsid w:val="00765239"/>
    <w:rsid w:val="00766B80"/>
    <w:rsid w:val="00770183"/>
    <w:rsid w:val="007701C9"/>
    <w:rsid w:val="00770D3C"/>
    <w:rsid w:val="00771825"/>
    <w:rsid w:val="00771C86"/>
    <w:rsid w:val="00771DB1"/>
    <w:rsid w:val="00772305"/>
    <w:rsid w:val="0077340C"/>
    <w:rsid w:val="00773960"/>
    <w:rsid w:val="00774FC8"/>
    <w:rsid w:val="007751EE"/>
    <w:rsid w:val="00776471"/>
    <w:rsid w:val="007822F6"/>
    <w:rsid w:val="0078340A"/>
    <w:rsid w:val="00790E16"/>
    <w:rsid w:val="007912FB"/>
    <w:rsid w:val="00791536"/>
    <w:rsid w:val="00791E3F"/>
    <w:rsid w:val="00794448"/>
    <w:rsid w:val="007945B2"/>
    <w:rsid w:val="00795930"/>
    <w:rsid w:val="00795BE7"/>
    <w:rsid w:val="00795C89"/>
    <w:rsid w:val="007961B0"/>
    <w:rsid w:val="00797032"/>
    <w:rsid w:val="007A0B4E"/>
    <w:rsid w:val="007A257E"/>
    <w:rsid w:val="007A29B6"/>
    <w:rsid w:val="007A6C8F"/>
    <w:rsid w:val="007A7F2B"/>
    <w:rsid w:val="007B181F"/>
    <w:rsid w:val="007B2770"/>
    <w:rsid w:val="007B2C1C"/>
    <w:rsid w:val="007B49B4"/>
    <w:rsid w:val="007B667B"/>
    <w:rsid w:val="007B7408"/>
    <w:rsid w:val="007C0AD5"/>
    <w:rsid w:val="007C10EE"/>
    <w:rsid w:val="007C117D"/>
    <w:rsid w:val="007C6494"/>
    <w:rsid w:val="007C6ED6"/>
    <w:rsid w:val="007D0E77"/>
    <w:rsid w:val="007D1FAE"/>
    <w:rsid w:val="007D1FCC"/>
    <w:rsid w:val="007D2157"/>
    <w:rsid w:val="007D308F"/>
    <w:rsid w:val="007D4994"/>
    <w:rsid w:val="007D5380"/>
    <w:rsid w:val="007D67E5"/>
    <w:rsid w:val="007E0480"/>
    <w:rsid w:val="007E0FF9"/>
    <w:rsid w:val="007E1FF8"/>
    <w:rsid w:val="007E21DA"/>
    <w:rsid w:val="007E5E1B"/>
    <w:rsid w:val="007E5EDC"/>
    <w:rsid w:val="007E7D5C"/>
    <w:rsid w:val="007F075F"/>
    <w:rsid w:val="007F166E"/>
    <w:rsid w:val="007F2E84"/>
    <w:rsid w:val="007F3D01"/>
    <w:rsid w:val="007F560B"/>
    <w:rsid w:val="007F6111"/>
    <w:rsid w:val="007F7B7D"/>
    <w:rsid w:val="007F7C7A"/>
    <w:rsid w:val="0080193C"/>
    <w:rsid w:val="00801B24"/>
    <w:rsid w:val="00803005"/>
    <w:rsid w:val="008043B2"/>
    <w:rsid w:val="00805B71"/>
    <w:rsid w:val="00807093"/>
    <w:rsid w:val="0080709F"/>
    <w:rsid w:val="008079C0"/>
    <w:rsid w:val="00807EEB"/>
    <w:rsid w:val="008115F0"/>
    <w:rsid w:val="00812232"/>
    <w:rsid w:val="00813F2D"/>
    <w:rsid w:val="00814D50"/>
    <w:rsid w:val="00817C7C"/>
    <w:rsid w:val="00820FBE"/>
    <w:rsid w:val="008233A4"/>
    <w:rsid w:val="00823F8C"/>
    <w:rsid w:val="00824546"/>
    <w:rsid w:val="0082769B"/>
    <w:rsid w:val="00827FB0"/>
    <w:rsid w:val="00831FDE"/>
    <w:rsid w:val="00832D9A"/>
    <w:rsid w:val="00834B04"/>
    <w:rsid w:val="0083554C"/>
    <w:rsid w:val="00835F5B"/>
    <w:rsid w:val="0083628A"/>
    <w:rsid w:val="0084082C"/>
    <w:rsid w:val="00842B32"/>
    <w:rsid w:val="00843099"/>
    <w:rsid w:val="0084400E"/>
    <w:rsid w:val="0084419C"/>
    <w:rsid w:val="00845C0F"/>
    <w:rsid w:val="00845EB2"/>
    <w:rsid w:val="00846063"/>
    <w:rsid w:val="0084733F"/>
    <w:rsid w:val="00847C1D"/>
    <w:rsid w:val="00851464"/>
    <w:rsid w:val="00851D7B"/>
    <w:rsid w:val="00852AEB"/>
    <w:rsid w:val="00854B4B"/>
    <w:rsid w:val="00854D1F"/>
    <w:rsid w:val="00855830"/>
    <w:rsid w:val="00857BFB"/>
    <w:rsid w:val="00857C00"/>
    <w:rsid w:val="00860251"/>
    <w:rsid w:val="0086162C"/>
    <w:rsid w:val="00865FAC"/>
    <w:rsid w:val="008677D4"/>
    <w:rsid w:val="00867902"/>
    <w:rsid w:val="0087250F"/>
    <w:rsid w:val="008730E6"/>
    <w:rsid w:val="00874924"/>
    <w:rsid w:val="008764A8"/>
    <w:rsid w:val="008767AA"/>
    <w:rsid w:val="0087697C"/>
    <w:rsid w:val="00876EA7"/>
    <w:rsid w:val="008807F6"/>
    <w:rsid w:val="00881078"/>
    <w:rsid w:val="00881210"/>
    <w:rsid w:val="008822D0"/>
    <w:rsid w:val="008825B0"/>
    <w:rsid w:val="00882E52"/>
    <w:rsid w:val="008845E2"/>
    <w:rsid w:val="00886385"/>
    <w:rsid w:val="00893104"/>
    <w:rsid w:val="00893661"/>
    <w:rsid w:val="00894309"/>
    <w:rsid w:val="008A193A"/>
    <w:rsid w:val="008A4525"/>
    <w:rsid w:val="008A58D9"/>
    <w:rsid w:val="008A7E4B"/>
    <w:rsid w:val="008B174E"/>
    <w:rsid w:val="008B2276"/>
    <w:rsid w:val="008B3CE4"/>
    <w:rsid w:val="008B5267"/>
    <w:rsid w:val="008B5B8C"/>
    <w:rsid w:val="008B5E4A"/>
    <w:rsid w:val="008B6B23"/>
    <w:rsid w:val="008C06A3"/>
    <w:rsid w:val="008C1064"/>
    <w:rsid w:val="008C2663"/>
    <w:rsid w:val="008C271F"/>
    <w:rsid w:val="008C2836"/>
    <w:rsid w:val="008C3D12"/>
    <w:rsid w:val="008C56A0"/>
    <w:rsid w:val="008D13BF"/>
    <w:rsid w:val="008D1DA9"/>
    <w:rsid w:val="008D3270"/>
    <w:rsid w:val="008D3CDE"/>
    <w:rsid w:val="008D4EA8"/>
    <w:rsid w:val="008D5B21"/>
    <w:rsid w:val="008D69F0"/>
    <w:rsid w:val="008D7D74"/>
    <w:rsid w:val="008E055D"/>
    <w:rsid w:val="008E0CCE"/>
    <w:rsid w:val="008E1DE7"/>
    <w:rsid w:val="008E2156"/>
    <w:rsid w:val="008E33B6"/>
    <w:rsid w:val="008F1117"/>
    <w:rsid w:val="008F1FDE"/>
    <w:rsid w:val="008F394A"/>
    <w:rsid w:val="008F3FB0"/>
    <w:rsid w:val="008F58D3"/>
    <w:rsid w:val="009001EB"/>
    <w:rsid w:val="00902C69"/>
    <w:rsid w:val="00905045"/>
    <w:rsid w:val="0090509F"/>
    <w:rsid w:val="009060C0"/>
    <w:rsid w:val="0090673A"/>
    <w:rsid w:val="0091036A"/>
    <w:rsid w:val="00912C8F"/>
    <w:rsid w:val="0091387A"/>
    <w:rsid w:val="00913F57"/>
    <w:rsid w:val="00914487"/>
    <w:rsid w:val="00914B2B"/>
    <w:rsid w:val="00915ED8"/>
    <w:rsid w:val="00916EB5"/>
    <w:rsid w:val="00916FFC"/>
    <w:rsid w:val="00917E01"/>
    <w:rsid w:val="00921667"/>
    <w:rsid w:val="00921E14"/>
    <w:rsid w:val="009232B3"/>
    <w:rsid w:val="0092416E"/>
    <w:rsid w:val="0093111E"/>
    <w:rsid w:val="0093744F"/>
    <w:rsid w:val="0094027B"/>
    <w:rsid w:val="009415C5"/>
    <w:rsid w:val="00941B7C"/>
    <w:rsid w:val="009434B1"/>
    <w:rsid w:val="0094504B"/>
    <w:rsid w:val="00945CE1"/>
    <w:rsid w:val="00946E58"/>
    <w:rsid w:val="009470EB"/>
    <w:rsid w:val="009549AA"/>
    <w:rsid w:val="0096023A"/>
    <w:rsid w:val="00960C68"/>
    <w:rsid w:val="009629D1"/>
    <w:rsid w:val="00963AAF"/>
    <w:rsid w:val="0097485C"/>
    <w:rsid w:val="00974A82"/>
    <w:rsid w:val="0097520B"/>
    <w:rsid w:val="00975255"/>
    <w:rsid w:val="009766F3"/>
    <w:rsid w:val="00976A19"/>
    <w:rsid w:val="00976CF7"/>
    <w:rsid w:val="00976CFF"/>
    <w:rsid w:val="00981111"/>
    <w:rsid w:val="00981DFC"/>
    <w:rsid w:val="00982EA4"/>
    <w:rsid w:val="00983109"/>
    <w:rsid w:val="009837AC"/>
    <w:rsid w:val="0098450E"/>
    <w:rsid w:val="00987F36"/>
    <w:rsid w:val="009900C4"/>
    <w:rsid w:val="00990647"/>
    <w:rsid w:val="00991936"/>
    <w:rsid w:val="009922B6"/>
    <w:rsid w:val="009930FA"/>
    <w:rsid w:val="009940B8"/>
    <w:rsid w:val="009961A5"/>
    <w:rsid w:val="0099774A"/>
    <w:rsid w:val="009A0C20"/>
    <w:rsid w:val="009A1C2F"/>
    <w:rsid w:val="009A2CB4"/>
    <w:rsid w:val="009A32C8"/>
    <w:rsid w:val="009A4776"/>
    <w:rsid w:val="009A491D"/>
    <w:rsid w:val="009A534D"/>
    <w:rsid w:val="009A6240"/>
    <w:rsid w:val="009A7AA7"/>
    <w:rsid w:val="009B0ECC"/>
    <w:rsid w:val="009B0F5A"/>
    <w:rsid w:val="009B12AC"/>
    <w:rsid w:val="009B1470"/>
    <w:rsid w:val="009B23C6"/>
    <w:rsid w:val="009B2922"/>
    <w:rsid w:val="009B387A"/>
    <w:rsid w:val="009C30D2"/>
    <w:rsid w:val="009C334B"/>
    <w:rsid w:val="009C353F"/>
    <w:rsid w:val="009C3745"/>
    <w:rsid w:val="009C43C6"/>
    <w:rsid w:val="009C5415"/>
    <w:rsid w:val="009C5AFF"/>
    <w:rsid w:val="009C6067"/>
    <w:rsid w:val="009C6F6B"/>
    <w:rsid w:val="009D2E9F"/>
    <w:rsid w:val="009D3B55"/>
    <w:rsid w:val="009D3E30"/>
    <w:rsid w:val="009D4F29"/>
    <w:rsid w:val="009D78C7"/>
    <w:rsid w:val="009E3286"/>
    <w:rsid w:val="009E7F1B"/>
    <w:rsid w:val="009F0279"/>
    <w:rsid w:val="009F09D4"/>
    <w:rsid w:val="009F2727"/>
    <w:rsid w:val="009F286C"/>
    <w:rsid w:val="009F35CE"/>
    <w:rsid w:val="009F7462"/>
    <w:rsid w:val="00A0048D"/>
    <w:rsid w:val="00A005A7"/>
    <w:rsid w:val="00A0097E"/>
    <w:rsid w:val="00A0182C"/>
    <w:rsid w:val="00A01D2A"/>
    <w:rsid w:val="00A02128"/>
    <w:rsid w:val="00A02CC7"/>
    <w:rsid w:val="00A03183"/>
    <w:rsid w:val="00A039E6"/>
    <w:rsid w:val="00A04F24"/>
    <w:rsid w:val="00A1536A"/>
    <w:rsid w:val="00A16558"/>
    <w:rsid w:val="00A17B05"/>
    <w:rsid w:val="00A20728"/>
    <w:rsid w:val="00A22B89"/>
    <w:rsid w:val="00A231BF"/>
    <w:rsid w:val="00A24DD6"/>
    <w:rsid w:val="00A271E4"/>
    <w:rsid w:val="00A27EB3"/>
    <w:rsid w:val="00A3267D"/>
    <w:rsid w:val="00A33E3C"/>
    <w:rsid w:val="00A340F9"/>
    <w:rsid w:val="00A35BF8"/>
    <w:rsid w:val="00A36501"/>
    <w:rsid w:val="00A409FA"/>
    <w:rsid w:val="00A448DC"/>
    <w:rsid w:val="00A45CDD"/>
    <w:rsid w:val="00A45D0C"/>
    <w:rsid w:val="00A46F84"/>
    <w:rsid w:val="00A50A7B"/>
    <w:rsid w:val="00A50F20"/>
    <w:rsid w:val="00A51E33"/>
    <w:rsid w:val="00A51E9B"/>
    <w:rsid w:val="00A52619"/>
    <w:rsid w:val="00A5314F"/>
    <w:rsid w:val="00A53980"/>
    <w:rsid w:val="00A54052"/>
    <w:rsid w:val="00A54950"/>
    <w:rsid w:val="00A55FE4"/>
    <w:rsid w:val="00A56DDF"/>
    <w:rsid w:val="00A62260"/>
    <w:rsid w:val="00A73479"/>
    <w:rsid w:val="00A742FA"/>
    <w:rsid w:val="00A851FB"/>
    <w:rsid w:val="00A85B8E"/>
    <w:rsid w:val="00A8753D"/>
    <w:rsid w:val="00A87D4E"/>
    <w:rsid w:val="00A937FF"/>
    <w:rsid w:val="00A95449"/>
    <w:rsid w:val="00A95C4C"/>
    <w:rsid w:val="00A95E9D"/>
    <w:rsid w:val="00A9604A"/>
    <w:rsid w:val="00A97C73"/>
    <w:rsid w:val="00A97F55"/>
    <w:rsid w:val="00AA1B2A"/>
    <w:rsid w:val="00AA214D"/>
    <w:rsid w:val="00AA255C"/>
    <w:rsid w:val="00AA3C37"/>
    <w:rsid w:val="00AA3FA0"/>
    <w:rsid w:val="00AA4551"/>
    <w:rsid w:val="00AA45ED"/>
    <w:rsid w:val="00AA521F"/>
    <w:rsid w:val="00AA59B4"/>
    <w:rsid w:val="00AA64F0"/>
    <w:rsid w:val="00AA6E95"/>
    <w:rsid w:val="00AA79D9"/>
    <w:rsid w:val="00AB1147"/>
    <w:rsid w:val="00AB3421"/>
    <w:rsid w:val="00AB4485"/>
    <w:rsid w:val="00AB4731"/>
    <w:rsid w:val="00AB5806"/>
    <w:rsid w:val="00AB5938"/>
    <w:rsid w:val="00AB5991"/>
    <w:rsid w:val="00AB5F63"/>
    <w:rsid w:val="00AB61F8"/>
    <w:rsid w:val="00AB6E6B"/>
    <w:rsid w:val="00AB6FD2"/>
    <w:rsid w:val="00AC0A78"/>
    <w:rsid w:val="00AC0C1D"/>
    <w:rsid w:val="00AC301B"/>
    <w:rsid w:val="00AC3411"/>
    <w:rsid w:val="00AC3EB7"/>
    <w:rsid w:val="00AC483D"/>
    <w:rsid w:val="00AC58A8"/>
    <w:rsid w:val="00AC59D0"/>
    <w:rsid w:val="00AD00FD"/>
    <w:rsid w:val="00AD0DC0"/>
    <w:rsid w:val="00AD1467"/>
    <w:rsid w:val="00AD56D2"/>
    <w:rsid w:val="00AD6517"/>
    <w:rsid w:val="00AD749C"/>
    <w:rsid w:val="00AD7B93"/>
    <w:rsid w:val="00AE2119"/>
    <w:rsid w:val="00AE3FA6"/>
    <w:rsid w:val="00AE463B"/>
    <w:rsid w:val="00AE4742"/>
    <w:rsid w:val="00AE51C2"/>
    <w:rsid w:val="00AE6ED2"/>
    <w:rsid w:val="00AF20AD"/>
    <w:rsid w:val="00AF44EF"/>
    <w:rsid w:val="00AF67A7"/>
    <w:rsid w:val="00AF75E5"/>
    <w:rsid w:val="00AF7DE3"/>
    <w:rsid w:val="00B00462"/>
    <w:rsid w:val="00B06FFB"/>
    <w:rsid w:val="00B0770E"/>
    <w:rsid w:val="00B12F11"/>
    <w:rsid w:val="00B14F75"/>
    <w:rsid w:val="00B1619B"/>
    <w:rsid w:val="00B16B02"/>
    <w:rsid w:val="00B16BF1"/>
    <w:rsid w:val="00B21A69"/>
    <w:rsid w:val="00B22803"/>
    <w:rsid w:val="00B255C7"/>
    <w:rsid w:val="00B258FF"/>
    <w:rsid w:val="00B26DF7"/>
    <w:rsid w:val="00B2732C"/>
    <w:rsid w:val="00B32B9E"/>
    <w:rsid w:val="00B33C67"/>
    <w:rsid w:val="00B343A9"/>
    <w:rsid w:val="00B35ADB"/>
    <w:rsid w:val="00B369EF"/>
    <w:rsid w:val="00B36FEE"/>
    <w:rsid w:val="00B3711A"/>
    <w:rsid w:val="00B40137"/>
    <w:rsid w:val="00B419C5"/>
    <w:rsid w:val="00B42DC4"/>
    <w:rsid w:val="00B42FAD"/>
    <w:rsid w:val="00B43F2E"/>
    <w:rsid w:val="00B4648C"/>
    <w:rsid w:val="00B502D5"/>
    <w:rsid w:val="00B50809"/>
    <w:rsid w:val="00B50FED"/>
    <w:rsid w:val="00B512FA"/>
    <w:rsid w:val="00B53D37"/>
    <w:rsid w:val="00B558B0"/>
    <w:rsid w:val="00B55AA7"/>
    <w:rsid w:val="00B55BA9"/>
    <w:rsid w:val="00B56DA4"/>
    <w:rsid w:val="00B578F7"/>
    <w:rsid w:val="00B60F72"/>
    <w:rsid w:val="00B61CA4"/>
    <w:rsid w:val="00B62D63"/>
    <w:rsid w:val="00B63209"/>
    <w:rsid w:val="00B63A55"/>
    <w:rsid w:val="00B64104"/>
    <w:rsid w:val="00B65A75"/>
    <w:rsid w:val="00B65CDC"/>
    <w:rsid w:val="00B660E8"/>
    <w:rsid w:val="00B665F4"/>
    <w:rsid w:val="00B67CE5"/>
    <w:rsid w:val="00B7050F"/>
    <w:rsid w:val="00B709C3"/>
    <w:rsid w:val="00B713FF"/>
    <w:rsid w:val="00B71581"/>
    <w:rsid w:val="00B716D8"/>
    <w:rsid w:val="00B71BCA"/>
    <w:rsid w:val="00B725C3"/>
    <w:rsid w:val="00B7424D"/>
    <w:rsid w:val="00B74522"/>
    <w:rsid w:val="00B7540B"/>
    <w:rsid w:val="00B8056B"/>
    <w:rsid w:val="00B81994"/>
    <w:rsid w:val="00B838C3"/>
    <w:rsid w:val="00B83AF3"/>
    <w:rsid w:val="00B85BF7"/>
    <w:rsid w:val="00B9241E"/>
    <w:rsid w:val="00B93063"/>
    <w:rsid w:val="00B9509B"/>
    <w:rsid w:val="00B95412"/>
    <w:rsid w:val="00B9619D"/>
    <w:rsid w:val="00BA2372"/>
    <w:rsid w:val="00BA3D63"/>
    <w:rsid w:val="00BA5671"/>
    <w:rsid w:val="00BA7BD8"/>
    <w:rsid w:val="00BB0018"/>
    <w:rsid w:val="00BB0BE5"/>
    <w:rsid w:val="00BB25AF"/>
    <w:rsid w:val="00BB2D6E"/>
    <w:rsid w:val="00BB5EBA"/>
    <w:rsid w:val="00BB7500"/>
    <w:rsid w:val="00BC4B8F"/>
    <w:rsid w:val="00BC5E03"/>
    <w:rsid w:val="00BC606C"/>
    <w:rsid w:val="00BC70D6"/>
    <w:rsid w:val="00BD00DE"/>
    <w:rsid w:val="00BD1FCB"/>
    <w:rsid w:val="00BD4247"/>
    <w:rsid w:val="00BD65D2"/>
    <w:rsid w:val="00BD6611"/>
    <w:rsid w:val="00BD676A"/>
    <w:rsid w:val="00BD7A3D"/>
    <w:rsid w:val="00BE16B7"/>
    <w:rsid w:val="00BE1EA8"/>
    <w:rsid w:val="00BE2329"/>
    <w:rsid w:val="00BE3290"/>
    <w:rsid w:val="00BE6345"/>
    <w:rsid w:val="00BE7461"/>
    <w:rsid w:val="00BF01F0"/>
    <w:rsid w:val="00BF2638"/>
    <w:rsid w:val="00BF31A9"/>
    <w:rsid w:val="00BF3B1A"/>
    <w:rsid w:val="00BF68A6"/>
    <w:rsid w:val="00BF7AFF"/>
    <w:rsid w:val="00C01267"/>
    <w:rsid w:val="00C01C74"/>
    <w:rsid w:val="00C0212C"/>
    <w:rsid w:val="00C05245"/>
    <w:rsid w:val="00C1059E"/>
    <w:rsid w:val="00C105EA"/>
    <w:rsid w:val="00C1110A"/>
    <w:rsid w:val="00C1424A"/>
    <w:rsid w:val="00C1590C"/>
    <w:rsid w:val="00C15B8B"/>
    <w:rsid w:val="00C16A28"/>
    <w:rsid w:val="00C20F7A"/>
    <w:rsid w:val="00C2344A"/>
    <w:rsid w:val="00C243D3"/>
    <w:rsid w:val="00C244E9"/>
    <w:rsid w:val="00C25EA2"/>
    <w:rsid w:val="00C274A7"/>
    <w:rsid w:val="00C2759E"/>
    <w:rsid w:val="00C308A8"/>
    <w:rsid w:val="00C325C4"/>
    <w:rsid w:val="00C3264A"/>
    <w:rsid w:val="00C34D04"/>
    <w:rsid w:val="00C37037"/>
    <w:rsid w:val="00C37186"/>
    <w:rsid w:val="00C43B8E"/>
    <w:rsid w:val="00C44F35"/>
    <w:rsid w:val="00C46283"/>
    <w:rsid w:val="00C469F8"/>
    <w:rsid w:val="00C4702E"/>
    <w:rsid w:val="00C47713"/>
    <w:rsid w:val="00C47DC2"/>
    <w:rsid w:val="00C5018A"/>
    <w:rsid w:val="00C505AF"/>
    <w:rsid w:val="00C50889"/>
    <w:rsid w:val="00C528F7"/>
    <w:rsid w:val="00C52B48"/>
    <w:rsid w:val="00C532DE"/>
    <w:rsid w:val="00C53555"/>
    <w:rsid w:val="00C53B09"/>
    <w:rsid w:val="00C567B2"/>
    <w:rsid w:val="00C57BBC"/>
    <w:rsid w:val="00C57CC0"/>
    <w:rsid w:val="00C61266"/>
    <w:rsid w:val="00C61D73"/>
    <w:rsid w:val="00C631C0"/>
    <w:rsid w:val="00C6788C"/>
    <w:rsid w:val="00C67E36"/>
    <w:rsid w:val="00C74EDE"/>
    <w:rsid w:val="00C75168"/>
    <w:rsid w:val="00C75F96"/>
    <w:rsid w:val="00C774D3"/>
    <w:rsid w:val="00C80044"/>
    <w:rsid w:val="00C811EC"/>
    <w:rsid w:val="00C82704"/>
    <w:rsid w:val="00C82ADC"/>
    <w:rsid w:val="00C83A96"/>
    <w:rsid w:val="00C87793"/>
    <w:rsid w:val="00C90EB7"/>
    <w:rsid w:val="00C9127A"/>
    <w:rsid w:val="00C91C78"/>
    <w:rsid w:val="00C92453"/>
    <w:rsid w:val="00C9522F"/>
    <w:rsid w:val="00C961D9"/>
    <w:rsid w:val="00C97C1E"/>
    <w:rsid w:val="00CA04BC"/>
    <w:rsid w:val="00CA0551"/>
    <w:rsid w:val="00CA2F6F"/>
    <w:rsid w:val="00CA35A3"/>
    <w:rsid w:val="00CA45CA"/>
    <w:rsid w:val="00CA6FDB"/>
    <w:rsid w:val="00CB038D"/>
    <w:rsid w:val="00CB2166"/>
    <w:rsid w:val="00CB3864"/>
    <w:rsid w:val="00CB50BB"/>
    <w:rsid w:val="00CB6EA1"/>
    <w:rsid w:val="00CC0176"/>
    <w:rsid w:val="00CC03A7"/>
    <w:rsid w:val="00CC0C2E"/>
    <w:rsid w:val="00CC1F6C"/>
    <w:rsid w:val="00CC43BD"/>
    <w:rsid w:val="00CC64F3"/>
    <w:rsid w:val="00CD2FEE"/>
    <w:rsid w:val="00CD31FD"/>
    <w:rsid w:val="00CD5C72"/>
    <w:rsid w:val="00CD64FC"/>
    <w:rsid w:val="00CD6796"/>
    <w:rsid w:val="00CD71A5"/>
    <w:rsid w:val="00CE24E0"/>
    <w:rsid w:val="00CE447B"/>
    <w:rsid w:val="00CE55F0"/>
    <w:rsid w:val="00CE7E44"/>
    <w:rsid w:val="00CF2D98"/>
    <w:rsid w:val="00CF3D07"/>
    <w:rsid w:val="00CF629C"/>
    <w:rsid w:val="00CF7F60"/>
    <w:rsid w:val="00D004EC"/>
    <w:rsid w:val="00D00675"/>
    <w:rsid w:val="00D00E9D"/>
    <w:rsid w:val="00D00FE1"/>
    <w:rsid w:val="00D019D2"/>
    <w:rsid w:val="00D023C1"/>
    <w:rsid w:val="00D03ED8"/>
    <w:rsid w:val="00D055D3"/>
    <w:rsid w:val="00D074D1"/>
    <w:rsid w:val="00D0780C"/>
    <w:rsid w:val="00D07A4B"/>
    <w:rsid w:val="00D1170A"/>
    <w:rsid w:val="00D143D6"/>
    <w:rsid w:val="00D1443A"/>
    <w:rsid w:val="00D147E7"/>
    <w:rsid w:val="00D1520C"/>
    <w:rsid w:val="00D159D1"/>
    <w:rsid w:val="00D1649F"/>
    <w:rsid w:val="00D169C9"/>
    <w:rsid w:val="00D17262"/>
    <w:rsid w:val="00D205FE"/>
    <w:rsid w:val="00D24B8D"/>
    <w:rsid w:val="00D24DEE"/>
    <w:rsid w:val="00D2629F"/>
    <w:rsid w:val="00D265D4"/>
    <w:rsid w:val="00D26B3E"/>
    <w:rsid w:val="00D276C1"/>
    <w:rsid w:val="00D31BD2"/>
    <w:rsid w:val="00D3262C"/>
    <w:rsid w:val="00D32D4C"/>
    <w:rsid w:val="00D3365C"/>
    <w:rsid w:val="00D341B8"/>
    <w:rsid w:val="00D34C87"/>
    <w:rsid w:val="00D36074"/>
    <w:rsid w:val="00D374EA"/>
    <w:rsid w:val="00D42227"/>
    <w:rsid w:val="00D42714"/>
    <w:rsid w:val="00D42A85"/>
    <w:rsid w:val="00D42BF7"/>
    <w:rsid w:val="00D47137"/>
    <w:rsid w:val="00D47A97"/>
    <w:rsid w:val="00D5307F"/>
    <w:rsid w:val="00D545DC"/>
    <w:rsid w:val="00D566B1"/>
    <w:rsid w:val="00D5796C"/>
    <w:rsid w:val="00D60752"/>
    <w:rsid w:val="00D60D3A"/>
    <w:rsid w:val="00D6144D"/>
    <w:rsid w:val="00D64199"/>
    <w:rsid w:val="00D64B06"/>
    <w:rsid w:val="00D64E67"/>
    <w:rsid w:val="00D64F31"/>
    <w:rsid w:val="00D666D2"/>
    <w:rsid w:val="00D67E0F"/>
    <w:rsid w:val="00D71D01"/>
    <w:rsid w:val="00D7219A"/>
    <w:rsid w:val="00D72E5A"/>
    <w:rsid w:val="00D73CC9"/>
    <w:rsid w:val="00D743DC"/>
    <w:rsid w:val="00D74C68"/>
    <w:rsid w:val="00D751F2"/>
    <w:rsid w:val="00D763EB"/>
    <w:rsid w:val="00D80D35"/>
    <w:rsid w:val="00D811D1"/>
    <w:rsid w:val="00D82888"/>
    <w:rsid w:val="00D8577C"/>
    <w:rsid w:val="00D85EFD"/>
    <w:rsid w:val="00D87469"/>
    <w:rsid w:val="00D875A8"/>
    <w:rsid w:val="00D87965"/>
    <w:rsid w:val="00D87B62"/>
    <w:rsid w:val="00D90130"/>
    <w:rsid w:val="00D91300"/>
    <w:rsid w:val="00D92EE7"/>
    <w:rsid w:val="00D93267"/>
    <w:rsid w:val="00D93A92"/>
    <w:rsid w:val="00D94D43"/>
    <w:rsid w:val="00D95053"/>
    <w:rsid w:val="00D953D9"/>
    <w:rsid w:val="00D968F1"/>
    <w:rsid w:val="00D9737B"/>
    <w:rsid w:val="00D97C9C"/>
    <w:rsid w:val="00DA33ED"/>
    <w:rsid w:val="00DA4603"/>
    <w:rsid w:val="00DA69EA"/>
    <w:rsid w:val="00DB01FC"/>
    <w:rsid w:val="00DB05D6"/>
    <w:rsid w:val="00DB12EC"/>
    <w:rsid w:val="00DB19E7"/>
    <w:rsid w:val="00DB2E22"/>
    <w:rsid w:val="00DB3AB7"/>
    <w:rsid w:val="00DB4CD0"/>
    <w:rsid w:val="00DB6116"/>
    <w:rsid w:val="00DB7500"/>
    <w:rsid w:val="00DC14C4"/>
    <w:rsid w:val="00DC3BC0"/>
    <w:rsid w:val="00DC4B3B"/>
    <w:rsid w:val="00DC59F5"/>
    <w:rsid w:val="00DC6B3F"/>
    <w:rsid w:val="00DD20FE"/>
    <w:rsid w:val="00DD2382"/>
    <w:rsid w:val="00DD324E"/>
    <w:rsid w:val="00DD5917"/>
    <w:rsid w:val="00DD6192"/>
    <w:rsid w:val="00DD686E"/>
    <w:rsid w:val="00DD6A9C"/>
    <w:rsid w:val="00DD6D00"/>
    <w:rsid w:val="00DD7070"/>
    <w:rsid w:val="00DD7AC3"/>
    <w:rsid w:val="00DD7D69"/>
    <w:rsid w:val="00DE00BA"/>
    <w:rsid w:val="00DE039C"/>
    <w:rsid w:val="00DE0AED"/>
    <w:rsid w:val="00DE27C6"/>
    <w:rsid w:val="00DE4521"/>
    <w:rsid w:val="00DE46BB"/>
    <w:rsid w:val="00DE7847"/>
    <w:rsid w:val="00DE7F3F"/>
    <w:rsid w:val="00DF3AAB"/>
    <w:rsid w:val="00DF44AE"/>
    <w:rsid w:val="00DF5011"/>
    <w:rsid w:val="00E01754"/>
    <w:rsid w:val="00E01D90"/>
    <w:rsid w:val="00E01E53"/>
    <w:rsid w:val="00E032DC"/>
    <w:rsid w:val="00E0410F"/>
    <w:rsid w:val="00E05A69"/>
    <w:rsid w:val="00E06668"/>
    <w:rsid w:val="00E13FC6"/>
    <w:rsid w:val="00E14354"/>
    <w:rsid w:val="00E15DFA"/>
    <w:rsid w:val="00E161D8"/>
    <w:rsid w:val="00E16725"/>
    <w:rsid w:val="00E17AEA"/>
    <w:rsid w:val="00E20224"/>
    <w:rsid w:val="00E21CBE"/>
    <w:rsid w:val="00E2290B"/>
    <w:rsid w:val="00E232A9"/>
    <w:rsid w:val="00E239D1"/>
    <w:rsid w:val="00E2444F"/>
    <w:rsid w:val="00E27AAC"/>
    <w:rsid w:val="00E301B0"/>
    <w:rsid w:val="00E3067B"/>
    <w:rsid w:val="00E3231F"/>
    <w:rsid w:val="00E357F1"/>
    <w:rsid w:val="00E37120"/>
    <w:rsid w:val="00E374A0"/>
    <w:rsid w:val="00E409E8"/>
    <w:rsid w:val="00E416A5"/>
    <w:rsid w:val="00E41DD5"/>
    <w:rsid w:val="00E42A0E"/>
    <w:rsid w:val="00E51934"/>
    <w:rsid w:val="00E52473"/>
    <w:rsid w:val="00E52B22"/>
    <w:rsid w:val="00E53A30"/>
    <w:rsid w:val="00E53B06"/>
    <w:rsid w:val="00E5462B"/>
    <w:rsid w:val="00E556C4"/>
    <w:rsid w:val="00E56BC7"/>
    <w:rsid w:val="00E579AC"/>
    <w:rsid w:val="00E603EB"/>
    <w:rsid w:val="00E61031"/>
    <w:rsid w:val="00E64889"/>
    <w:rsid w:val="00E6491F"/>
    <w:rsid w:val="00E65917"/>
    <w:rsid w:val="00E6604B"/>
    <w:rsid w:val="00E66B1A"/>
    <w:rsid w:val="00E67141"/>
    <w:rsid w:val="00E704E7"/>
    <w:rsid w:val="00E72288"/>
    <w:rsid w:val="00E7315B"/>
    <w:rsid w:val="00E738AA"/>
    <w:rsid w:val="00E738D5"/>
    <w:rsid w:val="00E73F6F"/>
    <w:rsid w:val="00E73FAD"/>
    <w:rsid w:val="00E76362"/>
    <w:rsid w:val="00E76779"/>
    <w:rsid w:val="00E767F3"/>
    <w:rsid w:val="00E778EF"/>
    <w:rsid w:val="00E77B2D"/>
    <w:rsid w:val="00E77ED1"/>
    <w:rsid w:val="00E8078A"/>
    <w:rsid w:val="00E80F35"/>
    <w:rsid w:val="00E8444D"/>
    <w:rsid w:val="00E84A33"/>
    <w:rsid w:val="00E85AC3"/>
    <w:rsid w:val="00E86607"/>
    <w:rsid w:val="00E866A2"/>
    <w:rsid w:val="00E875D9"/>
    <w:rsid w:val="00E87AEB"/>
    <w:rsid w:val="00E91B74"/>
    <w:rsid w:val="00E93A0F"/>
    <w:rsid w:val="00E94126"/>
    <w:rsid w:val="00E95A64"/>
    <w:rsid w:val="00E96129"/>
    <w:rsid w:val="00EA12C8"/>
    <w:rsid w:val="00EA29F9"/>
    <w:rsid w:val="00EA2DDB"/>
    <w:rsid w:val="00EA6B01"/>
    <w:rsid w:val="00EA6EF7"/>
    <w:rsid w:val="00EA7C6B"/>
    <w:rsid w:val="00EA7CF2"/>
    <w:rsid w:val="00EB0E63"/>
    <w:rsid w:val="00EB278B"/>
    <w:rsid w:val="00EC1B2C"/>
    <w:rsid w:val="00EC3564"/>
    <w:rsid w:val="00EC536F"/>
    <w:rsid w:val="00EC5DA7"/>
    <w:rsid w:val="00EC5EB2"/>
    <w:rsid w:val="00EC7FB3"/>
    <w:rsid w:val="00ED3F85"/>
    <w:rsid w:val="00ED6561"/>
    <w:rsid w:val="00ED7258"/>
    <w:rsid w:val="00ED7B00"/>
    <w:rsid w:val="00ED7DB8"/>
    <w:rsid w:val="00EE191C"/>
    <w:rsid w:val="00EE3C98"/>
    <w:rsid w:val="00EE7F8B"/>
    <w:rsid w:val="00EF043F"/>
    <w:rsid w:val="00EF15F5"/>
    <w:rsid w:val="00EF18D0"/>
    <w:rsid w:val="00EF6011"/>
    <w:rsid w:val="00EF65F6"/>
    <w:rsid w:val="00EF6C6E"/>
    <w:rsid w:val="00F021B8"/>
    <w:rsid w:val="00F024FF"/>
    <w:rsid w:val="00F039B6"/>
    <w:rsid w:val="00F05EFA"/>
    <w:rsid w:val="00F067EB"/>
    <w:rsid w:val="00F06F9E"/>
    <w:rsid w:val="00F07744"/>
    <w:rsid w:val="00F10FD1"/>
    <w:rsid w:val="00F12750"/>
    <w:rsid w:val="00F145D2"/>
    <w:rsid w:val="00F21F57"/>
    <w:rsid w:val="00F22C05"/>
    <w:rsid w:val="00F27892"/>
    <w:rsid w:val="00F3174E"/>
    <w:rsid w:val="00F31FFE"/>
    <w:rsid w:val="00F32B4E"/>
    <w:rsid w:val="00F33BE1"/>
    <w:rsid w:val="00F341C2"/>
    <w:rsid w:val="00F3668E"/>
    <w:rsid w:val="00F40B77"/>
    <w:rsid w:val="00F422F7"/>
    <w:rsid w:val="00F43A3C"/>
    <w:rsid w:val="00F43AE4"/>
    <w:rsid w:val="00F448DE"/>
    <w:rsid w:val="00F46358"/>
    <w:rsid w:val="00F47F78"/>
    <w:rsid w:val="00F5243B"/>
    <w:rsid w:val="00F525C2"/>
    <w:rsid w:val="00F53EC9"/>
    <w:rsid w:val="00F5576E"/>
    <w:rsid w:val="00F5650F"/>
    <w:rsid w:val="00F602FC"/>
    <w:rsid w:val="00F61972"/>
    <w:rsid w:val="00F61B02"/>
    <w:rsid w:val="00F62CC2"/>
    <w:rsid w:val="00F64273"/>
    <w:rsid w:val="00F64835"/>
    <w:rsid w:val="00F6627D"/>
    <w:rsid w:val="00F669C2"/>
    <w:rsid w:val="00F70613"/>
    <w:rsid w:val="00F71370"/>
    <w:rsid w:val="00F717F7"/>
    <w:rsid w:val="00F7445B"/>
    <w:rsid w:val="00F75F73"/>
    <w:rsid w:val="00F761D0"/>
    <w:rsid w:val="00F775E6"/>
    <w:rsid w:val="00F8575A"/>
    <w:rsid w:val="00F85878"/>
    <w:rsid w:val="00F93421"/>
    <w:rsid w:val="00F940E1"/>
    <w:rsid w:val="00F94145"/>
    <w:rsid w:val="00F96452"/>
    <w:rsid w:val="00F96CC5"/>
    <w:rsid w:val="00F97601"/>
    <w:rsid w:val="00FA223A"/>
    <w:rsid w:val="00FA2668"/>
    <w:rsid w:val="00FA36EA"/>
    <w:rsid w:val="00FA4D16"/>
    <w:rsid w:val="00FA7243"/>
    <w:rsid w:val="00FA749F"/>
    <w:rsid w:val="00FB18FD"/>
    <w:rsid w:val="00FB1CE4"/>
    <w:rsid w:val="00FB2614"/>
    <w:rsid w:val="00FB3270"/>
    <w:rsid w:val="00FB39DB"/>
    <w:rsid w:val="00FC0713"/>
    <w:rsid w:val="00FC0DF0"/>
    <w:rsid w:val="00FC170C"/>
    <w:rsid w:val="00FC1F69"/>
    <w:rsid w:val="00FC2062"/>
    <w:rsid w:val="00FC3700"/>
    <w:rsid w:val="00FD0974"/>
    <w:rsid w:val="00FD11F3"/>
    <w:rsid w:val="00FD3C9E"/>
    <w:rsid w:val="00FD4EEE"/>
    <w:rsid w:val="00FD52BA"/>
    <w:rsid w:val="00FD55A4"/>
    <w:rsid w:val="00FD5E95"/>
    <w:rsid w:val="00FD7578"/>
    <w:rsid w:val="00FD7F98"/>
    <w:rsid w:val="00FE0AC1"/>
    <w:rsid w:val="00FE15BA"/>
    <w:rsid w:val="00FE3903"/>
    <w:rsid w:val="00FE583B"/>
    <w:rsid w:val="00FE61FB"/>
    <w:rsid w:val="00FE6D50"/>
    <w:rsid w:val="00FE716A"/>
    <w:rsid w:val="00FF2476"/>
    <w:rsid w:val="00FF2AA4"/>
    <w:rsid w:val="00FF49A6"/>
    <w:rsid w:val="00FF60DB"/>
    <w:rsid w:val="00FF767A"/>
    <w:rsid w:val="01661D46"/>
    <w:rsid w:val="01824A1D"/>
    <w:rsid w:val="01884425"/>
    <w:rsid w:val="01957CA7"/>
    <w:rsid w:val="019B4216"/>
    <w:rsid w:val="01AC2A05"/>
    <w:rsid w:val="01AE0BA4"/>
    <w:rsid w:val="01B825B5"/>
    <w:rsid w:val="01D21D73"/>
    <w:rsid w:val="01D7401C"/>
    <w:rsid w:val="01DF14AA"/>
    <w:rsid w:val="01E75962"/>
    <w:rsid w:val="01F2580A"/>
    <w:rsid w:val="01F77018"/>
    <w:rsid w:val="02181534"/>
    <w:rsid w:val="02192706"/>
    <w:rsid w:val="023621C2"/>
    <w:rsid w:val="023A3CF6"/>
    <w:rsid w:val="02422CC5"/>
    <w:rsid w:val="02522232"/>
    <w:rsid w:val="02596C84"/>
    <w:rsid w:val="025F0761"/>
    <w:rsid w:val="0267464A"/>
    <w:rsid w:val="026C5594"/>
    <w:rsid w:val="026E05C1"/>
    <w:rsid w:val="02730E59"/>
    <w:rsid w:val="027638E6"/>
    <w:rsid w:val="027B50FC"/>
    <w:rsid w:val="02A06176"/>
    <w:rsid w:val="02D72E71"/>
    <w:rsid w:val="02F1079C"/>
    <w:rsid w:val="02F13309"/>
    <w:rsid w:val="0308270C"/>
    <w:rsid w:val="03215E4F"/>
    <w:rsid w:val="0327252B"/>
    <w:rsid w:val="032A1484"/>
    <w:rsid w:val="033936D4"/>
    <w:rsid w:val="033A4AE9"/>
    <w:rsid w:val="033F5E20"/>
    <w:rsid w:val="034A6E72"/>
    <w:rsid w:val="035A7431"/>
    <w:rsid w:val="036E6FA1"/>
    <w:rsid w:val="037F2D82"/>
    <w:rsid w:val="03831352"/>
    <w:rsid w:val="0386196E"/>
    <w:rsid w:val="03880282"/>
    <w:rsid w:val="039324A1"/>
    <w:rsid w:val="039F7C27"/>
    <w:rsid w:val="03D15855"/>
    <w:rsid w:val="03D4315E"/>
    <w:rsid w:val="03D60678"/>
    <w:rsid w:val="03DE52AD"/>
    <w:rsid w:val="040B2154"/>
    <w:rsid w:val="046A3425"/>
    <w:rsid w:val="047012D7"/>
    <w:rsid w:val="048F75DB"/>
    <w:rsid w:val="04D02325"/>
    <w:rsid w:val="04D072F2"/>
    <w:rsid w:val="04EC3600"/>
    <w:rsid w:val="050669BD"/>
    <w:rsid w:val="051A7886"/>
    <w:rsid w:val="051F3791"/>
    <w:rsid w:val="05235F55"/>
    <w:rsid w:val="052E181A"/>
    <w:rsid w:val="05352C72"/>
    <w:rsid w:val="053E355E"/>
    <w:rsid w:val="05504EFC"/>
    <w:rsid w:val="05563522"/>
    <w:rsid w:val="0591642D"/>
    <w:rsid w:val="05A21FEB"/>
    <w:rsid w:val="05B44989"/>
    <w:rsid w:val="05BC64D9"/>
    <w:rsid w:val="05C278DF"/>
    <w:rsid w:val="060B4567"/>
    <w:rsid w:val="06105C82"/>
    <w:rsid w:val="06156EEC"/>
    <w:rsid w:val="06196E43"/>
    <w:rsid w:val="062366E1"/>
    <w:rsid w:val="0651329C"/>
    <w:rsid w:val="065956E7"/>
    <w:rsid w:val="06680C16"/>
    <w:rsid w:val="066A17D0"/>
    <w:rsid w:val="066C755B"/>
    <w:rsid w:val="067E009C"/>
    <w:rsid w:val="06966252"/>
    <w:rsid w:val="06B85B89"/>
    <w:rsid w:val="06CA1351"/>
    <w:rsid w:val="07026123"/>
    <w:rsid w:val="07065E84"/>
    <w:rsid w:val="07335EB1"/>
    <w:rsid w:val="073E1552"/>
    <w:rsid w:val="075C6C70"/>
    <w:rsid w:val="0771702A"/>
    <w:rsid w:val="07790680"/>
    <w:rsid w:val="077D0AC9"/>
    <w:rsid w:val="07841971"/>
    <w:rsid w:val="07986B2C"/>
    <w:rsid w:val="07DC7449"/>
    <w:rsid w:val="07E058B5"/>
    <w:rsid w:val="07E634C5"/>
    <w:rsid w:val="07FC0C6F"/>
    <w:rsid w:val="081A0A91"/>
    <w:rsid w:val="081E5A24"/>
    <w:rsid w:val="0820725C"/>
    <w:rsid w:val="082C0A32"/>
    <w:rsid w:val="083712B3"/>
    <w:rsid w:val="08371BE1"/>
    <w:rsid w:val="08417FCD"/>
    <w:rsid w:val="084B148D"/>
    <w:rsid w:val="08741A78"/>
    <w:rsid w:val="08751889"/>
    <w:rsid w:val="088279EC"/>
    <w:rsid w:val="0887014B"/>
    <w:rsid w:val="08B478B7"/>
    <w:rsid w:val="08BA07CC"/>
    <w:rsid w:val="08EC5E3F"/>
    <w:rsid w:val="08FE43AA"/>
    <w:rsid w:val="090349C6"/>
    <w:rsid w:val="09181FD0"/>
    <w:rsid w:val="09227913"/>
    <w:rsid w:val="092317C3"/>
    <w:rsid w:val="092C6510"/>
    <w:rsid w:val="093279FA"/>
    <w:rsid w:val="093648E0"/>
    <w:rsid w:val="094178ED"/>
    <w:rsid w:val="094A75AE"/>
    <w:rsid w:val="095011E8"/>
    <w:rsid w:val="095D4962"/>
    <w:rsid w:val="09AB31EA"/>
    <w:rsid w:val="09AD4B52"/>
    <w:rsid w:val="09B82945"/>
    <w:rsid w:val="09B83690"/>
    <w:rsid w:val="09C20A95"/>
    <w:rsid w:val="09C26668"/>
    <w:rsid w:val="09C2779D"/>
    <w:rsid w:val="09C7278A"/>
    <w:rsid w:val="09E71AAC"/>
    <w:rsid w:val="09EB6773"/>
    <w:rsid w:val="09EB7A06"/>
    <w:rsid w:val="0A2934C4"/>
    <w:rsid w:val="0A4C30CE"/>
    <w:rsid w:val="0A4F5833"/>
    <w:rsid w:val="0A5D0409"/>
    <w:rsid w:val="0A5E44BB"/>
    <w:rsid w:val="0A5E4E37"/>
    <w:rsid w:val="0A64367E"/>
    <w:rsid w:val="0A643CD1"/>
    <w:rsid w:val="0A887DC5"/>
    <w:rsid w:val="0A8A5D55"/>
    <w:rsid w:val="0A8D6FE9"/>
    <w:rsid w:val="0AA562D2"/>
    <w:rsid w:val="0AA7695A"/>
    <w:rsid w:val="0AB3441E"/>
    <w:rsid w:val="0AD21D89"/>
    <w:rsid w:val="0AF243FD"/>
    <w:rsid w:val="0AFF1A63"/>
    <w:rsid w:val="0B2807F6"/>
    <w:rsid w:val="0B2F6602"/>
    <w:rsid w:val="0B337EC3"/>
    <w:rsid w:val="0B4552D8"/>
    <w:rsid w:val="0B4D0C7B"/>
    <w:rsid w:val="0B7C19C8"/>
    <w:rsid w:val="0B913E52"/>
    <w:rsid w:val="0BAE3A4B"/>
    <w:rsid w:val="0BB862B0"/>
    <w:rsid w:val="0BBC40ED"/>
    <w:rsid w:val="0BC94E28"/>
    <w:rsid w:val="0BD61AC3"/>
    <w:rsid w:val="0BE86B67"/>
    <w:rsid w:val="0BFB409B"/>
    <w:rsid w:val="0C0205D4"/>
    <w:rsid w:val="0C202D8C"/>
    <w:rsid w:val="0C245DEB"/>
    <w:rsid w:val="0C276B23"/>
    <w:rsid w:val="0C4065B0"/>
    <w:rsid w:val="0C5C6F7A"/>
    <w:rsid w:val="0C6C7C78"/>
    <w:rsid w:val="0C993B6B"/>
    <w:rsid w:val="0CE04F32"/>
    <w:rsid w:val="0D056450"/>
    <w:rsid w:val="0D0A32D3"/>
    <w:rsid w:val="0D0E44A2"/>
    <w:rsid w:val="0D2577BC"/>
    <w:rsid w:val="0D5272FB"/>
    <w:rsid w:val="0D5C3BAE"/>
    <w:rsid w:val="0D5F2F55"/>
    <w:rsid w:val="0D626680"/>
    <w:rsid w:val="0D7A2D63"/>
    <w:rsid w:val="0D8D3AF3"/>
    <w:rsid w:val="0D911911"/>
    <w:rsid w:val="0D9A635E"/>
    <w:rsid w:val="0D9B2294"/>
    <w:rsid w:val="0DB525BE"/>
    <w:rsid w:val="0DBC757D"/>
    <w:rsid w:val="0DD54857"/>
    <w:rsid w:val="0DE114BE"/>
    <w:rsid w:val="0DEB2667"/>
    <w:rsid w:val="0DEB449A"/>
    <w:rsid w:val="0DEC49C1"/>
    <w:rsid w:val="0E0A4B52"/>
    <w:rsid w:val="0E0B4D7A"/>
    <w:rsid w:val="0E164DE0"/>
    <w:rsid w:val="0E26217E"/>
    <w:rsid w:val="0E3467BF"/>
    <w:rsid w:val="0E462209"/>
    <w:rsid w:val="0E463428"/>
    <w:rsid w:val="0E504C12"/>
    <w:rsid w:val="0E523F84"/>
    <w:rsid w:val="0E87115C"/>
    <w:rsid w:val="0EA161A3"/>
    <w:rsid w:val="0EBD26E1"/>
    <w:rsid w:val="0EC5795B"/>
    <w:rsid w:val="0ED6639F"/>
    <w:rsid w:val="0EE76204"/>
    <w:rsid w:val="0EEF008D"/>
    <w:rsid w:val="0EF34A1D"/>
    <w:rsid w:val="0EF74A8B"/>
    <w:rsid w:val="0EFD5904"/>
    <w:rsid w:val="0F01394D"/>
    <w:rsid w:val="0F045E55"/>
    <w:rsid w:val="0F2317FD"/>
    <w:rsid w:val="0F3F32F4"/>
    <w:rsid w:val="0F475940"/>
    <w:rsid w:val="0F5C2D01"/>
    <w:rsid w:val="0F616072"/>
    <w:rsid w:val="0F8815F2"/>
    <w:rsid w:val="0F904811"/>
    <w:rsid w:val="0F914E4F"/>
    <w:rsid w:val="0F9D2849"/>
    <w:rsid w:val="0FA938B5"/>
    <w:rsid w:val="0FAE0C31"/>
    <w:rsid w:val="0FAF15C9"/>
    <w:rsid w:val="0FCB3B79"/>
    <w:rsid w:val="0FE25F5E"/>
    <w:rsid w:val="100F29D3"/>
    <w:rsid w:val="10176537"/>
    <w:rsid w:val="102D5307"/>
    <w:rsid w:val="102F5D52"/>
    <w:rsid w:val="102F7469"/>
    <w:rsid w:val="1039409C"/>
    <w:rsid w:val="103A4869"/>
    <w:rsid w:val="10454825"/>
    <w:rsid w:val="104B1F1B"/>
    <w:rsid w:val="10591E01"/>
    <w:rsid w:val="105B06DC"/>
    <w:rsid w:val="106043EC"/>
    <w:rsid w:val="107468A0"/>
    <w:rsid w:val="107D6C9A"/>
    <w:rsid w:val="108F640B"/>
    <w:rsid w:val="10980010"/>
    <w:rsid w:val="109B076D"/>
    <w:rsid w:val="10A8116E"/>
    <w:rsid w:val="10B47D2B"/>
    <w:rsid w:val="10B85378"/>
    <w:rsid w:val="10C8418F"/>
    <w:rsid w:val="10D2217C"/>
    <w:rsid w:val="10EB50FD"/>
    <w:rsid w:val="1107542D"/>
    <w:rsid w:val="110B4B3D"/>
    <w:rsid w:val="111A1973"/>
    <w:rsid w:val="11255F87"/>
    <w:rsid w:val="11397DE9"/>
    <w:rsid w:val="115C5558"/>
    <w:rsid w:val="117E0591"/>
    <w:rsid w:val="11822D84"/>
    <w:rsid w:val="11837332"/>
    <w:rsid w:val="11863282"/>
    <w:rsid w:val="1191707F"/>
    <w:rsid w:val="11A80594"/>
    <w:rsid w:val="11B573B5"/>
    <w:rsid w:val="120F63B4"/>
    <w:rsid w:val="121342E4"/>
    <w:rsid w:val="121C43AB"/>
    <w:rsid w:val="12465655"/>
    <w:rsid w:val="126A2F75"/>
    <w:rsid w:val="126B414A"/>
    <w:rsid w:val="12831BBF"/>
    <w:rsid w:val="129C40D0"/>
    <w:rsid w:val="12A55339"/>
    <w:rsid w:val="12BD1387"/>
    <w:rsid w:val="12BE4F9E"/>
    <w:rsid w:val="12C13661"/>
    <w:rsid w:val="12C8488E"/>
    <w:rsid w:val="12DE2A6F"/>
    <w:rsid w:val="12E62E92"/>
    <w:rsid w:val="12F63154"/>
    <w:rsid w:val="130C644D"/>
    <w:rsid w:val="1317485A"/>
    <w:rsid w:val="1318118F"/>
    <w:rsid w:val="132E3545"/>
    <w:rsid w:val="13316C0C"/>
    <w:rsid w:val="13452497"/>
    <w:rsid w:val="13461469"/>
    <w:rsid w:val="1349653C"/>
    <w:rsid w:val="137D7EA2"/>
    <w:rsid w:val="138935C9"/>
    <w:rsid w:val="139B4DCB"/>
    <w:rsid w:val="13A34A4F"/>
    <w:rsid w:val="13BC0315"/>
    <w:rsid w:val="13CF703D"/>
    <w:rsid w:val="13D8204A"/>
    <w:rsid w:val="13E863ED"/>
    <w:rsid w:val="140158AC"/>
    <w:rsid w:val="141A400F"/>
    <w:rsid w:val="141D114F"/>
    <w:rsid w:val="142B7442"/>
    <w:rsid w:val="14547EF2"/>
    <w:rsid w:val="14552997"/>
    <w:rsid w:val="145B1312"/>
    <w:rsid w:val="14717D6E"/>
    <w:rsid w:val="14885F3F"/>
    <w:rsid w:val="14A5124C"/>
    <w:rsid w:val="14A756FA"/>
    <w:rsid w:val="14B630C0"/>
    <w:rsid w:val="14D01CD8"/>
    <w:rsid w:val="14E30159"/>
    <w:rsid w:val="14F17E25"/>
    <w:rsid w:val="14F85741"/>
    <w:rsid w:val="14FC0093"/>
    <w:rsid w:val="15105212"/>
    <w:rsid w:val="151F6D68"/>
    <w:rsid w:val="1554496B"/>
    <w:rsid w:val="15624D66"/>
    <w:rsid w:val="159245C0"/>
    <w:rsid w:val="15E70A6A"/>
    <w:rsid w:val="16016412"/>
    <w:rsid w:val="16134BA4"/>
    <w:rsid w:val="162F6DB0"/>
    <w:rsid w:val="16437A7A"/>
    <w:rsid w:val="16454F25"/>
    <w:rsid w:val="165374EA"/>
    <w:rsid w:val="166F2B12"/>
    <w:rsid w:val="16A371EB"/>
    <w:rsid w:val="16E17B3A"/>
    <w:rsid w:val="16FB2AFC"/>
    <w:rsid w:val="1703208A"/>
    <w:rsid w:val="17503148"/>
    <w:rsid w:val="17580FB1"/>
    <w:rsid w:val="17660D0D"/>
    <w:rsid w:val="17780477"/>
    <w:rsid w:val="1795503D"/>
    <w:rsid w:val="17AF283E"/>
    <w:rsid w:val="17D37545"/>
    <w:rsid w:val="17D55E74"/>
    <w:rsid w:val="180B0542"/>
    <w:rsid w:val="180E1B25"/>
    <w:rsid w:val="181364D5"/>
    <w:rsid w:val="18142C37"/>
    <w:rsid w:val="181A1803"/>
    <w:rsid w:val="181C6DCE"/>
    <w:rsid w:val="18407E33"/>
    <w:rsid w:val="184336AB"/>
    <w:rsid w:val="185329DA"/>
    <w:rsid w:val="185E1A44"/>
    <w:rsid w:val="186A345D"/>
    <w:rsid w:val="18734D51"/>
    <w:rsid w:val="187A5B55"/>
    <w:rsid w:val="18896838"/>
    <w:rsid w:val="18B22B8F"/>
    <w:rsid w:val="18C1150C"/>
    <w:rsid w:val="18CC28FF"/>
    <w:rsid w:val="18CD1236"/>
    <w:rsid w:val="18FE401D"/>
    <w:rsid w:val="19143E6E"/>
    <w:rsid w:val="192B52B8"/>
    <w:rsid w:val="196A0C68"/>
    <w:rsid w:val="197524CC"/>
    <w:rsid w:val="197944FE"/>
    <w:rsid w:val="19845F38"/>
    <w:rsid w:val="198C07BF"/>
    <w:rsid w:val="1991502F"/>
    <w:rsid w:val="199E30FD"/>
    <w:rsid w:val="19AA5BA8"/>
    <w:rsid w:val="19AE2BE4"/>
    <w:rsid w:val="19AE5629"/>
    <w:rsid w:val="1A0615D3"/>
    <w:rsid w:val="1A0B3EB2"/>
    <w:rsid w:val="1A140DF4"/>
    <w:rsid w:val="1A1670E6"/>
    <w:rsid w:val="1A264B6B"/>
    <w:rsid w:val="1A2D22E7"/>
    <w:rsid w:val="1A381122"/>
    <w:rsid w:val="1A700B07"/>
    <w:rsid w:val="1A72615C"/>
    <w:rsid w:val="1AA128F2"/>
    <w:rsid w:val="1AB62AC0"/>
    <w:rsid w:val="1AB91D49"/>
    <w:rsid w:val="1ABC044C"/>
    <w:rsid w:val="1AC70558"/>
    <w:rsid w:val="1ACA2224"/>
    <w:rsid w:val="1ACC01DF"/>
    <w:rsid w:val="1AD75499"/>
    <w:rsid w:val="1AF11404"/>
    <w:rsid w:val="1B0727AD"/>
    <w:rsid w:val="1B0D5454"/>
    <w:rsid w:val="1B1F27C9"/>
    <w:rsid w:val="1B266951"/>
    <w:rsid w:val="1B326C8A"/>
    <w:rsid w:val="1B416DC3"/>
    <w:rsid w:val="1B524220"/>
    <w:rsid w:val="1B591D02"/>
    <w:rsid w:val="1B597856"/>
    <w:rsid w:val="1B783F17"/>
    <w:rsid w:val="1BB2476C"/>
    <w:rsid w:val="1BBF60E8"/>
    <w:rsid w:val="1BC67891"/>
    <w:rsid w:val="1C180E40"/>
    <w:rsid w:val="1C3947A5"/>
    <w:rsid w:val="1C532E82"/>
    <w:rsid w:val="1C8B314F"/>
    <w:rsid w:val="1C920453"/>
    <w:rsid w:val="1CB1526C"/>
    <w:rsid w:val="1CCB6EA4"/>
    <w:rsid w:val="1CCF3C1F"/>
    <w:rsid w:val="1CD576CE"/>
    <w:rsid w:val="1CE16A73"/>
    <w:rsid w:val="1CFD0378"/>
    <w:rsid w:val="1D0A5719"/>
    <w:rsid w:val="1D0D13FE"/>
    <w:rsid w:val="1D0D6C88"/>
    <w:rsid w:val="1D131801"/>
    <w:rsid w:val="1D5D6141"/>
    <w:rsid w:val="1D5E3E64"/>
    <w:rsid w:val="1D612450"/>
    <w:rsid w:val="1D633E6A"/>
    <w:rsid w:val="1D652315"/>
    <w:rsid w:val="1D7C6E5F"/>
    <w:rsid w:val="1DA80910"/>
    <w:rsid w:val="1DB364B7"/>
    <w:rsid w:val="1DB94BC1"/>
    <w:rsid w:val="1DBF520D"/>
    <w:rsid w:val="1DF11603"/>
    <w:rsid w:val="1DF11C30"/>
    <w:rsid w:val="1E017EA3"/>
    <w:rsid w:val="1E0E5925"/>
    <w:rsid w:val="1E303A33"/>
    <w:rsid w:val="1E40249A"/>
    <w:rsid w:val="1E57282B"/>
    <w:rsid w:val="1E587E2B"/>
    <w:rsid w:val="1E6419E3"/>
    <w:rsid w:val="1E6552B6"/>
    <w:rsid w:val="1EC17F8C"/>
    <w:rsid w:val="1ECE434F"/>
    <w:rsid w:val="1ED316EA"/>
    <w:rsid w:val="1EEA392E"/>
    <w:rsid w:val="1F2D7C9A"/>
    <w:rsid w:val="1F320093"/>
    <w:rsid w:val="1F390646"/>
    <w:rsid w:val="1F4477E9"/>
    <w:rsid w:val="1F486D12"/>
    <w:rsid w:val="1F6A7172"/>
    <w:rsid w:val="1F8550E9"/>
    <w:rsid w:val="1F8B176A"/>
    <w:rsid w:val="1F974746"/>
    <w:rsid w:val="1F9E6301"/>
    <w:rsid w:val="1FB6708F"/>
    <w:rsid w:val="1FDA33FE"/>
    <w:rsid w:val="1FE31192"/>
    <w:rsid w:val="200B0249"/>
    <w:rsid w:val="201C4A65"/>
    <w:rsid w:val="203F7C1A"/>
    <w:rsid w:val="20402B2C"/>
    <w:rsid w:val="205F7B5E"/>
    <w:rsid w:val="208745AE"/>
    <w:rsid w:val="209B468D"/>
    <w:rsid w:val="20BD6188"/>
    <w:rsid w:val="20BE5E49"/>
    <w:rsid w:val="20CC3C21"/>
    <w:rsid w:val="20CF0981"/>
    <w:rsid w:val="21022973"/>
    <w:rsid w:val="211D3D9B"/>
    <w:rsid w:val="2127560A"/>
    <w:rsid w:val="212E0396"/>
    <w:rsid w:val="213A394D"/>
    <w:rsid w:val="214970BD"/>
    <w:rsid w:val="21696C10"/>
    <w:rsid w:val="216A567F"/>
    <w:rsid w:val="2184739D"/>
    <w:rsid w:val="218477C6"/>
    <w:rsid w:val="21C36FF6"/>
    <w:rsid w:val="21DB77BC"/>
    <w:rsid w:val="21ED07DF"/>
    <w:rsid w:val="22046425"/>
    <w:rsid w:val="220B1D60"/>
    <w:rsid w:val="221B04AF"/>
    <w:rsid w:val="221B31D1"/>
    <w:rsid w:val="222114D3"/>
    <w:rsid w:val="22617643"/>
    <w:rsid w:val="22644F7C"/>
    <w:rsid w:val="22823A8B"/>
    <w:rsid w:val="22874E5D"/>
    <w:rsid w:val="228C5BE8"/>
    <w:rsid w:val="22954931"/>
    <w:rsid w:val="22CD11C8"/>
    <w:rsid w:val="22DD1EE6"/>
    <w:rsid w:val="22E32F8B"/>
    <w:rsid w:val="231B7612"/>
    <w:rsid w:val="231E3296"/>
    <w:rsid w:val="232520C0"/>
    <w:rsid w:val="23277EA5"/>
    <w:rsid w:val="2334208C"/>
    <w:rsid w:val="233833C4"/>
    <w:rsid w:val="23520806"/>
    <w:rsid w:val="235B5D17"/>
    <w:rsid w:val="235B63B7"/>
    <w:rsid w:val="236A65F0"/>
    <w:rsid w:val="239C5153"/>
    <w:rsid w:val="23A67730"/>
    <w:rsid w:val="23A92276"/>
    <w:rsid w:val="23D661F9"/>
    <w:rsid w:val="23E02CB3"/>
    <w:rsid w:val="23F20BD3"/>
    <w:rsid w:val="24021BFF"/>
    <w:rsid w:val="2421602B"/>
    <w:rsid w:val="24226F1F"/>
    <w:rsid w:val="2423658A"/>
    <w:rsid w:val="24340F6E"/>
    <w:rsid w:val="24611831"/>
    <w:rsid w:val="246D5331"/>
    <w:rsid w:val="24711DB7"/>
    <w:rsid w:val="249A4DFB"/>
    <w:rsid w:val="24B115E0"/>
    <w:rsid w:val="24C1406F"/>
    <w:rsid w:val="24CD4D58"/>
    <w:rsid w:val="24D35D98"/>
    <w:rsid w:val="24E635B0"/>
    <w:rsid w:val="25100B46"/>
    <w:rsid w:val="25170794"/>
    <w:rsid w:val="25441243"/>
    <w:rsid w:val="25671EF6"/>
    <w:rsid w:val="25855447"/>
    <w:rsid w:val="25AB0C0F"/>
    <w:rsid w:val="25F12D0B"/>
    <w:rsid w:val="25FC10A7"/>
    <w:rsid w:val="262912C1"/>
    <w:rsid w:val="26353E13"/>
    <w:rsid w:val="2639645D"/>
    <w:rsid w:val="265062D5"/>
    <w:rsid w:val="265B7D4E"/>
    <w:rsid w:val="26616C5C"/>
    <w:rsid w:val="2663780D"/>
    <w:rsid w:val="26731756"/>
    <w:rsid w:val="267B5EC9"/>
    <w:rsid w:val="268103C5"/>
    <w:rsid w:val="26887413"/>
    <w:rsid w:val="268A27BF"/>
    <w:rsid w:val="26986331"/>
    <w:rsid w:val="26AE67B8"/>
    <w:rsid w:val="26CE7A11"/>
    <w:rsid w:val="26E12E73"/>
    <w:rsid w:val="26E962F0"/>
    <w:rsid w:val="26EB5549"/>
    <w:rsid w:val="27056F72"/>
    <w:rsid w:val="271924FE"/>
    <w:rsid w:val="272C406B"/>
    <w:rsid w:val="272F4C59"/>
    <w:rsid w:val="273D0AF3"/>
    <w:rsid w:val="27474317"/>
    <w:rsid w:val="276E78B6"/>
    <w:rsid w:val="2782492D"/>
    <w:rsid w:val="27876326"/>
    <w:rsid w:val="2797224D"/>
    <w:rsid w:val="27A07B5A"/>
    <w:rsid w:val="27AB6655"/>
    <w:rsid w:val="27B92569"/>
    <w:rsid w:val="27BB5D88"/>
    <w:rsid w:val="27C74961"/>
    <w:rsid w:val="27ED4E73"/>
    <w:rsid w:val="280923BE"/>
    <w:rsid w:val="281578DA"/>
    <w:rsid w:val="28237F33"/>
    <w:rsid w:val="282D71E0"/>
    <w:rsid w:val="28372E99"/>
    <w:rsid w:val="2855679C"/>
    <w:rsid w:val="285675DD"/>
    <w:rsid w:val="28871FA7"/>
    <w:rsid w:val="28B313BC"/>
    <w:rsid w:val="28C14169"/>
    <w:rsid w:val="290417D8"/>
    <w:rsid w:val="290709AF"/>
    <w:rsid w:val="2907122D"/>
    <w:rsid w:val="293D28BF"/>
    <w:rsid w:val="29477F79"/>
    <w:rsid w:val="297959EA"/>
    <w:rsid w:val="298B3B88"/>
    <w:rsid w:val="299362A6"/>
    <w:rsid w:val="29BA7C52"/>
    <w:rsid w:val="29D4750D"/>
    <w:rsid w:val="29ED7DBD"/>
    <w:rsid w:val="29EF63A1"/>
    <w:rsid w:val="2A227E56"/>
    <w:rsid w:val="2A2C2F12"/>
    <w:rsid w:val="2A4606EF"/>
    <w:rsid w:val="2A8C32B9"/>
    <w:rsid w:val="2ACF096E"/>
    <w:rsid w:val="2AE865D0"/>
    <w:rsid w:val="2AFA65D8"/>
    <w:rsid w:val="2B032D1A"/>
    <w:rsid w:val="2B751ACC"/>
    <w:rsid w:val="2B7579D6"/>
    <w:rsid w:val="2B926D24"/>
    <w:rsid w:val="2BAB1FB9"/>
    <w:rsid w:val="2BB37860"/>
    <w:rsid w:val="2BC65B7D"/>
    <w:rsid w:val="2BD339AC"/>
    <w:rsid w:val="2BF74D93"/>
    <w:rsid w:val="2C03776B"/>
    <w:rsid w:val="2CA91822"/>
    <w:rsid w:val="2CB31F03"/>
    <w:rsid w:val="2CC116B6"/>
    <w:rsid w:val="2CF07851"/>
    <w:rsid w:val="2CF66F70"/>
    <w:rsid w:val="2CFD4ADE"/>
    <w:rsid w:val="2D00755E"/>
    <w:rsid w:val="2D1430F5"/>
    <w:rsid w:val="2D153116"/>
    <w:rsid w:val="2D590A71"/>
    <w:rsid w:val="2D5A679E"/>
    <w:rsid w:val="2D602899"/>
    <w:rsid w:val="2D753D11"/>
    <w:rsid w:val="2D901564"/>
    <w:rsid w:val="2DAE4338"/>
    <w:rsid w:val="2DAF1CE4"/>
    <w:rsid w:val="2DAF38B9"/>
    <w:rsid w:val="2DF232E2"/>
    <w:rsid w:val="2E245C93"/>
    <w:rsid w:val="2E2A7518"/>
    <w:rsid w:val="2E335560"/>
    <w:rsid w:val="2E351415"/>
    <w:rsid w:val="2E396294"/>
    <w:rsid w:val="2E412694"/>
    <w:rsid w:val="2E574F4F"/>
    <w:rsid w:val="2E667D77"/>
    <w:rsid w:val="2E7B15D2"/>
    <w:rsid w:val="2E914807"/>
    <w:rsid w:val="2E932665"/>
    <w:rsid w:val="2E955BB6"/>
    <w:rsid w:val="2E984242"/>
    <w:rsid w:val="2EAA2D62"/>
    <w:rsid w:val="2EB107BE"/>
    <w:rsid w:val="2EBA5161"/>
    <w:rsid w:val="2EBC338A"/>
    <w:rsid w:val="2EE00330"/>
    <w:rsid w:val="2EE76F81"/>
    <w:rsid w:val="2EF85B8B"/>
    <w:rsid w:val="2F6F45D6"/>
    <w:rsid w:val="2F711C55"/>
    <w:rsid w:val="2F8041B1"/>
    <w:rsid w:val="2F924407"/>
    <w:rsid w:val="2F9A2083"/>
    <w:rsid w:val="2F9F06AF"/>
    <w:rsid w:val="2FB12ABE"/>
    <w:rsid w:val="2FCA2769"/>
    <w:rsid w:val="2FCC455E"/>
    <w:rsid w:val="2FE44681"/>
    <w:rsid w:val="2FF83C8B"/>
    <w:rsid w:val="2FFF0C17"/>
    <w:rsid w:val="300C686C"/>
    <w:rsid w:val="302A169B"/>
    <w:rsid w:val="303269F2"/>
    <w:rsid w:val="30375EDD"/>
    <w:rsid w:val="303D6AF1"/>
    <w:rsid w:val="305D0DD0"/>
    <w:rsid w:val="307C256C"/>
    <w:rsid w:val="30854E1F"/>
    <w:rsid w:val="30864F15"/>
    <w:rsid w:val="308A3111"/>
    <w:rsid w:val="30917F14"/>
    <w:rsid w:val="30AE6F5C"/>
    <w:rsid w:val="30C17CCA"/>
    <w:rsid w:val="30C7388E"/>
    <w:rsid w:val="30CD152B"/>
    <w:rsid w:val="30D44167"/>
    <w:rsid w:val="30F04710"/>
    <w:rsid w:val="310A7B85"/>
    <w:rsid w:val="3114263B"/>
    <w:rsid w:val="3125216B"/>
    <w:rsid w:val="3133729D"/>
    <w:rsid w:val="31452611"/>
    <w:rsid w:val="31682117"/>
    <w:rsid w:val="3191739F"/>
    <w:rsid w:val="319B7ED2"/>
    <w:rsid w:val="31A85424"/>
    <w:rsid w:val="31BA524A"/>
    <w:rsid w:val="31C56F47"/>
    <w:rsid w:val="31CD474B"/>
    <w:rsid w:val="31E65F9F"/>
    <w:rsid w:val="31EE07D7"/>
    <w:rsid w:val="32021BE2"/>
    <w:rsid w:val="32153577"/>
    <w:rsid w:val="321643EA"/>
    <w:rsid w:val="3217122F"/>
    <w:rsid w:val="3227412D"/>
    <w:rsid w:val="32317832"/>
    <w:rsid w:val="325A3539"/>
    <w:rsid w:val="327C1085"/>
    <w:rsid w:val="328163C0"/>
    <w:rsid w:val="328C6AF0"/>
    <w:rsid w:val="32913649"/>
    <w:rsid w:val="329F4C53"/>
    <w:rsid w:val="32A05F0D"/>
    <w:rsid w:val="32AB2DB5"/>
    <w:rsid w:val="32BB5103"/>
    <w:rsid w:val="32BC491E"/>
    <w:rsid w:val="32C936BB"/>
    <w:rsid w:val="32E128E3"/>
    <w:rsid w:val="32FE512A"/>
    <w:rsid w:val="33017FB5"/>
    <w:rsid w:val="33095348"/>
    <w:rsid w:val="33412B66"/>
    <w:rsid w:val="33526CCA"/>
    <w:rsid w:val="3371169F"/>
    <w:rsid w:val="33912185"/>
    <w:rsid w:val="33FB683B"/>
    <w:rsid w:val="340340F8"/>
    <w:rsid w:val="343105A9"/>
    <w:rsid w:val="344F5887"/>
    <w:rsid w:val="34575CF4"/>
    <w:rsid w:val="34696144"/>
    <w:rsid w:val="346A04B3"/>
    <w:rsid w:val="348405EC"/>
    <w:rsid w:val="3488380E"/>
    <w:rsid w:val="34A33241"/>
    <w:rsid w:val="34B22AAF"/>
    <w:rsid w:val="34BA08E0"/>
    <w:rsid w:val="34C53E58"/>
    <w:rsid w:val="34D65E7D"/>
    <w:rsid w:val="34DA3A5A"/>
    <w:rsid w:val="34DD5E13"/>
    <w:rsid w:val="34F4137E"/>
    <w:rsid w:val="34F964FF"/>
    <w:rsid w:val="350118C0"/>
    <w:rsid w:val="354F2038"/>
    <w:rsid w:val="354F7405"/>
    <w:rsid w:val="356C22C1"/>
    <w:rsid w:val="35704841"/>
    <w:rsid w:val="3593776E"/>
    <w:rsid w:val="35A00EE7"/>
    <w:rsid w:val="35A308EE"/>
    <w:rsid w:val="35FF146F"/>
    <w:rsid w:val="36024934"/>
    <w:rsid w:val="361536C8"/>
    <w:rsid w:val="361655BD"/>
    <w:rsid w:val="36170673"/>
    <w:rsid w:val="363701EC"/>
    <w:rsid w:val="36464507"/>
    <w:rsid w:val="36485A0B"/>
    <w:rsid w:val="365232C8"/>
    <w:rsid w:val="36991F4B"/>
    <w:rsid w:val="369D5101"/>
    <w:rsid w:val="36C15657"/>
    <w:rsid w:val="36C54C70"/>
    <w:rsid w:val="36CB76CA"/>
    <w:rsid w:val="36E95ABB"/>
    <w:rsid w:val="3722651D"/>
    <w:rsid w:val="37575291"/>
    <w:rsid w:val="37743126"/>
    <w:rsid w:val="377962D7"/>
    <w:rsid w:val="37814281"/>
    <w:rsid w:val="37A05A1E"/>
    <w:rsid w:val="37A1105D"/>
    <w:rsid w:val="37C13D2A"/>
    <w:rsid w:val="37CD3592"/>
    <w:rsid w:val="37D661EC"/>
    <w:rsid w:val="37E85824"/>
    <w:rsid w:val="38674DB9"/>
    <w:rsid w:val="3869588A"/>
    <w:rsid w:val="38730F30"/>
    <w:rsid w:val="38817BCB"/>
    <w:rsid w:val="388307DF"/>
    <w:rsid w:val="38AD158E"/>
    <w:rsid w:val="38E01AF8"/>
    <w:rsid w:val="38E46C0F"/>
    <w:rsid w:val="39027598"/>
    <w:rsid w:val="39097448"/>
    <w:rsid w:val="39353FB4"/>
    <w:rsid w:val="39502830"/>
    <w:rsid w:val="39542899"/>
    <w:rsid w:val="395A1C7B"/>
    <w:rsid w:val="398D752D"/>
    <w:rsid w:val="399D4FA4"/>
    <w:rsid w:val="39A804A3"/>
    <w:rsid w:val="39C44CE6"/>
    <w:rsid w:val="39DB1590"/>
    <w:rsid w:val="39F7789C"/>
    <w:rsid w:val="39FD397C"/>
    <w:rsid w:val="3A185654"/>
    <w:rsid w:val="3A2B51CE"/>
    <w:rsid w:val="3A2C4D61"/>
    <w:rsid w:val="3A2D50CE"/>
    <w:rsid w:val="3A2E0275"/>
    <w:rsid w:val="3A545DFF"/>
    <w:rsid w:val="3A5C44CE"/>
    <w:rsid w:val="3A6B6BA9"/>
    <w:rsid w:val="3AB54EAC"/>
    <w:rsid w:val="3AC07D4A"/>
    <w:rsid w:val="3AE60519"/>
    <w:rsid w:val="3AF402F1"/>
    <w:rsid w:val="3AF633C8"/>
    <w:rsid w:val="3B1642B3"/>
    <w:rsid w:val="3B2E0807"/>
    <w:rsid w:val="3B465C8C"/>
    <w:rsid w:val="3B5A5964"/>
    <w:rsid w:val="3B7F359C"/>
    <w:rsid w:val="3BA367EE"/>
    <w:rsid w:val="3BB86659"/>
    <w:rsid w:val="3BC471A5"/>
    <w:rsid w:val="3BCC6C26"/>
    <w:rsid w:val="3BFE1366"/>
    <w:rsid w:val="3C7578F2"/>
    <w:rsid w:val="3C9132DB"/>
    <w:rsid w:val="3C98513F"/>
    <w:rsid w:val="3CCF1E9C"/>
    <w:rsid w:val="3CE00FF2"/>
    <w:rsid w:val="3D0F7EF5"/>
    <w:rsid w:val="3D312380"/>
    <w:rsid w:val="3D3E24E6"/>
    <w:rsid w:val="3D452C0F"/>
    <w:rsid w:val="3D614C3F"/>
    <w:rsid w:val="3D6278F2"/>
    <w:rsid w:val="3DA45717"/>
    <w:rsid w:val="3DA54D46"/>
    <w:rsid w:val="3DBA09EA"/>
    <w:rsid w:val="3DC703BE"/>
    <w:rsid w:val="3DD10DF0"/>
    <w:rsid w:val="3DEF7125"/>
    <w:rsid w:val="3DF6499A"/>
    <w:rsid w:val="3E0963E7"/>
    <w:rsid w:val="3E125A44"/>
    <w:rsid w:val="3E4E7444"/>
    <w:rsid w:val="3E572988"/>
    <w:rsid w:val="3E8061C5"/>
    <w:rsid w:val="3EA7548B"/>
    <w:rsid w:val="3EB55CCF"/>
    <w:rsid w:val="3EC94CCE"/>
    <w:rsid w:val="3ED048CE"/>
    <w:rsid w:val="3ED742E8"/>
    <w:rsid w:val="3EE07C90"/>
    <w:rsid w:val="3EE416DA"/>
    <w:rsid w:val="3EF33996"/>
    <w:rsid w:val="3F037314"/>
    <w:rsid w:val="3F0722A9"/>
    <w:rsid w:val="3F562135"/>
    <w:rsid w:val="3F6D3E68"/>
    <w:rsid w:val="3F7816F1"/>
    <w:rsid w:val="3F78684C"/>
    <w:rsid w:val="3F81676C"/>
    <w:rsid w:val="3FAA1462"/>
    <w:rsid w:val="3FB11B85"/>
    <w:rsid w:val="3FB27D7A"/>
    <w:rsid w:val="3FBD4987"/>
    <w:rsid w:val="3FC156C8"/>
    <w:rsid w:val="3FF82D1A"/>
    <w:rsid w:val="3FFF435A"/>
    <w:rsid w:val="400627C1"/>
    <w:rsid w:val="4006633F"/>
    <w:rsid w:val="400800D3"/>
    <w:rsid w:val="40152E12"/>
    <w:rsid w:val="402006C6"/>
    <w:rsid w:val="402D0D45"/>
    <w:rsid w:val="40353457"/>
    <w:rsid w:val="405F1799"/>
    <w:rsid w:val="406039AC"/>
    <w:rsid w:val="406366FC"/>
    <w:rsid w:val="407F6B0F"/>
    <w:rsid w:val="40B419AE"/>
    <w:rsid w:val="40BA5586"/>
    <w:rsid w:val="40BB2489"/>
    <w:rsid w:val="40E21729"/>
    <w:rsid w:val="40FB4C98"/>
    <w:rsid w:val="41022455"/>
    <w:rsid w:val="41164FFD"/>
    <w:rsid w:val="413139BA"/>
    <w:rsid w:val="41320E14"/>
    <w:rsid w:val="41520646"/>
    <w:rsid w:val="415648AD"/>
    <w:rsid w:val="41591089"/>
    <w:rsid w:val="416278F3"/>
    <w:rsid w:val="417B6222"/>
    <w:rsid w:val="41872B3C"/>
    <w:rsid w:val="418E2428"/>
    <w:rsid w:val="4190579F"/>
    <w:rsid w:val="41A16BB9"/>
    <w:rsid w:val="41AE496B"/>
    <w:rsid w:val="41C51803"/>
    <w:rsid w:val="41C55D37"/>
    <w:rsid w:val="41CA4B88"/>
    <w:rsid w:val="41EB26E2"/>
    <w:rsid w:val="420E525E"/>
    <w:rsid w:val="420E6CFF"/>
    <w:rsid w:val="421D2905"/>
    <w:rsid w:val="42320356"/>
    <w:rsid w:val="424D29D6"/>
    <w:rsid w:val="4250353B"/>
    <w:rsid w:val="42A3745B"/>
    <w:rsid w:val="42A76A8C"/>
    <w:rsid w:val="42BE1530"/>
    <w:rsid w:val="42C57913"/>
    <w:rsid w:val="42D55DF9"/>
    <w:rsid w:val="431445CD"/>
    <w:rsid w:val="432B0B1F"/>
    <w:rsid w:val="435058D1"/>
    <w:rsid w:val="435D4B44"/>
    <w:rsid w:val="435E688A"/>
    <w:rsid w:val="43643E7C"/>
    <w:rsid w:val="439D239A"/>
    <w:rsid w:val="43CE4A28"/>
    <w:rsid w:val="43CE73CB"/>
    <w:rsid w:val="43EB7439"/>
    <w:rsid w:val="44093E6B"/>
    <w:rsid w:val="442477ED"/>
    <w:rsid w:val="44650C01"/>
    <w:rsid w:val="446A091C"/>
    <w:rsid w:val="44886012"/>
    <w:rsid w:val="4493691A"/>
    <w:rsid w:val="44A74FA0"/>
    <w:rsid w:val="44B1693C"/>
    <w:rsid w:val="44B67908"/>
    <w:rsid w:val="44D119EC"/>
    <w:rsid w:val="44D77F4A"/>
    <w:rsid w:val="44E22416"/>
    <w:rsid w:val="45220CD9"/>
    <w:rsid w:val="454B4045"/>
    <w:rsid w:val="455F5C29"/>
    <w:rsid w:val="456A4B95"/>
    <w:rsid w:val="45706C73"/>
    <w:rsid w:val="457F3FEF"/>
    <w:rsid w:val="4586626C"/>
    <w:rsid w:val="45874893"/>
    <w:rsid w:val="45CF7D4A"/>
    <w:rsid w:val="45D55E17"/>
    <w:rsid w:val="45DC505D"/>
    <w:rsid w:val="45E03EBF"/>
    <w:rsid w:val="45F16106"/>
    <w:rsid w:val="45FB7C4D"/>
    <w:rsid w:val="46575A89"/>
    <w:rsid w:val="46653778"/>
    <w:rsid w:val="466D1E1B"/>
    <w:rsid w:val="46867EAF"/>
    <w:rsid w:val="46957658"/>
    <w:rsid w:val="469A12FF"/>
    <w:rsid w:val="46CA43F6"/>
    <w:rsid w:val="46D45EB1"/>
    <w:rsid w:val="46EF66E4"/>
    <w:rsid w:val="46F77948"/>
    <w:rsid w:val="47263148"/>
    <w:rsid w:val="47484073"/>
    <w:rsid w:val="47520AEC"/>
    <w:rsid w:val="47571C33"/>
    <w:rsid w:val="47605F49"/>
    <w:rsid w:val="4782344B"/>
    <w:rsid w:val="479318A4"/>
    <w:rsid w:val="47B24F42"/>
    <w:rsid w:val="48077272"/>
    <w:rsid w:val="480C4298"/>
    <w:rsid w:val="481745C7"/>
    <w:rsid w:val="48210DB9"/>
    <w:rsid w:val="48291AFF"/>
    <w:rsid w:val="482F101D"/>
    <w:rsid w:val="484401C1"/>
    <w:rsid w:val="48882523"/>
    <w:rsid w:val="489074B1"/>
    <w:rsid w:val="48991019"/>
    <w:rsid w:val="48C21256"/>
    <w:rsid w:val="48F357B2"/>
    <w:rsid w:val="4900186A"/>
    <w:rsid w:val="49203FF1"/>
    <w:rsid w:val="4927089D"/>
    <w:rsid w:val="492E4A83"/>
    <w:rsid w:val="493B76FD"/>
    <w:rsid w:val="4950769A"/>
    <w:rsid w:val="495358AA"/>
    <w:rsid w:val="49580789"/>
    <w:rsid w:val="49611BE3"/>
    <w:rsid w:val="49635E19"/>
    <w:rsid w:val="496D3E2B"/>
    <w:rsid w:val="497E2604"/>
    <w:rsid w:val="49A52022"/>
    <w:rsid w:val="49C20F63"/>
    <w:rsid w:val="49C93B0E"/>
    <w:rsid w:val="49E24677"/>
    <w:rsid w:val="49E95701"/>
    <w:rsid w:val="49FE426C"/>
    <w:rsid w:val="4A182EAB"/>
    <w:rsid w:val="4A416F3D"/>
    <w:rsid w:val="4A545317"/>
    <w:rsid w:val="4A592AC6"/>
    <w:rsid w:val="4A647DC8"/>
    <w:rsid w:val="4A6F7A6D"/>
    <w:rsid w:val="4A714B00"/>
    <w:rsid w:val="4A8E1F9F"/>
    <w:rsid w:val="4AE45BE9"/>
    <w:rsid w:val="4AE6067A"/>
    <w:rsid w:val="4AF97B01"/>
    <w:rsid w:val="4B301234"/>
    <w:rsid w:val="4B3244C7"/>
    <w:rsid w:val="4B3B011A"/>
    <w:rsid w:val="4B3D5C53"/>
    <w:rsid w:val="4B4E1A2E"/>
    <w:rsid w:val="4B604DFE"/>
    <w:rsid w:val="4B6547BC"/>
    <w:rsid w:val="4B665196"/>
    <w:rsid w:val="4B786C01"/>
    <w:rsid w:val="4B7D42EE"/>
    <w:rsid w:val="4B7D75E9"/>
    <w:rsid w:val="4B896CA2"/>
    <w:rsid w:val="4B9E483E"/>
    <w:rsid w:val="4BA56324"/>
    <w:rsid w:val="4BC105B1"/>
    <w:rsid w:val="4BD37028"/>
    <w:rsid w:val="4BE44A9C"/>
    <w:rsid w:val="4BF301B0"/>
    <w:rsid w:val="4C033B91"/>
    <w:rsid w:val="4C0B0FD8"/>
    <w:rsid w:val="4C1E01D9"/>
    <w:rsid w:val="4C1F7E1E"/>
    <w:rsid w:val="4C541DAD"/>
    <w:rsid w:val="4C560B59"/>
    <w:rsid w:val="4C594A6E"/>
    <w:rsid w:val="4C5D7124"/>
    <w:rsid w:val="4C667F8E"/>
    <w:rsid w:val="4C872021"/>
    <w:rsid w:val="4CA90829"/>
    <w:rsid w:val="4CB243FA"/>
    <w:rsid w:val="4CDF203C"/>
    <w:rsid w:val="4CE41726"/>
    <w:rsid w:val="4CE4175E"/>
    <w:rsid w:val="4CFF6BE2"/>
    <w:rsid w:val="4D0E647B"/>
    <w:rsid w:val="4D285584"/>
    <w:rsid w:val="4D2C0E40"/>
    <w:rsid w:val="4D4D5C8D"/>
    <w:rsid w:val="4D616CD5"/>
    <w:rsid w:val="4D640BB3"/>
    <w:rsid w:val="4D790255"/>
    <w:rsid w:val="4DA22B92"/>
    <w:rsid w:val="4DA32E59"/>
    <w:rsid w:val="4DAD0CCB"/>
    <w:rsid w:val="4DBB13FF"/>
    <w:rsid w:val="4DC35CA1"/>
    <w:rsid w:val="4DC466E3"/>
    <w:rsid w:val="4DD108F5"/>
    <w:rsid w:val="4DE04CCF"/>
    <w:rsid w:val="4DE32BEB"/>
    <w:rsid w:val="4DE7777B"/>
    <w:rsid w:val="4E002F8D"/>
    <w:rsid w:val="4E030E78"/>
    <w:rsid w:val="4E455AEA"/>
    <w:rsid w:val="4E613278"/>
    <w:rsid w:val="4E6D3F3F"/>
    <w:rsid w:val="4E7E5E9B"/>
    <w:rsid w:val="4E825694"/>
    <w:rsid w:val="4EDD4B15"/>
    <w:rsid w:val="4EE66D21"/>
    <w:rsid w:val="4EFA1B2A"/>
    <w:rsid w:val="4F0676CF"/>
    <w:rsid w:val="4F0D6514"/>
    <w:rsid w:val="4F0D7024"/>
    <w:rsid w:val="4F267C99"/>
    <w:rsid w:val="4F2A0D9B"/>
    <w:rsid w:val="4F2A37E7"/>
    <w:rsid w:val="4F650D25"/>
    <w:rsid w:val="4F853CCF"/>
    <w:rsid w:val="4F877265"/>
    <w:rsid w:val="4F933A5A"/>
    <w:rsid w:val="4F9976B8"/>
    <w:rsid w:val="4F9D5323"/>
    <w:rsid w:val="4FA473AF"/>
    <w:rsid w:val="4FC11578"/>
    <w:rsid w:val="4FD55EB8"/>
    <w:rsid w:val="4FFA7D74"/>
    <w:rsid w:val="50220D92"/>
    <w:rsid w:val="503A459B"/>
    <w:rsid w:val="505B524B"/>
    <w:rsid w:val="50812216"/>
    <w:rsid w:val="50827F4E"/>
    <w:rsid w:val="509C3EB0"/>
    <w:rsid w:val="50BC01D4"/>
    <w:rsid w:val="50C507B2"/>
    <w:rsid w:val="50D768A5"/>
    <w:rsid w:val="50F8623C"/>
    <w:rsid w:val="510E2E35"/>
    <w:rsid w:val="51115D63"/>
    <w:rsid w:val="511C2B97"/>
    <w:rsid w:val="513656A9"/>
    <w:rsid w:val="513C6490"/>
    <w:rsid w:val="51454BEF"/>
    <w:rsid w:val="514B06B8"/>
    <w:rsid w:val="51570920"/>
    <w:rsid w:val="51585C63"/>
    <w:rsid w:val="5172634E"/>
    <w:rsid w:val="51942173"/>
    <w:rsid w:val="51B72599"/>
    <w:rsid w:val="51BB093E"/>
    <w:rsid w:val="51CF4517"/>
    <w:rsid w:val="51E675D7"/>
    <w:rsid w:val="51EC2908"/>
    <w:rsid w:val="51ED4000"/>
    <w:rsid w:val="521F3CE9"/>
    <w:rsid w:val="522A091A"/>
    <w:rsid w:val="522E6079"/>
    <w:rsid w:val="52385026"/>
    <w:rsid w:val="52A840C4"/>
    <w:rsid w:val="52B36BFF"/>
    <w:rsid w:val="52C30809"/>
    <w:rsid w:val="52DA1087"/>
    <w:rsid w:val="52DD1F86"/>
    <w:rsid w:val="52EC7522"/>
    <w:rsid w:val="5308645A"/>
    <w:rsid w:val="53356A5C"/>
    <w:rsid w:val="53430839"/>
    <w:rsid w:val="534309A2"/>
    <w:rsid w:val="5348784C"/>
    <w:rsid w:val="535B0719"/>
    <w:rsid w:val="53760243"/>
    <w:rsid w:val="538A0A6E"/>
    <w:rsid w:val="53C2013A"/>
    <w:rsid w:val="53CB39A1"/>
    <w:rsid w:val="53F843B4"/>
    <w:rsid w:val="5413716F"/>
    <w:rsid w:val="541D0BC7"/>
    <w:rsid w:val="54223090"/>
    <w:rsid w:val="542F57D3"/>
    <w:rsid w:val="543E7E6E"/>
    <w:rsid w:val="544823A2"/>
    <w:rsid w:val="544F0B2E"/>
    <w:rsid w:val="5457149B"/>
    <w:rsid w:val="54577B35"/>
    <w:rsid w:val="545E1BF3"/>
    <w:rsid w:val="54635A25"/>
    <w:rsid w:val="54645A31"/>
    <w:rsid w:val="54851CF5"/>
    <w:rsid w:val="548F1E2D"/>
    <w:rsid w:val="54A074B9"/>
    <w:rsid w:val="54CC274D"/>
    <w:rsid w:val="54FB7B5C"/>
    <w:rsid w:val="55072E97"/>
    <w:rsid w:val="552360E9"/>
    <w:rsid w:val="555934F0"/>
    <w:rsid w:val="55594031"/>
    <w:rsid w:val="556C7BC9"/>
    <w:rsid w:val="55B0265E"/>
    <w:rsid w:val="55B90982"/>
    <w:rsid w:val="55C443D7"/>
    <w:rsid w:val="55C914EE"/>
    <w:rsid w:val="55F00510"/>
    <w:rsid w:val="560B002B"/>
    <w:rsid w:val="561041EB"/>
    <w:rsid w:val="5618644C"/>
    <w:rsid w:val="562D4E11"/>
    <w:rsid w:val="562F3225"/>
    <w:rsid w:val="56386074"/>
    <w:rsid w:val="564E7338"/>
    <w:rsid w:val="56512189"/>
    <w:rsid w:val="566C0B6A"/>
    <w:rsid w:val="56762049"/>
    <w:rsid w:val="568244DC"/>
    <w:rsid w:val="569150EC"/>
    <w:rsid w:val="56953F99"/>
    <w:rsid w:val="56D61331"/>
    <w:rsid w:val="56EF6793"/>
    <w:rsid w:val="56F27C45"/>
    <w:rsid w:val="57134443"/>
    <w:rsid w:val="572316B5"/>
    <w:rsid w:val="573D73B3"/>
    <w:rsid w:val="57425B29"/>
    <w:rsid w:val="574B15A3"/>
    <w:rsid w:val="57544EBC"/>
    <w:rsid w:val="57620DD5"/>
    <w:rsid w:val="5774038D"/>
    <w:rsid w:val="57D55697"/>
    <w:rsid w:val="57E910E9"/>
    <w:rsid w:val="57FA3A45"/>
    <w:rsid w:val="58315AF1"/>
    <w:rsid w:val="583E2228"/>
    <w:rsid w:val="58485D78"/>
    <w:rsid w:val="584D6B32"/>
    <w:rsid w:val="586645E6"/>
    <w:rsid w:val="5890585D"/>
    <w:rsid w:val="58A10161"/>
    <w:rsid w:val="58A4534D"/>
    <w:rsid w:val="58D4708A"/>
    <w:rsid w:val="58DB31B7"/>
    <w:rsid w:val="58DD4582"/>
    <w:rsid w:val="590A2C49"/>
    <w:rsid w:val="590A6FCA"/>
    <w:rsid w:val="593D61A7"/>
    <w:rsid w:val="59731789"/>
    <w:rsid w:val="59740E30"/>
    <w:rsid w:val="598148A2"/>
    <w:rsid w:val="599B7549"/>
    <w:rsid w:val="59A15A67"/>
    <w:rsid w:val="59A26E9C"/>
    <w:rsid w:val="59CE2BDE"/>
    <w:rsid w:val="5A3D2EB9"/>
    <w:rsid w:val="5A7032BC"/>
    <w:rsid w:val="5A81356C"/>
    <w:rsid w:val="5ABA2224"/>
    <w:rsid w:val="5AD42EB2"/>
    <w:rsid w:val="5AF34E8A"/>
    <w:rsid w:val="5B1C2207"/>
    <w:rsid w:val="5B217FBF"/>
    <w:rsid w:val="5B364755"/>
    <w:rsid w:val="5B393626"/>
    <w:rsid w:val="5B4B0843"/>
    <w:rsid w:val="5B4F6CE1"/>
    <w:rsid w:val="5B5727D2"/>
    <w:rsid w:val="5B922434"/>
    <w:rsid w:val="5B963FD3"/>
    <w:rsid w:val="5B9A7B3D"/>
    <w:rsid w:val="5B9E476C"/>
    <w:rsid w:val="5BAC6872"/>
    <w:rsid w:val="5BAD0D8F"/>
    <w:rsid w:val="5BC76EFD"/>
    <w:rsid w:val="5BC83673"/>
    <w:rsid w:val="5BE04B25"/>
    <w:rsid w:val="5BE24E95"/>
    <w:rsid w:val="5BFB4340"/>
    <w:rsid w:val="5C1E1780"/>
    <w:rsid w:val="5C3F56D6"/>
    <w:rsid w:val="5C45599F"/>
    <w:rsid w:val="5C733AD9"/>
    <w:rsid w:val="5C7F736D"/>
    <w:rsid w:val="5C8A2E66"/>
    <w:rsid w:val="5CB9492C"/>
    <w:rsid w:val="5CD5042F"/>
    <w:rsid w:val="5CDF1139"/>
    <w:rsid w:val="5CE11C6B"/>
    <w:rsid w:val="5CE674D7"/>
    <w:rsid w:val="5CF421E6"/>
    <w:rsid w:val="5D1E2EAC"/>
    <w:rsid w:val="5D280AB0"/>
    <w:rsid w:val="5D563B8F"/>
    <w:rsid w:val="5D5D63A1"/>
    <w:rsid w:val="5D620FA2"/>
    <w:rsid w:val="5D63682E"/>
    <w:rsid w:val="5D7F09A1"/>
    <w:rsid w:val="5D884121"/>
    <w:rsid w:val="5D9B6151"/>
    <w:rsid w:val="5D9F2DD2"/>
    <w:rsid w:val="5DAB11A9"/>
    <w:rsid w:val="5DAC5EC5"/>
    <w:rsid w:val="5DB409B1"/>
    <w:rsid w:val="5DBE78B5"/>
    <w:rsid w:val="5DC521DD"/>
    <w:rsid w:val="5DD70FED"/>
    <w:rsid w:val="5DE36978"/>
    <w:rsid w:val="5DF8706D"/>
    <w:rsid w:val="5E0B17B1"/>
    <w:rsid w:val="5E100721"/>
    <w:rsid w:val="5E283442"/>
    <w:rsid w:val="5E2C19B1"/>
    <w:rsid w:val="5E2F79F9"/>
    <w:rsid w:val="5E352E89"/>
    <w:rsid w:val="5E4400A5"/>
    <w:rsid w:val="5E5352C8"/>
    <w:rsid w:val="5E6F695C"/>
    <w:rsid w:val="5E8D0953"/>
    <w:rsid w:val="5EA24B4C"/>
    <w:rsid w:val="5EAB042F"/>
    <w:rsid w:val="5EAE41CB"/>
    <w:rsid w:val="5EBE3B85"/>
    <w:rsid w:val="5ECA002C"/>
    <w:rsid w:val="5ECC2D1E"/>
    <w:rsid w:val="5EEB6E75"/>
    <w:rsid w:val="5EF03036"/>
    <w:rsid w:val="5F732833"/>
    <w:rsid w:val="5F9818A2"/>
    <w:rsid w:val="5FA66941"/>
    <w:rsid w:val="5FBB4E32"/>
    <w:rsid w:val="5FE107A8"/>
    <w:rsid w:val="5FEE25BE"/>
    <w:rsid w:val="5FF03F4D"/>
    <w:rsid w:val="5FF23C2E"/>
    <w:rsid w:val="5FF40381"/>
    <w:rsid w:val="60041A99"/>
    <w:rsid w:val="60302389"/>
    <w:rsid w:val="6048449A"/>
    <w:rsid w:val="604E02E0"/>
    <w:rsid w:val="6050222A"/>
    <w:rsid w:val="6093104C"/>
    <w:rsid w:val="60AD6AEC"/>
    <w:rsid w:val="60C8547D"/>
    <w:rsid w:val="60CF76FF"/>
    <w:rsid w:val="60DD1387"/>
    <w:rsid w:val="60EC435A"/>
    <w:rsid w:val="60F466CE"/>
    <w:rsid w:val="61050F20"/>
    <w:rsid w:val="618E0D80"/>
    <w:rsid w:val="619275CA"/>
    <w:rsid w:val="61A40CF8"/>
    <w:rsid w:val="61EA6254"/>
    <w:rsid w:val="62006D34"/>
    <w:rsid w:val="62091A97"/>
    <w:rsid w:val="620D1FF4"/>
    <w:rsid w:val="620D5A70"/>
    <w:rsid w:val="625A631D"/>
    <w:rsid w:val="62F14CC4"/>
    <w:rsid w:val="62F24B1D"/>
    <w:rsid w:val="62F41105"/>
    <w:rsid w:val="63027084"/>
    <w:rsid w:val="631240F2"/>
    <w:rsid w:val="63127104"/>
    <w:rsid w:val="63457FEC"/>
    <w:rsid w:val="635058E1"/>
    <w:rsid w:val="63561EB1"/>
    <w:rsid w:val="637C4CB3"/>
    <w:rsid w:val="6394293F"/>
    <w:rsid w:val="63BB0C1B"/>
    <w:rsid w:val="63CC0EB6"/>
    <w:rsid w:val="63D713FD"/>
    <w:rsid w:val="63D97CBB"/>
    <w:rsid w:val="63E87E15"/>
    <w:rsid w:val="640D3FEA"/>
    <w:rsid w:val="645F5DAB"/>
    <w:rsid w:val="646A53C1"/>
    <w:rsid w:val="64935786"/>
    <w:rsid w:val="649735B1"/>
    <w:rsid w:val="64D006A1"/>
    <w:rsid w:val="64D92E8C"/>
    <w:rsid w:val="64E939BA"/>
    <w:rsid w:val="64EE3FF9"/>
    <w:rsid w:val="64F24617"/>
    <w:rsid w:val="650E7C85"/>
    <w:rsid w:val="65102079"/>
    <w:rsid w:val="651A732E"/>
    <w:rsid w:val="653674F8"/>
    <w:rsid w:val="654B174A"/>
    <w:rsid w:val="654B312E"/>
    <w:rsid w:val="656021A9"/>
    <w:rsid w:val="656F6685"/>
    <w:rsid w:val="65860E71"/>
    <w:rsid w:val="65967CE3"/>
    <w:rsid w:val="65A24E95"/>
    <w:rsid w:val="65AF516B"/>
    <w:rsid w:val="65F467CA"/>
    <w:rsid w:val="660C11CA"/>
    <w:rsid w:val="660C528A"/>
    <w:rsid w:val="66163E17"/>
    <w:rsid w:val="662E2DAF"/>
    <w:rsid w:val="66307332"/>
    <w:rsid w:val="663A311D"/>
    <w:rsid w:val="66424E3B"/>
    <w:rsid w:val="666A1961"/>
    <w:rsid w:val="669269C0"/>
    <w:rsid w:val="66C50EC1"/>
    <w:rsid w:val="66D05202"/>
    <w:rsid w:val="671C3EB7"/>
    <w:rsid w:val="673E5461"/>
    <w:rsid w:val="67503515"/>
    <w:rsid w:val="675C4117"/>
    <w:rsid w:val="675D6634"/>
    <w:rsid w:val="67617437"/>
    <w:rsid w:val="677030FA"/>
    <w:rsid w:val="678A3144"/>
    <w:rsid w:val="679B1B54"/>
    <w:rsid w:val="67AA108C"/>
    <w:rsid w:val="67AD73D3"/>
    <w:rsid w:val="67BE0202"/>
    <w:rsid w:val="680B631D"/>
    <w:rsid w:val="680E2CCE"/>
    <w:rsid w:val="68412515"/>
    <w:rsid w:val="68802F2F"/>
    <w:rsid w:val="68813BA6"/>
    <w:rsid w:val="68BF520B"/>
    <w:rsid w:val="68C643D0"/>
    <w:rsid w:val="68D54639"/>
    <w:rsid w:val="68D658BA"/>
    <w:rsid w:val="68D81D8B"/>
    <w:rsid w:val="68FB2CC3"/>
    <w:rsid w:val="69061EF7"/>
    <w:rsid w:val="690F5311"/>
    <w:rsid w:val="691F294C"/>
    <w:rsid w:val="692404FC"/>
    <w:rsid w:val="693817F8"/>
    <w:rsid w:val="693943C0"/>
    <w:rsid w:val="694915DB"/>
    <w:rsid w:val="694C7F9C"/>
    <w:rsid w:val="69616F60"/>
    <w:rsid w:val="6977631A"/>
    <w:rsid w:val="697E37A9"/>
    <w:rsid w:val="69961581"/>
    <w:rsid w:val="69C15DC6"/>
    <w:rsid w:val="69CC0E76"/>
    <w:rsid w:val="69D17212"/>
    <w:rsid w:val="69DC1001"/>
    <w:rsid w:val="69EA5D7F"/>
    <w:rsid w:val="6A2764BE"/>
    <w:rsid w:val="6A564626"/>
    <w:rsid w:val="6A623ED3"/>
    <w:rsid w:val="6A8E6A52"/>
    <w:rsid w:val="6ACF49D7"/>
    <w:rsid w:val="6AD922EB"/>
    <w:rsid w:val="6AE1004B"/>
    <w:rsid w:val="6B0B5E66"/>
    <w:rsid w:val="6B2D6DD7"/>
    <w:rsid w:val="6B3B153C"/>
    <w:rsid w:val="6B642B15"/>
    <w:rsid w:val="6BC645FD"/>
    <w:rsid w:val="6BCD5EE7"/>
    <w:rsid w:val="6BF76CCC"/>
    <w:rsid w:val="6C12438B"/>
    <w:rsid w:val="6C222C12"/>
    <w:rsid w:val="6C381E2C"/>
    <w:rsid w:val="6C3F59B0"/>
    <w:rsid w:val="6C5724F3"/>
    <w:rsid w:val="6C626808"/>
    <w:rsid w:val="6C67793F"/>
    <w:rsid w:val="6C73516A"/>
    <w:rsid w:val="6C755EDE"/>
    <w:rsid w:val="6C7F1B33"/>
    <w:rsid w:val="6C9E0F49"/>
    <w:rsid w:val="6CA30B9E"/>
    <w:rsid w:val="6CA356D5"/>
    <w:rsid w:val="6CB164EA"/>
    <w:rsid w:val="6CB17BF8"/>
    <w:rsid w:val="6CDD3111"/>
    <w:rsid w:val="6CE67E58"/>
    <w:rsid w:val="6CEC757C"/>
    <w:rsid w:val="6CFB392F"/>
    <w:rsid w:val="6D3F3FD5"/>
    <w:rsid w:val="6D6722F6"/>
    <w:rsid w:val="6D720F63"/>
    <w:rsid w:val="6D725780"/>
    <w:rsid w:val="6D8D763F"/>
    <w:rsid w:val="6D902421"/>
    <w:rsid w:val="6D942721"/>
    <w:rsid w:val="6DE907F8"/>
    <w:rsid w:val="6DED3DE8"/>
    <w:rsid w:val="6E01472B"/>
    <w:rsid w:val="6E1122AA"/>
    <w:rsid w:val="6E476239"/>
    <w:rsid w:val="6E4B5F43"/>
    <w:rsid w:val="6E523492"/>
    <w:rsid w:val="6E591841"/>
    <w:rsid w:val="6E5E6230"/>
    <w:rsid w:val="6E6A1047"/>
    <w:rsid w:val="6E6A5FDD"/>
    <w:rsid w:val="6E6D3DBA"/>
    <w:rsid w:val="6E7D023D"/>
    <w:rsid w:val="6E8F717A"/>
    <w:rsid w:val="6E945079"/>
    <w:rsid w:val="6E991C21"/>
    <w:rsid w:val="6EA657C6"/>
    <w:rsid w:val="6EAF25C0"/>
    <w:rsid w:val="6ECC3FC5"/>
    <w:rsid w:val="6ED134B3"/>
    <w:rsid w:val="6EDB3342"/>
    <w:rsid w:val="6EF65CBC"/>
    <w:rsid w:val="6F0314FC"/>
    <w:rsid w:val="6F031B7D"/>
    <w:rsid w:val="6F064B6C"/>
    <w:rsid w:val="6F2A79BA"/>
    <w:rsid w:val="6F3C027F"/>
    <w:rsid w:val="6F3E7739"/>
    <w:rsid w:val="6F4A3BB2"/>
    <w:rsid w:val="6F4B4A42"/>
    <w:rsid w:val="6F627F5F"/>
    <w:rsid w:val="6F88655A"/>
    <w:rsid w:val="6F8E045F"/>
    <w:rsid w:val="6FA20F84"/>
    <w:rsid w:val="6FC4177E"/>
    <w:rsid w:val="6FE36DB3"/>
    <w:rsid w:val="6FF902D9"/>
    <w:rsid w:val="6FFE77BA"/>
    <w:rsid w:val="700F1A48"/>
    <w:rsid w:val="700F3025"/>
    <w:rsid w:val="70183191"/>
    <w:rsid w:val="703868C4"/>
    <w:rsid w:val="70434EDD"/>
    <w:rsid w:val="70544746"/>
    <w:rsid w:val="70877D29"/>
    <w:rsid w:val="70BA35A1"/>
    <w:rsid w:val="70E97D9C"/>
    <w:rsid w:val="70EF3FC5"/>
    <w:rsid w:val="711D77AC"/>
    <w:rsid w:val="713A0256"/>
    <w:rsid w:val="71494E66"/>
    <w:rsid w:val="71515546"/>
    <w:rsid w:val="715C06A2"/>
    <w:rsid w:val="7168424D"/>
    <w:rsid w:val="71832CB0"/>
    <w:rsid w:val="71A2587B"/>
    <w:rsid w:val="71BC5DBB"/>
    <w:rsid w:val="721C04CA"/>
    <w:rsid w:val="72202371"/>
    <w:rsid w:val="72466F7F"/>
    <w:rsid w:val="72596788"/>
    <w:rsid w:val="726811D1"/>
    <w:rsid w:val="726E63F2"/>
    <w:rsid w:val="7275793C"/>
    <w:rsid w:val="72957D18"/>
    <w:rsid w:val="729D7CC8"/>
    <w:rsid w:val="72DB25A9"/>
    <w:rsid w:val="72F979B7"/>
    <w:rsid w:val="72FB1445"/>
    <w:rsid w:val="73724935"/>
    <w:rsid w:val="73784952"/>
    <w:rsid w:val="73955D3E"/>
    <w:rsid w:val="73A82869"/>
    <w:rsid w:val="73E80222"/>
    <w:rsid w:val="73E93C8A"/>
    <w:rsid w:val="74410F8B"/>
    <w:rsid w:val="74553DC0"/>
    <w:rsid w:val="749964E3"/>
    <w:rsid w:val="74B4783F"/>
    <w:rsid w:val="74C45DD5"/>
    <w:rsid w:val="74DC12CD"/>
    <w:rsid w:val="75092A4A"/>
    <w:rsid w:val="753330C7"/>
    <w:rsid w:val="75430AB6"/>
    <w:rsid w:val="755846FA"/>
    <w:rsid w:val="758910A6"/>
    <w:rsid w:val="758B33E7"/>
    <w:rsid w:val="75B01EE3"/>
    <w:rsid w:val="75C27AE1"/>
    <w:rsid w:val="75F16EE4"/>
    <w:rsid w:val="75F64BCE"/>
    <w:rsid w:val="75FC542F"/>
    <w:rsid w:val="76165411"/>
    <w:rsid w:val="76167BCD"/>
    <w:rsid w:val="763E6686"/>
    <w:rsid w:val="76841AD9"/>
    <w:rsid w:val="76853BC8"/>
    <w:rsid w:val="7688014F"/>
    <w:rsid w:val="769B27AE"/>
    <w:rsid w:val="76AD093C"/>
    <w:rsid w:val="76F65ECA"/>
    <w:rsid w:val="76FA2454"/>
    <w:rsid w:val="76FE346A"/>
    <w:rsid w:val="770704DF"/>
    <w:rsid w:val="771A5242"/>
    <w:rsid w:val="772903A8"/>
    <w:rsid w:val="77366742"/>
    <w:rsid w:val="774965D2"/>
    <w:rsid w:val="774D5194"/>
    <w:rsid w:val="774F78DF"/>
    <w:rsid w:val="775E69A6"/>
    <w:rsid w:val="77667420"/>
    <w:rsid w:val="776D1D6C"/>
    <w:rsid w:val="777A02F8"/>
    <w:rsid w:val="777F77C9"/>
    <w:rsid w:val="779D4AFD"/>
    <w:rsid w:val="779F6543"/>
    <w:rsid w:val="77C55033"/>
    <w:rsid w:val="77C6583F"/>
    <w:rsid w:val="77CD6477"/>
    <w:rsid w:val="77D54E6C"/>
    <w:rsid w:val="77E44FFA"/>
    <w:rsid w:val="77F82E2C"/>
    <w:rsid w:val="781C0320"/>
    <w:rsid w:val="781D662E"/>
    <w:rsid w:val="78224D6C"/>
    <w:rsid w:val="782C0E22"/>
    <w:rsid w:val="783955C0"/>
    <w:rsid w:val="784F641F"/>
    <w:rsid w:val="785C1AB4"/>
    <w:rsid w:val="785F3836"/>
    <w:rsid w:val="78632F5F"/>
    <w:rsid w:val="78784395"/>
    <w:rsid w:val="78A2579F"/>
    <w:rsid w:val="78B837B1"/>
    <w:rsid w:val="790844CB"/>
    <w:rsid w:val="790C1470"/>
    <w:rsid w:val="79121AE1"/>
    <w:rsid w:val="791319AB"/>
    <w:rsid w:val="79251612"/>
    <w:rsid w:val="79912C0E"/>
    <w:rsid w:val="79A04F6F"/>
    <w:rsid w:val="79AB58FF"/>
    <w:rsid w:val="79BA5A65"/>
    <w:rsid w:val="79CE3C1C"/>
    <w:rsid w:val="79D74A05"/>
    <w:rsid w:val="79DA6CE4"/>
    <w:rsid w:val="79E96212"/>
    <w:rsid w:val="7A3932FF"/>
    <w:rsid w:val="7A41400E"/>
    <w:rsid w:val="7A5D1942"/>
    <w:rsid w:val="7A672CAE"/>
    <w:rsid w:val="7A6E0307"/>
    <w:rsid w:val="7A832EB4"/>
    <w:rsid w:val="7AA94119"/>
    <w:rsid w:val="7AA95FFD"/>
    <w:rsid w:val="7AD20583"/>
    <w:rsid w:val="7AE92DF7"/>
    <w:rsid w:val="7B0E1AEF"/>
    <w:rsid w:val="7B19243D"/>
    <w:rsid w:val="7B262D5F"/>
    <w:rsid w:val="7B350452"/>
    <w:rsid w:val="7B597019"/>
    <w:rsid w:val="7B6E212E"/>
    <w:rsid w:val="7B6E5E13"/>
    <w:rsid w:val="7B7E47B6"/>
    <w:rsid w:val="7B814908"/>
    <w:rsid w:val="7B961F3B"/>
    <w:rsid w:val="7BA37990"/>
    <w:rsid w:val="7BB24743"/>
    <w:rsid w:val="7BED7297"/>
    <w:rsid w:val="7BFC1056"/>
    <w:rsid w:val="7BFE2021"/>
    <w:rsid w:val="7BFF3346"/>
    <w:rsid w:val="7C061A89"/>
    <w:rsid w:val="7C083779"/>
    <w:rsid w:val="7C131832"/>
    <w:rsid w:val="7C3632DB"/>
    <w:rsid w:val="7C4A1C83"/>
    <w:rsid w:val="7C637B68"/>
    <w:rsid w:val="7C842C1B"/>
    <w:rsid w:val="7C8660BA"/>
    <w:rsid w:val="7CC87A87"/>
    <w:rsid w:val="7CE41A19"/>
    <w:rsid w:val="7D1F033B"/>
    <w:rsid w:val="7D36492D"/>
    <w:rsid w:val="7D473283"/>
    <w:rsid w:val="7D5518FA"/>
    <w:rsid w:val="7D695871"/>
    <w:rsid w:val="7DCF0145"/>
    <w:rsid w:val="7DF0215F"/>
    <w:rsid w:val="7E04435B"/>
    <w:rsid w:val="7E0A2ABC"/>
    <w:rsid w:val="7E0B6870"/>
    <w:rsid w:val="7E1B7527"/>
    <w:rsid w:val="7E202567"/>
    <w:rsid w:val="7E2D6A4A"/>
    <w:rsid w:val="7E371FFB"/>
    <w:rsid w:val="7E3816C3"/>
    <w:rsid w:val="7E3D18AA"/>
    <w:rsid w:val="7E4479E1"/>
    <w:rsid w:val="7E4E4BC3"/>
    <w:rsid w:val="7E684BD3"/>
    <w:rsid w:val="7E8947CC"/>
    <w:rsid w:val="7E8E3B94"/>
    <w:rsid w:val="7EB44FA1"/>
    <w:rsid w:val="7EC16CFA"/>
    <w:rsid w:val="7EC254FF"/>
    <w:rsid w:val="7EC81AA1"/>
    <w:rsid w:val="7EE856F6"/>
    <w:rsid w:val="7EEE3DC3"/>
    <w:rsid w:val="7EF31E32"/>
    <w:rsid w:val="7EF34A78"/>
    <w:rsid w:val="7F547F18"/>
    <w:rsid w:val="7F552614"/>
    <w:rsid w:val="7F6940A9"/>
    <w:rsid w:val="7F702B92"/>
    <w:rsid w:val="7FA92C39"/>
    <w:rsid w:val="7FBA0504"/>
    <w:rsid w:val="7FC84614"/>
    <w:rsid w:val="7FE3564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49" fillcolor="white">
      <v:fill color="white"/>
    </o:shapedefaults>
    <o:shapelayout v:ext="edit">
      <o:idmap v:ext="edit" data="1"/>
    </o:shapelayout>
  </w:shapeDefaults>
  <w:decimalSymbol w:val="."/>
  <w:listSeparator w:val=","/>
  <w14:docId w14:val="076D9C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iPriority="9"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semiHidden="0" w:unhideWhenUsed="0" w:qFormat="1"/>
    <w:lsdException w:name="header" w:semiHidden="0" w:unhideWhenUsed="0" w:qFormat="1"/>
    <w:lsdException w:name="footer" w:semiHidden="0" w:unhideWhenUsed="0" w:qFormat="1"/>
    <w:lsdException w:name="caption" w:qFormat="1"/>
    <w:lsdException w:name="annotation reference" w:semiHidden="0" w:unhideWhenUsed="0" w:qFormat="1"/>
    <w:lsdException w:name="line number" w:semiHidden="0" w:unhideWhenUsed="0" w:qFormat="1"/>
    <w:lsdException w:name="page number" w:semiHidden="0" w:unhideWhenUsed="0" w:qFormat="1"/>
    <w:lsdException w:name="List" w:semiHidden="0" w:unhideWhenUsed="0"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qFormat="1"/>
    <w:lsdException w:name="Strong" w:semiHidden="0" w:uiPriority="22" w:unhideWhenUsed="0" w:qFormat="1"/>
    <w:lsdException w:name="Emphasis" w:semiHidden="0" w:uiPriority="20" w:unhideWhenUsed="0" w:qFormat="1"/>
    <w:lsdException w:name="HTML Top of Form" w:uiPriority="99"/>
    <w:lsdException w:name="HTML Bottom of Form" w:uiPriority="99"/>
    <w:lsdException w:name="Normal (Web)" w:semiHidden="0" w:uiPriority="99" w:unhideWhenUsed="0" w:qFormat="1"/>
    <w:lsdException w:name="Normal Table" w:uiPriority="99" w:qFormat="1"/>
    <w:lsdException w:name="annotation subject" w:semiHidden="0" w:unhideWhenUsed="0" w:qFormat="1"/>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nhideWhenUsed="0"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7AAC"/>
    <w:pPr>
      <w:widowControl w:val="0"/>
      <w:suppressAutoHyphens/>
      <w:spacing w:line="520" w:lineRule="exact"/>
      <w:ind w:firstLineChars="200" w:firstLine="200"/>
      <w:jc w:val="both"/>
    </w:pPr>
    <w:rPr>
      <w:rFonts w:ascii="Times New Roman" w:eastAsia="楷体_GB2312" w:hAnsi="Times New Roman" w:cs="Times New Roman"/>
      <w:kern w:val="28"/>
      <w:sz w:val="28"/>
      <w:lang w:eastAsia="ar-SA"/>
    </w:rPr>
  </w:style>
  <w:style w:type="paragraph" w:styleId="2">
    <w:name w:val="heading 2"/>
    <w:basedOn w:val="a"/>
    <w:next w:val="a"/>
    <w:qFormat/>
    <w:rsid w:val="00E27AAC"/>
    <w:pPr>
      <w:keepNext/>
      <w:keepLines/>
      <w:spacing w:before="60" w:after="60" w:line="300" w:lineRule="auto"/>
      <w:outlineLvl w:val="1"/>
    </w:pPr>
    <w:rPr>
      <w:rFonts w:ascii="Cambria" w:hAnsi="Cambria"/>
      <w:b/>
      <w:bCs/>
      <w:sz w:val="24"/>
      <w:szCs w:val="32"/>
    </w:rPr>
  </w:style>
  <w:style w:type="paragraph" w:styleId="3">
    <w:name w:val="heading 3"/>
    <w:basedOn w:val="a"/>
    <w:next w:val="a"/>
    <w:uiPriority w:val="9"/>
    <w:qFormat/>
    <w:rsid w:val="00E27AAC"/>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qFormat/>
    <w:rsid w:val="00E27AAC"/>
    <w:pPr>
      <w:jc w:val="left"/>
    </w:pPr>
  </w:style>
  <w:style w:type="paragraph" w:styleId="a4">
    <w:name w:val="Body Text"/>
    <w:basedOn w:val="a"/>
    <w:qFormat/>
    <w:rsid w:val="00E27AAC"/>
  </w:style>
  <w:style w:type="paragraph" w:styleId="a5">
    <w:name w:val="Balloon Text"/>
    <w:basedOn w:val="a"/>
    <w:qFormat/>
    <w:rsid w:val="00E27AAC"/>
    <w:rPr>
      <w:sz w:val="18"/>
      <w:szCs w:val="18"/>
    </w:rPr>
  </w:style>
  <w:style w:type="paragraph" w:styleId="a6">
    <w:name w:val="footer"/>
    <w:basedOn w:val="a"/>
    <w:qFormat/>
    <w:rsid w:val="00E27AAC"/>
    <w:pPr>
      <w:tabs>
        <w:tab w:val="center" w:pos="4153"/>
        <w:tab w:val="right" w:pos="8306"/>
      </w:tabs>
      <w:snapToGrid w:val="0"/>
      <w:jc w:val="left"/>
    </w:pPr>
    <w:rPr>
      <w:sz w:val="18"/>
    </w:rPr>
  </w:style>
  <w:style w:type="paragraph" w:styleId="a7">
    <w:name w:val="header"/>
    <w:basedOn w:val="a"/>
    <w:qFormat/>
    <w:rsid w:val="00E27AAC"/>
    <w:pPr>
      <w:pBdr>
        <w:bottom w:val="single" w:sz="4" w:space="1" w:color="000000"/>
      </w:pBdr>
      <w:tabs>
        <w:tab w:val="center" w:pos="4153"/>
        <w:tab w:val="right" w:pos="8306"/>
      </w:tabs>
      <w:snapToGrid w:val="0"/>
      <w:jc w:val="center"/>
    </w:pPr>
    <w:rPr>
      <w:sz w:val="18"/>
      <w:szCs w:val="18"/>
    </w:rPr>
  </w:style>
  <w:style w:type="paragraph" w:styleId="a8">
    <w:name w:val="List"/>
    <w:basedOn w:val="a4"/>
    <w:qFormat/>
    <w:rsid w:val="00E27AAC"/>
    <w:rPr>
      <w:rFonts w:cs="Lucidasans"/>
    </w:rPr>
  </w:style>
  <w:style w:type="paragraph" w:styleId="a9">
    <w:name w:val="Normal (Web)"/>
    <w:basedOn w:val="a"/>
    <w:uiPriority w:val="99"/>
    <w:qFormat/>
    <w:rsid w:val="00E27AAC"/>
    <w:pPr>
      <w:widowControl/>
      <w:spacing w:before="96" w:after="120" w:line="360" w:lineRule="atLeast"/>
      <w:jc w:val="left"/>
    </w:pPr>
    <w:rPr>
      <w:rFonts w:ascii="宋体" w:hAnsi="宋体" w:cs="宋体"/>
      <w:kern w:val="1"/>
      <w:sz w:val="24"/>
      <w:szCs w:val="24"/>
    </w:rPr>
  </w:style>
  <w:style w:type="paragraph" w:styleId="aa">
    <w:name w:val="annotation subject"/>
    <w:basedOn w:val="a3"/>
    <w:next w:val="a3"/>
    <w:link w:val="Char0"/>
    <w:qFormat/>
    <w:rsid w:val="00E27AAC"/>
  </w:style>
  <w:style w:type="table" w:styleId="ab">
    <w:name w:val="Table Grid"/>
    <w:basedOn w:val="a1"/>
    <w:qFormat/>
    <w:rsid w:val="00E27A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page number"/>
    <w:basedOn w:val="a0"/>
    <w:qFormat/>
    <w:rsid w:val="00E27AAC"/>
  </w:style>
  <w:style w:type="character" w:styleId="ad">
    <w:name w:val="Emphasis"/>
    <w:basedOn w:val="a0"/>
    <w:uiPriority w:val="20"/>
    <w:qFormat/>
    <w:rsid w:val="00E27AAC"/>
    <w:rPr>
      <w:i/>
      <w:iCs/>
    </w:rPr>
  </w:style>
  <w:style w:type="character" w:styleId="ae">
    <w:name w:val="line number"/>
    <w:basedOn w:val="1"/>
    <w:qFormat/>
    <w:rsid w:val="00E27AAC"/>
  </w:style>
  <w:style w:type="character" w:customStyle="1" w:styleId="1">
    <w:name w:val="默认段落字体1"/>
    <w:qFormat/>
    <w:rsid w:val="00E27AAC"/>
  </w:style>
  <w:style w:type="character" w:styleId="af">
    <w:name w:val="Hyperlink"/>
    <w:basedOn w:val="a0"/>
    <w:uiPriority w:val="99"/>
    <w:semiHidden/>
    <w:unhideWhenUsed/>
    <w:qFormat/>
    <w:rsid w:val="00E27AAC"/>
    <w:rPr>
      <w:color w:val="0000FF"/>
      <w:u w:val="single"/>
    </w:rPr>
  </w:style>
  <w:style w:type="character" w:styleId="af0">
    <w:name w:val="annotation reference"/>
    <w:qFormat/>
    <w:rsid w:val="00E27AAC"/>
    <w:rPr>
      <w:sz w:val="21"/>
      <w:szCs w:val="21"/>
    </w:rPr>
  </w:style>
  <w:style w:type="character" w:customStyle="1" w:styleId="Char">
    <w:name w:val="批注文字 Char"/>
    <w:link w:val="a3"/>
    <w:qFormat/>
    <w:rsid w:val="00E27AAC"/>
    <w:rPr>
      <w:rFonts w:eastAsia="楷体_GB2312"/>
      <w:kern w:val="28"/>
      <w:sz w:val="28"/>
      <w:lang w:eastAsia="ar-SA"/>
    </w:rPr>
  </w:style>
  <w:style w:type="character" w:customStyle="1" w:styleId="trans">
    <w:name w:val="trans"/>
    <w:qFormat/>
    <w:rsid w:val="00E27AAC"/>
  </w:style>
  <w:style w:type="character" w:customStyle="1" w:styleId="CharChar">
    <w:name w:val="Char Char"/>
    <w:qFormat/>
    <w:rsid w:val="00E27AAC"/>
    <w:rPr>
      <w:rFonts w:ascii="Cambria" w:eastAsia="宋体" w:hAnsi="Cambria"/>
      <w:b/>
      <w:bCs/>
      <w:kern w:val="1"/>
      <w:sz w:val="24"/>
      <w:szCs w:val="32"/>
      <w:lang w:val="en-US" w:eastAsia="ar-SA" w:bidi="ar-SA"/>
    </w:rPr>
  </w:style>
  <w:style w:type="character" w:customStyle="1" w:styleId="Char0">
    <w:name w:val="批注主题 Char"/>
    <w:link w:val="aa"/>
    <w:qFormat/>
    <w:rsid w:val="00E27AAC"/>
    <w:rPr>
      <w:rFonts w:eastAsia="楷体_GB2312"/>
      <w:kern w:val="28"/>
      <w:sz w:val="28"/>
      <w:lang w:eastAsia="ar-SA"/>
    </w:rPr>
  </w:style>
  <w:style w:type="paragraph" w:customStyle="1" w:styleId="af1">
    <w:name w:val="标签"/>
    <w:basedOn w:val="a"/>
    <w:qFormat/>
    <w:rsid w:val="00E27AAC"/>
    <w:pPr>
      <w:suppressLineNumbers/>
      <w:spacing w:before="120" w:after="120"/>
    </w:pPr>
    <w:rPr>
      <w:rFonts w:cs="Lucidasans"/>
      <w:i/>
      <w:iCs/>
      <w:sz w:val="20"/>
    </w:rPr>
  </w:style>
  <w:style w:type="paragraph" w:customStyle="1" w:styleId="af2">
    <w:name w:val="编写建议"/>
    <w:basedOn w:val="a"/>
    <w:qFormat/>
    <w:rsid w:val="00E27AAC"/>
    <w:pPr>
      <w:autoSpaceDE w:val="0"/>
      <w:autoSpaceDN w:val="0"/>
      <w:adjustRightInd w:val="0"/>
      <w:spacing w:line="360" w:lineRule="auto"/>
      <w:ind w:left="1134"/>
    </w:pPr>
    <w:rPr>
      <w:i/>
      <w:color w:val="0000FF"/>
      <w:kern w:val="0"/>
    </w:rPr>
  </w:style>
  <w:style w:type="paragraph" w:customStyle="1" w:styleId="af3">
    <w:name w:val="È±Ê¡ÎÄ±¾"/>
    <w:basedOn w:val="a"/>
    <w:qFormat/>
    <w:rsid w:val="00E27AAC"/>
    <w:pPr>
      <w:widowControl/>
      <w:overflowPunct w:val="0"/>
      <w:autoSpaceDE w:val="0"/>
      <w:autoSpaceDN w:val="0"/>
      <w:adjustRightInd w:val="0"/>
      <w:jc w:val="left"/>
      <w:textAlignment w:val="baseline"/>
    </w:pPr>
    <w:rPr>
      <w:kern w:val="0"/>
      <w:sz w:val="24"/>
    </w:rPr>
  </w:style>
  <w:style w:type="paragraph" w:customStyle="1" w:styleId="af4">
    <w:name w:val="目录"/>
    <w:basedOn w:val="a"/>
    <w:qFormat/>
    <w:rsid w:val="00E27AAC"/>
    <w:pPr>
      <w:suppressLineNumbers/>
    </w:pPr>
    <w:rPr>
      <w:rFonts w:cs="Lucidasans"/>
    </w:rPr>
  </w:style>
  <w:style w:type="paragraph" w:customStyle="1" w:styleId="10">
    <w:name w:val="标题1"/>
    <w:basedOn w:val="a"/>
    <w:next w:val="a4"/>
    <w:qFormat/>
    <w:rsid w:val="00E27AAC"/>
    <w:pPr>
      <w:keepNext/>
      <w:spacing w:before="240" w:after="120"/>
    </w:pPr>
    <w:rPr>
      <w:rFonts w:ascii="Bitstream Vera Sans" w:eastAsia="东文宋体" w:hAnsi="Bitstream Vera Sans" w:cs="Lucidasans"/>
      <w:szCs w:val="28"/>
    </w:rPr>
  </w:style>
  <w:style w:type="paragraph" w:styleId="af5">
    <w:name w:val="List Paragraph"/>
    <w:basedOn w:val="a"/>
    <w:uiPriority w:val="34"/>
    <w:unhideWhenUsed/>
    <w:qFormat/>
    <w:rsid w:val="00E27AAC"/>
    <w:pPr>
      <w:ind w:firstLine="420"/>
    </w:pPr>
  </w:style>
  <w:style w:type="paragraph" w:customStyle="1" w:styleId="20">
    <w:name w:val="标题2"/>
    <w:basedOn w:val="a"/>
    <w:qFormat/>
    <w:rsid w:val="00E27AAC"/>
    <w:pPr>
      <w:suppressAutoHyphens w:val="0"/>
      <w:autoSpaceDE w:val="0"/>
      <w:autoSpaceDN w:val="0"/>
      <w:adjustRightInd w:val="0"/>
      <w:spacing w:line="360" w:lineRule="auto"/>
      <w:ind w:firstLineChars="0" w:firstLine="0"/>
      <w:jc w:val="left"/>
    </w:pPr>
    <w:rPr>
      <w:rFonts w:ascii="宋体" w:eastAsia="宋体"/>
      <w:kern w:val="0"/>
      <w:sz w:val="24"/>
      <w:szCs w:val="24"/>
      <w:lang w:eastAsia="zh-CN"/>
    </w:rPr>
  </w:style>
  <w:style w:type="character" w:styleId="af6">
    <w:name w:val="Strong"/>
    <w:basedOn w:val="a0"/>
    <w:uiPriority w:val="22"/>
    <w:qFormat/>
    <w:rsid w:val="00251B9E"/>
    <w:rPr>
      <w:b/>
      <w:bCs/>
    </w:rPr>
  </w:style>
  <w:style w:type="paragraph" w:customStyle="1" w:styleId="11">
    <w:name w:val="正文1"/>
    <w:rsid w:val="00CF629C"/>
    <w:pPr>
      <w:jc w:val="both"/>
    </w:pPr>
    <w:rPr>
      <w:rFonts w:ascii="Times New Roman" w:eastAsia="宋体" w:hAnsi="Times New Roman" w:cs="Times New Roman"/>
      <w:kern w:val="2"/>
      <w:sz w:val="21"/>
      <w:szCs w:val="21"/>
    </w:rPr>
  </w:style>
  <w:style w:type="paragraph" w:customStyle="1" w:styleId="af7">
    <w:name w:val="图表"/>
    <w:basedOn w:val="a"/>
    <w:qFormat/>
    <w:rsid w:val="001A1ADB"/>
    <w:pPr>
      <w:suppressAutoHyphens w:val="0"/>
      <w:spacing w:line="240" w:lineRule="auto"/>
      <w:ind w:firstLineChars="0" w:firstLine="0"/>
      <w:jc w:val="center"/>
    </w:pPr>
    <w:rPr>
      <w:rFonts w:ascii="Calibri" w:eastAsia="黑体" w:hAnsi="Calibri"/>
      <w:kern w:val="2"/>
      <w:sz w:val="21"/>
      <w:szCs w:val="21"/>
      <w:lang w:eastAsia="zh-CN"/>
    </w:rPr>
  </w:style>
  <w:style w:type="paragraph" w:styleId="af8">
    <w:name w:val="Revision"/>
    <w:hidden/>
    <w:uiPriority w:val="99"/>
    <w:semiHidden/>
    <w:rsid w:val="00D24B8D"/>
    <w:rPr>
      <w:rFonts w:ascii="Times New Roman" w:eastAsia="楷体_GB2312" w:hAnsi="Times New Roman" w:cs="Times New Roman"/>
      <w:kern w:val="28"/>
      <w:sz w:val="28"/>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iPriority="9"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semiHidden="0" w:unhideWhenUsed="0" w:qFormat="1"/>
    <w:lsdException w:name="header" w:semiHidden="0" w:unhideWhenUsed="0" w:qFormat="1"/>
    <w:lsdException w:name="footer" w:semiHidden="0" w:unhideWhenUsed="0" w:qFormat="1"/>
    <w:lsdException w:name="caption" w:qFormat="1"/>
    <w:lsdException w:name="annotation reference" w:semiHidden="0" w:unhideWhenUsed="0" w:qFormat="1"/>
    <w:lsdException w:name="line number" w:semiHidden="0" w:unhideWhenUsed="0" w:qFormat="1"/>
    <w:lsdException w:name="page number" w:semiHidden="0" w:unhideWhenUsed="0" w:qFormat="1"/>
    <w:lsdException w:name="List" w:semiHidden="0" w:unhideWhenUsed="0"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qFormat="1"/>
    <w:lsdException w:name="Strong" w:semiHidden="0" w:uiPriority="22" w:unhideWhenUsed="0" w:qFormat="1"/>
    <w:lsdException w:name="Emphasis" w:semiHidden="0" w:uiPriority="20" w:unhideWhenUsed="0" w:qFormat="1"/>
    <w:lsdException w:name="HTML Top of Form" w:uiPriority="99"/>
    <w:lsdException w:name="HTML Bottom of Form" w:uiPriority="99"/>
    <w:lsdException w:name="Normal (Web)" w:semiHidden="0" w:uiPriority="99" w:unhideWhenUsed="0" w:qFormat="1"/>
    <w:lsdException w:name="Normal Table" w:uiPriority="99" w:qFormat="1"/>
    <w:lsdException w:name="annotation subject" w:semiHidden="0" w:unhideWhenUsed="0" w:qFormat="1"/>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nhideWhenUsed="0"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7AAC"/>
    <w:pPr>
      <w:widowControl w:val="0"/>
      <w:suppressAutoHyphens/>
      <w:spacing w:line="520" w:lineRule="exact"/>
      <w:ind w:firstLineChars="200" w:firstLine="200"/>
      <w:jc w:val="both"/>
    </w:pPr>
    <w:rPr>
      <w:rFonts w:ascii="Times New Roman" w:eastAsia="楷体_GB2312" w:hAnsi="Times New Roman" w:cs="Times New Roman"/>
      <w:kern w:val="28"/>
      <w:sz w:val="28"/>
      <w:lang w:eastAsia="ar-SA"/>
    </w:rPr>
  </w:style>
  <w:style w:type="paragraph" w:styleId="2">
    <w:name w:val="heading 2"/>
    <w:basedOn w:val="a"/>
    <w:next w:val="a"/>
    <w:qFormat/>
    <w:rsid w:val="00E27AAC"/>
    <w:pPr>
      <w:keepNext/>
      <w:keepLines/>
      <w:spacing w:before="60" w:after="60" w:line="300" w:lineRule="auto"/>
      <w:outlineLvl w:val="1"/>
    </w:pPr>
    <w:rPr>
      <w:rFonts w:ascii="Cambria" w:hAnsi="Cambria"/>
      <w:b/>
      <w:bCs/>
      <w:sz w:val="24"/>
      <w:szCs w:val="32"/>
    </w:rPr>
  </w:style>
  <w:style w:type="paragraph" w:styleId="3">
    <w:name w:val="heading 3"/>
    <w:basedOn w:val="a"/>
    <w:next w:val="a"/>
    <w:uiPriority w:val="9"/>
    <w:qFormat/>
    <w:rsid w:val="00E27AAC"/>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qFormat/>
    <w:rsid w:val="00E27AAC"/>
    <w:pPr>
      <w:jc w:val="left"/>
    </w:pPr>
  </w:style>
  <w:style w:type="paragraph" w:styleId="a4">
    <w:name w:val="Body Text"/>
    <w:basedOn w:val="a"/>
    <w:qFormat/>
    <w:rsid w:val="00E27AAC"/>
  </w:style>
  <w:style w:type="paragraph" w:styleId="a5">
    <w:name w:val="Balloon Text"/>
    <w:basedOn w:val="a"/>
    <w:qFormat/>
    <w:rsid w:val="00E27AAC"/>
    <w:rPr>
      <w:sz w:val="18"/>
      <w:szCs w:val="18"/>
    </w:rPr>
  </w:style>
  <w:style w:type="paragraph" w:styleId="a6">
    <w:name w:val="footer"/>
    <w:basedOn w:val="a"/>
    <w:qFormat/>
    <w:rsid w:val="00E27AAC"/>
    <w:pPr>
      <w:tabs>
        <w:tab w:val="center" w:pos="4153"/>
        <w:tab w:val="right" w:pos="8306"/>
      </w:tabs>
      <w:snapToGrid w:val="0"/>
      <w:jc w:val="left"/>
    </w:pPr>
    <w:rPr>
      <w:sz w:val="18"/>
    </w:rPr>
  </w:style>
  <w:style w:type="paragraph" w:styleId="a7">
    <w:name w:val="header"/>
    <w:basedOn w:val="a"/>
    <w:qFormat/>
    <w:rsid w:val="00E27AAC"/>
    <w:pPr>
      <w:pBdr>
        <w:bottom w:val="single" w:sz="4" w:space="1" w:color="000000"/>
      </w:pBdr>
      <w:tabs>
        <w:tab w:val="center" w:pos="4153"/>
        <w:tab w:val="right" w:pos="8306"/>
      </w:tabs>
      <w:snapToGrid w:val="0"/>
      <w:jc w:val="center"/>
    </w:pPr>
    <w:rPr>
      <w:sz w:val="18"/>
      <w:szCs w:val="18"/>
    </w:rPr>
  </w:style>
  <w:style w:type="paragraph" w:styleId="a8">
    <w:name w:val="List"/>
    <w:basedOn w:val="a4"/>
    <w:qFormat/>
    <w:rsid w:val="00E27AAC"/>
    <w:rPr>
      <w:rFonts w:cs="Lucidasans"/>
    </w:rPr>
  </w:style>
  <w:style w:type="paragraph" w:styleId="a9">
    <w:name w:val="Normal (Web)"/>
    <w:basedOn w:val="a"/>
    <w:uiPriority w:val="99"/>
    <w:qFormat/>
    <w:rsid w:val="00E27AAC"/>
    <w:pPr>
      <w:widowControl/>
      <w:spacing w:before="96" w:after="120" w:line="360" w:lineRule="atLeast"/>
      <w:jc w:val="left"/>
    </w:pPr>
    <w:rPr>
      <w:rFonts w:ascii="宋体" w:hAnsi="宋体" w:cs="宋体"/>
      <w:kern w:val="1"/>
      <w:sz w:val="24"/>
      <w:szCs w:val="24"/>
    </w:rPr>
  </w:style>
  <w:style w:type="paragraph" w:styleId="aa">
    <w:name w:val="annotation subject"/>
    <w:basedOn w:val="a3"/>
    <w:next w:val="a3"/>
    <w:link w:val="Char0"/>
    <w:qFormat/>
    <w:rsid w:val="00E27AAC"/>
  </w:style>
  <w:style w:type="table" w:styleId="ab">
    <w:name w:val="Table Grid"/>
    <w:basedOn w:val="a1"/>
    <w:qFormat/>
    <w:rsid w:val="00E27A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page number"/>
    <w:basedOn w:val="a0"/>
    <w:qFormat/>
    <w:rsid w:val="00E27AAC"/>
  </w:style>
  <w:style w:type="character" w:styleId="ad">
    <w:name w:val="Emphasis"/>
    <w:basedOn w:val="a0"/>
    <w:uiPriority w:val="20"/>
    <w:qFormat/>
    <w:rsid w:val="00E27AAC"/>
    <w:rPr>
      <w:i/>
      <w:iCs/>
    </w:rPr>
  </w:style>
  <w:style w:type="character" w:styleId="ae">
    <w:name w:val="line number"/>
    <w:basedOn w:val="1"/>
    <w:qFormat/>
    <w:rsid w:val="00E27AAC"/>
  </w:style>
  <w:style w:type="character" w:customStyle="1" w:styleId="1">
    <w:name w:val="默认段落字体1"/>
    <w:qFormat/>
    <w:rsid w:val="00E27AAC"/>
  </w:style>
  <w:style w:type="character" w:styleId="af">
    <w:name w:val="Hyperlink"/>
    <w:basedOn w:val="a0"/>
    <w:uiPriority w:val="99"/>
    <w:semiHidden/>
    <w:unhideWhenUsed/>
    <w:qFormat/>
    <w:rsid w:val="00E27AAC"/>
    <w:rPr>
      <w:color w:val="0000FF"/>
      <w:u w:val="single"/>
    </w:rPr>
  </w:style>
  <w:style w:type="character" w:styleId="af0">
    <w:name w:val="annotation reference"/>
    <w:qFormat/>
    <w:rsid w:val="00E27AAC"/>
    <w:rPr>
      <w:sz w:val="21"/>
      <w:szCs w:val="21"/>
    </w:rPr>
  </w:style>
  <w:style w:type="character" w:customStyle="1" w:styleId="Char">
    <w:name w:val="批注文字 Char"/>
    <w:link w:val="a3"/>
    <w:qFormat/>
    <w:rsid w:val="00E27AAC"/>
    <w:rPr>
      <w:rFonts w:eastAsia="楷体_GB2312"/>
      <w:kern w:val="28"/>
      <w:sz w:val="28"/>
      <w:lang w:eastAsia="ar-SA"/>
    </w:rPr>
  </w:style>
  <w:style w:type="character" w:customStyle="1" w:styleId="trans">
    <w:name w:val="trans"/>
    <w:qFormat/>
    <w:rsid w:val="00E27AAC"/>
  </w:style>
  <w:style w:type="character" w:customStyle="1" w:styleId="CharChar">
    <w:name w:val="Char Char"/>
    <w:qFormat/>
    <w:rsid w:val="00E27AAC"/>
    <w:rPr>
      <w:rFonts w:ascii="Cambria" w:eastAsia="宋体" w:hAnsi="Cambria"/>
      <w:b/>
      <w:bCs/>
      <w:kern w:val="1"/>
      <w:sz w:val="24"/>
      <w:szCs w:val="32"/>
      <w:lang w:val="en-US" w:eastAsia="ar-SA" w:bidi="ar-SA"/>
    </w:rPr>
  </w:style>
  <w:style w:type="character" w:customStyle="1" w:styleId="Char0">
    <w:name w:val="批注主题 Char"/>
    <w:link w:val="aa"/>
    <w:qFormat/>
    <w:rsid w:val="00E27AAC"/>
    <w:rPr>
      <w:rFonts w:eastAsia="楷体_GB2312"/>
      <w:kern w:val="28"/>
      <w:sz w:val="28"/>
      <w:lang w:eastAsia="ar-SA"/>
    </w:rPr>
  </w:style>
  <w:style w:type="paragraph" w:customStyle="1" w:styleId="af1">
    <w:name w:val="标签"/>
    <w:basedOn w:val="a"/>
    <w:qFormat/>
    <w:rsid w:val="00E27AAC"/>
    <w:pPr>
      <w:suppressLineNumbers/>
      <w:spacing w:before="120" w:after="120"/>
    </w:pPr>
    <w:rPr>
      <w:rFonts w:cs="Lucidasans"/>
      <w:i/>
      <w:iCs/>
      <w:sz w:val="20"/>
    </w:rPr>
  </w:style>
  <w:style w:type="paragraph" w:customStyle="1" w:styleId="af2">
    <w:name w:val="编写建议"/>
    <w:basedOn w:val="a"/>
    <w:qFormat/>
    <w:rsid w:val="00E27AAC"/>
    <w:pPr>
      <w:autoSpaceDE w:val="0"/>
      <w:autoSpaceDN w:val="0"/>
      <w:adjustRightInd w:val="0"/>
      <w:spacing w:line="360" w:lineRule="auto"/>
      <w:ind w:left="1134"/>
    </w:pPr>
    <w:rPr>
      <w:i/>
      <w:color w:val="0000FF"/>
      <w:kern w:val="0"/>
    </w:rPr>
  </w:style>
  <w:style w:type="paragraph" w:customStyle="1" w:styleId="af3">
    <w:name w:val="È±Ê¡ÎÄ±¾"/>
    <w:basedOn w:val="a"/>
    <w:qFormat/>
    <w:rsid w:val="00E27AAC"/>
    <w:pPr>
      <w:widowControl/>
      <w:overflowPunct w:val="0"/>
      <w:autoSpaceDE w:val="0"/>
      <w:autoSpaceDN w:val="0"/>
      <w:adjustRightInd w:val="0"/>
      <w:jc w:val="left"/>
      <w:textAlignment w:val="baseline"/>
    </w:pPr>
    <w:rPr>
      <w:kern w:val="0"/>
      <w:sz w:val="24"/>
    </w:rPr>
  </w:style>
  <w:style w:type="paragraph" w:customStyle="1" w:styleId="af4">
    <w:name w:val="目录"/>
    <w:basedOn w:val="a"/>
    <w:qFormat/>
    <w:rsid w:val="00E27AAC"/>
    <w:pPr>
      <w:suppressLineNumbers/>
    </w:pPr>
    <w:rPr>
      <w:rFonts w:cs="Lucidasans"/>
    </w:rPr>
  </w:style>
  <w:style w:type="paragraph" w:customStyle="1" w:styleId="10">
    <w:name w:val="标题1"/>
    <w:basedOn w:val="a"/>
    <w:next w:val="a4"/>
    <w:qFormat/>
    <w:rsid w:val="00E27AAC"/>
    <w:pPr>
      <w:keepNext/>
      <w:spacing w:before="240" w:after="120"/>
    </w:pPr>
    <w:rPr>
      <w:rFonts w:ascii="Bitstream Vera Sans" w:eastAsia="东文宋体" w:hAnsi="Bitstream Vera Sans" w:cs="Lucidasans"/>
      <w:szCs w:val="28"/>
    </w:rPr>
  </w:style>
  <w:style w:type="paragraph" w:styleId="af5">
    <w:name w:val="List Paragraph"/>
    <w:basedOn w:val="a"/>
    <w:uiPriority w:val="34"/>
    <w:unhideWhenUsed/>
    <w:qFormat/>
    <w:rsid w:val="00E27AAC"/>
    <w:pPr>
      <w:ind w:firstLine="420"/>
    </w:pPr>
  </w:style>
  <w:style w:type="paragraph" w:customStyle="1" w:styleId="20">
    <w:name w:val="标题2"/>
    <w:basedOn w:val="a"/>
    <w:qFormat/>
    <w:rsid w:val="00E27AAC"/>
    <w:pPr>
      <w:suppressAutoHyphens w:val="0"/>
      <w:autoSpaceDE w:val="0"/>
      <w:autoSpaceDN w:val="0"/>
      <w:adjustRightInd w:val="0"/>
      <w:spacing w:line="360" w:lineRule="auto"/>
      <w:ind w:firstLineChars="0" w:firstLine="0"/>
      <w:jc w:val="left"/>
    </w:pPr>
    <w:rPr>
      <w:rFonts w:ascii="宋体" w:eastAsia="宋体"/>
      <w:kern w:val="0"/>
      <w:sz w:val="24"/>
      <w:szCs w:val="24"/>
      <w:lang w:eastAsia="zh-CN"/>
    </w:rPr>
  </w:style>
  <w:style w:type="character" w:styleId="af6">
    <w:name w:val="Strong"/>
    <w:basedOn w:val="a0"/>
    <w:uiPriority w:val="22"/>
    <w:qFormat/>
    <w:rsid w:val="00251B9E"/>
    <w:rPr>
      <w:b/>
      <w:bCs/>
    </w:rPr>
  </w:style>
  <w:style w:type="paragraph" w:customStyle="1" w:styleId="11">
    <w:name w:val="正文1"/>
    <w:rsid w:val="00CF629C"/>
    <w:pPr>
      <w:jc w:val="both"/>
    </w:pPr>
    <w:rPr>
      <w:rFonts w:ascii="Times New Roman" w:eastAsia="宋体" w:hAnsi="Times New Roman" w:cs="Times New Roman"/>
      <w:kern w:val="2"/>
      <w:sz w:val="21"/>
      <w:szCs w:val="21"/>
    </w:rPr>
  </w:style>
  <w:style w:type="paragraph" w:customStyle="1" w:styleId="af7">
    <w:name w:val="图表"/>
    <w:basedOn w:val="a"/>
    <w:qFormat/>
    <w:rsid w:val="001A1ADB"/>
    <w:pPr>
      <w:suppressAutoHyphens w:val="0"/>
      <w:spacing w:line="240" w:lineRule="auto"/>
      <w:ind w:firstLineChars="0" w:firstLine="0"/>
      <w:jc w:val="center"/>
    </w:pPr>
    <w:rPr>
      <w:rFonts w:ascii="Calibri" w:eastAsia="黑体" w:hAnsi="Calibri"/>
      <w:kern w:val="2"/>
      <w:sz w:val="21"/>
      <w:szCs w:val="21"/>
      <w:lang w:eastAsia="zh-CN"/>
    </w:rPr>
  </w:style>
  <w:style w:type="paragraph" w:styleId="af8">
    <w:name w:val="Revision"/>
    <w:hidden/>
    <w:uiPriority w:val="99"/>
    <w:semiHidden/>
    <w:rsid w:val="00D24B8D"/>
    <w:rPr>
      <w:rFonts w:ascii="Times New Roman" w:eastAsia="楷体_GB2312" w:hAnsi="Times New Roman" w:cs="Times New Roman"/>
      <w:kern w:val="28"/>
      <w:sz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4801503">
      <w:bodyDiv w:val="1"/>
      <w:marLeft w:val="0"/>
      <w:marRight w:val="0"/>
      <w:marTop w:val="0"/>
      <w:marBottom w:val="0"/>
      <w:divBdr>
        <w:top w:val="none" w:sz="0" w:space="0" w:color="auto"/>
        <w:left w:val="none" w:sz="0" w:space="0" w:color="auto"/>
        <w:bottom w:val="none" w:sz="0" w:space="0" w:color="auto"/>
        <w:right w:val="none" w:sz="0" w:space="0" w:color="auto"/>
      </w:divBdr>
    </w:div>
    <w:div w:id="850339547">
      <w:bodyDiv w:val="1"/>
      <w:marLeft w:val="0"/>
      <w:marRight w:val="0"/>
      <w:marTop w:val="0"/>
      <w:marBottom w:val="0"/>
      <w:divBdr>
        <w:top w:val="none" w:sz="0" w:space="0" w:color="auto"/>
        <w:left w:val="none" w:sz="0" w:space="0" w:color="auto"/>
        <w:bottom w:val="none" w:sz="0" w:space="0" w:color="auto"/>
        <w:right w:val="none" w:sz="0" w:space="0" w:color="auto"/>
      </w:divBdr>
    </w:div>
    <w:div w:id="17072894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3.jpe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footer" Target="footer4.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header" Target="header7.xml"/><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header" Target="header6.xml"/><Relationship Id="rId10" Type="http://schemas.openxmlformats.org/officeDocument/2006/relationships/header" Target="header1.xml"/><Relationship Id="rId19" Type="http://schemas.openxmlformats.org/officeDocument/2006/relationships/image" Target="media/image4.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header" Target="header5.xml"/><Relationship Id="rId27"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Info spid="_x0000_s3078"/>
    <customShpInfo spid="_x0000_s3077"/>
    <customShpInfo spid="_x0000_s3076"/>
    <customShpInfo spid="_x0000_s3075"/>
    <customShpInfo spid="_x0000_s3074"/>
    <customShpInfo spid="_x0000_s3073"/>
    <customShpInfo spid="_x0000_s4509"/>
    <customShpInfo spid="_x0000_s4510"/>
    <customShpInfo spid="_x0000_s4511"/>
    <customShpInfo spid="_x0000_s4512"/>
    <customShpInfo spid="_x0000_s4513"/>
    <customShpInfo spid="_x0000_s4514"/>
    <customShpInfo spid="_x0000_s4515"/>
    <customShpInfo spid="_x0000_s4516"/>
    <customShpInfo spid="_x0000_s4517"/>
    <customShpInfo spid="_x0000_s4519"/>
    <customShpInfo spid="_x0000_s4520"/>
    <customShpInfo spid="_x0000_s4518"/>
    <customShpInfo spid="_x0000_s4521"/>
    <customShpInfo spid="_x0000_s4522"/>
    <customShpInfo spid="_x0000_s4523"/>
    <customShpInfo spid="_x0000_s4524"/>
    <customShpInfo spid="_x0000_s4525"/>
    <customShpInfo spid="_x0000_s4526"/>
    <customShpInfo spid="_x0000_s4527"/>
    <customShpInfo spid="_x0000_s4528"/>
    <customShpInfo spid="_x0000_s4529"/>
    <customShpInfo spid="_x0000_s4530"/>
    <customShpInfo spid="_x0000_s4531"/>
    <customShpInfo spid="_x0000_s4532"/>
    <customShpInfo spid="_x0000_s4533"/>
    <customShpInfo spid="_x0000_s4534"/>
    <customShpInfo spid="_x0000_s4535"/>
    <customShpInfo spid="_x0000_s4536"/>
    <customShpInfo spid="_x0000_s4537"/>
    <customShpInfo spid="_x0000_s4538"/>
    <customShpInfo spid="_x0000_s4539"/>
    <customShpInfo spid="_x0000_s4540"/>
    <customShpInfo spid="_x0000_s4541"/>
    <customShpInfo spid="_x0000_s4542"/>
    <customShpInfo spid="_x0000_s4543"/>
    <customShpInfo spid="_x0000_s4544"/>
    <customShpInfo spid="_x0000_s4545"/>
    <customShpInfo spid="_x0000_s4546"/>
    <customShpInfo spid="_x0000_s4547"/>
    <customShpInfo spid="_x0000_s4548"/>
    <customShpInfo spid="_x0000_s4549"/>
    <customShpInfo spid="_x0000_s4550"/>
    <customShpInfo spid="_x0000_s4551"/>
    <customShpInfo spid="_x0000_s4552"/>
    <customShpInfo spid="_x0000_s4553"/>
    <customShpInfo spid="_x0000_s450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BD15EF2-37B4-4673-983F-041F206F32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18</Pages>
  <Words>1456</Words>
  <Characters>8303</Characters>
  <Application>Microsoft Office Word</Application>
  <DocSecurity>0</DocSecurity>
  <Lines>69</Lines>
  <Paragraphs>19</Paragraphs>
  <ScaleCrop>false</ScaleCrop>
  <Company>MC SYSTEM</Company>
  <LinksUpToDate>false</LinksUpToDate>
  <CharactersWithSpaces>9740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10002     2002</dc:title>
  <dc:subject/>
  <dc:creator>cxf</dc:creator>
  <cp:keywords/>
  <dc:description/>
  <cp:lastModifiedBy>Engineering</cp:lastModifiedBy>
  <cp:revision>4</cp:revision>
  <cp:lastPrinted>2019-12-31T08:44:00Z</cp:lastPrinted>
  <dcterms:created xsi:type="dcterms:W3CDTF">2022-05-12T05:55:00Z</dcterms:created>
  <dcterms:modified xsi:type="dcterms:W3CDTF">2022-05-16T13:16:00Z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